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74C9B3" w14:textId="52F4C0AF" w:rsidR="00733F9C" w:rsidRPr="003C1B26" w:rsidRDefault="00733F9C" w:rsidP="00733F9C">
      <w:pPr>
        <w:tabs>
          <w:tab w:val="center" w:pos="4536"/>
          <w:tab w:val="right" w:pos="7938"/>
          <w:tab w:val="right" w:pos="9639"/>
        </w:tabs>
        <w:ind w:right="2"/>
        <w:rPr>
          <w:rFonts w:ascii="Arial" w:eastAsia="Batang" w:hAnsi="Arial" w:cs="Arial"/>
          <w:b/>
          <w:bCs/>
          <w:kern w:val="0"/>
          <w:sz w:val="28"/>
          <w14:ligatures w14:val="none"/>
        </w:rPr>
      </w:pPr>
      <w:bookmarkStart w:id="0" w:name="_Hlk145670493"/>
      <w:bookmarkStart w:id="1" w:name="_Ref462817227"/>
      <w:r w:rsidRPr="003C1B26">
        <w:rPr>
          <w:rFonts w:ascii="Arial" w:eastAsia="Batang" w:hAnsi="Arial" w:cs="Arial"/>
          <w:b/>
          <w:bCs/>
          <w:kern w:val="0"/>
          <w:sz w:val="28"/>
          <w14:ligatures w14:val="none"/>
        </w:rPr>
        <w:t>3GPP TSG RAN WG1 #</w:t>
      </w:r>
      <w:r w:rsidR="008F2316" w:rsidRPr="003C1B26">
        <w:rPr>
          <w:rFonts w:ascii="Arial" w:eastAsia="Batang" w:hAnsi="Arial" w:cs="Arial"/>
          <w:b/>
          <w:bCs/>
          <w:kern w:val="0"/>
          <w:sz w:val="28"/>
          <w14:ligatures w14:val="none"/>
        </w:rPr>
        <w:t>123</w:t>
      </w:r>
      <w:r w:rsidRPr="003C1B26">
        <w:rPr>
          <w:rFonts w:ascii="Arial" w:eastAsia="Batang" w:hAnsi="Arial" w:cs="Arial"/>
          <w:b/>
          <w:bCs/>
          <w:kern w:val="0"/>
          <w:sz w:val="28"/>
          <w14:ligatures w14:val="none"/>
        </w:rPr>
        <w:tab/>
      </w:r>
      <w:r w:rsidRPr="003C1B26">
        <w:rPr>
          <w:rFonts w:ascii="Arial" w:eastAsia="Batang" w:hAnsi="Arial" w:cs="Arial"/>
          <w:b/>
          <w:bCs/>
          <w:kern w:val="0"/>
          <w:sz w:val="28"/>
          <w14:ligatures w14:val="none"/>
        </w:rPr>
        <w:tab/>
      </w:r>
      <w:r w:rsidRPr="003C1B26">
        <w:rPr>
          <w:rFonts w:ascii="Arial" w:eastAsia="Batang" w:hAnsi="Arial" w:cs="Arial"/>
          <w:b/>
          <w:bCs/>
          <w:kern w:val="0"/>
          <w:sz w:val="28"/>
          <w14:ligatures w14:val="none"/>
        </w:rPr>
        <w:tab/>
      </w:r>
      <w:r w:rsidR="00CA5B58" w:rsidRPr="003C1B26">
        <w:rPr>
          <w:rFonts w:ascii="Arial" w:eastAsia="Batang" w:hAnsi="Arial" w:cs="Arial"/>
          <w:b/>
          <w:bCs/>
          <w:kern w:val="0"/>
          <w:sz w:val="28"/>
          <w14:ligatures w14:val="none"/>
        </w:rPr>
        <w:t>R1-</w:t>
      </w:r>
      <w:r w:rsidR="005C381C" w:rsidRPr="005C381C">
        <w:rPr>
          <w:rFonts w:ascii="Arial" w:eastAsia="Batang" w:hAnsi="Arial" w:cs="Arial"/>
          <w:b/>
          <w:bCs/>
          <w:kern w:val="0"/>
          <w:sz w:val="28"/>
          <w14:ligatures w14:val="none"/>
        </w:rPr>
        <w:t>2508478</w:t>
      </w:r>
    </w:p>
    <w:bookmarkEnd w:id="0"/>
    <w:p w14:paraId="521C9C34" w14:textId="0C2458B1" w:rsidR="00517171" w:rsidRPr="00517171" w:rsidRDefault="00030824" w:rsidP="00517171">
      <w:pPr>
        <w:tabs>
          <w:tab w:val="center" w:pos="4536"/>
          <w:tab w:val="right" w:pos="9072"/>
        </w:tabs>
        <w:rPr>
          <w:rFonts w:ascii="Arial" w:eastAsia="Batang" w:hAnsi="Arial" w:cs="Arial"/>
          <w:b/>
          <w:bCs/>
          <w:kern w:val="0"/>
          <w:sz w:val="28"/>
          <w14:ligatures w14:val="none"/>
        </w:rPr>
      </w:pPr>
      <w:r w:rsidRPr="00030824">
        <w:rPr>
          <w:rFonts w:ascii="Arial" w:eastAsia="Batang" w:hAnsi="Arial" w:cs="Arial"/>
          <w:b/>
          <w:bCs/>
          <w:kern w:val="0"/>
          <w:sz w:val="28"/>
          <w14:ligatures w14:val="none"/>
        </w:rPr>
        <w:t>Dallas, USA, Nov 17th – 21st</w:t>
      </w:r>
      <w:r w:rsidR="00517171" w:rsidRPr="00517171">
        <w:rPr>
          <w:rFonts w:ascii="Arial" w:eastAsia="Batang" w:hAnsi="Arial" w:cs="Arial"/>
          <w:b/>
          <w:bCs/>
          <w:kern w:val="0"/>
          <w:sz w:val="28"/>
          <w14:ligatures w14:val="none"/>
        </w:rPr>
        <w:t>, 2025</w:t>
      </w:r>
    </w:p>
    <w:p w14:paraId="18981EC9" w14:textId="77777777" w:rsidR="00B16A57" w:rsidRDefault="00B16A57" w:rsidP="00B16A57">
      <w:pPr>
        <w:pStyle w:val="3GPPHeader"/>
        <w:spacing w:after="60"/>
        <w:rPr>
          <w:rFonts w:ascii="Arial" w:hAnsi="Arial" w:cs="Arial"/>
          <w:b w:val="0"/>
        </w:rPr>
      </w:pPr>
    </w:p>
    <w:p w14:paraId="3C9CD6D6" w14:textId="77777777" w:rsidR="00517171" w:rsidRPr="00D72677" w:rsidRDefault="00517171" w:rsidP="00B16A57">
      <w:pPr>
        <w:pStyle w:val="3GPPHeader"/>
        <w:spacing w:after="60"/>
        <w:rPr>
          <w:rFonts w:ascii="Arial" w:hAnsi="Arial" w:cs="Arial"/>
          <w:b w:val="0"/>
        </w:rPr>
      </w:pPr>
    </w:p>
    <w:p w14:paraId="1D2F636A" w14:textId="53BE6357" w:rsidR="00332753" w:rsidRPr="001C58B9" w:rsidRDefault="00332753" w:rsidP="00E4173D">
      <w:pPr>
        <w:pStyle w:val="3GPPHeader"/>
        <w:rPr>
          <w:rFonts w:ascii="Arial" w:hAnsi="Arial" w:cs="Arial"/>
        </w:rPr>
      </w:pPr>
      <w:r w:rsidRPr="00475193">
        <w:rPr>
          <w:rFonts w:ascii="Arial" w:hAnsi="Arial" w:cs="Arial"/>
        </w:rPr>
        <w:t>Agenda Item:</w:t>
      </w:r>
      <w:r w:rsidRPr="00475193">
        <w:rPr>
          <w:rFonts w:ascii="Arial" w:hAnsi="Arial" w:cs="Arial"/>
        </w:rPr>
        <w:tab/>
      </w:r>
      <w:r w:rsidR="00DC1FFE">
        <w:rPr>
          <w:rFonts w:ascii="Arial" w:hAnsi="Arial" w:cs="Arial"/>
        </w:rPr>
        <w:t>11.5</w:t>
      </w:r>
    </w:p>
    <w:p w14:paraId="3E059740" w14:textId="77777777" w:rsidR="00332753" w:rsidRPr="00475193" w:rsidRDefault="00332753" w:rsidP="00E4173D">
      <w:pPr>
        <w:pStyle w:val="3GPPHeader"/>
        <w:rPr>
          <w:rFonts w:ascii="Arial" w:hAnsi="Arial" w:cs="Arial"/>
        </w:rPr>
      </w:pPr>
      <w:r w:rsidRPr="00475193">
        <w:rPr>
          <w:rFonts w:ascii="Arial" w:hAnsi="Arial" w:cs="Arial"/>
        </w:rPr>
        <w:t>Source:</w:t>
      </w:r>
      <w:r w:rsidRPr="00475193">
        <w:rPr>
          <w:rFonts w:ascii="Arial" w:hAnsi="Arial" w:cs="Arial"/>
        </w:rPr>
        <w:tab/>
        <w:t>Panasonic</w:t>
      </w:r>
    </w:p>
    <w:p w14:paraId="77883F7F" w14:textId="43409730" w:rsidR="00332753" w:rsidRPr="00475193" w:rsidRDefault="00332753" w:rsidP="00DD1D14">
      <w:pPr>
        <w:pStyle w:val="3GPPHeader"/>
        <w:ind w:left="1695" w:hanging="1695"/>
        <w:rPr>
          <w:rFonts w:ascii="Arial" w:hAnsi="Arial" w:cs="Arial"/>
        </w:rPr>
      </w:pPr>
      <w:r w:rsidRPr="00475193">
        <w:rPr>
          <w:rFonts w:ascii="Arial" w:hAnsi="Arial" w:cs="Arial"/>
        </w:rPr>
        <w:t>Title:</w:t>
      </w:r>
      <w:r w:rsidRPr="00475193">
        <w:rPr>
          <w:rFonts w:ascii="Arial" w:hAnsi="Arial" w:cs="Arial"/>
        </w:rPr>
        <w:tab/>
      </w:r>
      <w:r w:rsidR="005F6792">
        <w:rPr>
          <w:rFonts w:ascii="Arial" w:hAnsi="Arial" w:cs="Arial"/>
        </w:rPr>
        <w:t xml:space="preserve">On </w:t>
      </w:r>
      <w:r w:rsidR="004F018B">
        <w:rPr>
          <w:rFonts w:ascii="Arial" w:hAnsi="Arial" w:cs="Arial"/>
        </w:rPr>
        <w:t>6GR design for energy efficiency</w:t>
      </w:r>
    </w:p>
    <w:p w14:paraId="40F8F5C1" w14:textId="13942E2D" w:rsidR="00332753" w:rsidRPr="00475193" w:rsidRDefault="00332753" w:rsidP="00E4173D">
      <w:pPr>
        <w:pStyle w:val="3GPPHeader"/>
        <w:rPr>
          <w:rFonts w:ascii="Arial" w:hAnsi="Arial" w:cs="Arial"/>
        </w:rPr>
      </w:pPr>
      <w:r w:rsidRPr="00475193">
        <w:rPr>
          <w:rFonts w:ascii="Arial" w:hAnsi="Arial" w:cs="Arial"/>
        </w:rPr>
        <w:t>Document for:</w:t>
      </w:r>
      <w:r w:rsidRPr="00475193">
        <w:rPr>
          <w:rFonts w:ascii="Arial" w:hAnsi="Arial" w:cs="Arial"/>
        </w:rPr>
        <w:tab/>
        <w:t>Discussion</w:t>
      </w:r>
      <w:r w:rsidR="009C6CE0" w:rsidRPr="00475193">
        <w:rPr>
          <w:rFonts w:ascii="Arial" w:hAnsi="Arial" w:cs="Arial"/>
        </w:rPr>
        <w:t>/</w:t>
      </w:r>
      <w:r w:rsidRPr="00475193">
        <w:rPr>
          <w:rFonts w:ascii="Arial" w:hAnsi="Arial" w:cs="Arial"/>
        </w:rPr>
        <w:t>Decision</w:t>
      </w:r>
    </w:p>
    <w:p w14:paraId="6D6D0F0C" w14:textId="77777777" w:rsidR="00427B94" w:rsidRPr="007A3FE1" w:rsidRDefault="00427B94" w:rsidP="00E4173D">
      <w:pPr>
        <w:pStyle w:val="3GPPHeader"/>
        <w:rPr>
          <w:rFonts w:ascii="Arial" w:hAnsi="Arial" w:cs="Arial"/>
          <w:sz w:val="22"/>
        </w:rPr>
      </w:pPr>
    </w:p>
    <w:p w14:paraId="51EDDA25" w14:textId="77777777" w:rsidR="00D8203B" w:rsidRPr="002202E1" w:rsidRDefault="00D8203B" w:rsidP="00444B87">
      <w:pPr>
        <w:pStyle w:val="Heading1"/>
        <w:rPr>
          <w:lang w:val="en-US"/>
        </w:rPr>
      </w:pPr>
      <w:r w:rsidRPr="002202E1">
        <w:rPr>
          <w:lang w:val="en-US"/>
        </w:rPr>
        <w:t>Introduction</w:t>
      </w:r>
      <w:bookmarkEnd w:id="1"/>
    </w:p>
    <w:p w14:paraId="520D530D" w14:textId="052B8BC2" w:rsidR="00B7344D" w:rsidRDefault="00327A96" w:rsidP="008231E1">
      <w:pPr>
        <w:ind w:right="-96"/>
        <w:rPr>
          <w:rFonts w:cstheme="minorHAnsi"/>
        </w:rPr>
      </w:pPr>
      <w:r>
        <w:rPr>
          <w:rFonts w:cstheme="minorHAnsi"/>
        </w:rPr>
        <w:t xml:space="preserve">In RAN plenary #108 meeting, </w:t>
      </w:r>
      <w:r w:rsidR="003120E5">
        <w:rPr>
          <w:rFonts w:cstheme="minorHAnsi"/>
        </w:rPr>
        <w:t>a new study item of the 6G Radio (6GR)</w:t>
      </w:r>
      <w:r w:rsidR="009A2C92">
        <w:rPr>
          <w:rFonts w:cstheme="minorHAnsi"/>
        </w:rPr>
        <w:t xml:space="preserve"> was approved</w:t>
      </w:r>
      <w:r w:rsidR="00A64D8E">
        <w:rPr>
          <w:rFonts w:cstheme="minorHAnsi"/>
        </w:rPr>
        <w:t xml:space="preserve"> [1]</w:t>
      </w:r>
      <w:r w:rsidR="009A2C92">
        <w:rPr>
          <w:rFonts w:cstheme="minorHAnsi"/>
        </w:rPr>
        <w:t>.</w:t>
      </w:r>
      <w:r>
        <w:rPr>
          <w:rFonts w:cstheme="minorHAnsi"/>
        </w:rPr>
        <w:t xml:space="preserve"> </w:t>
      </w:r>
      <w:r w:rsidR="00EA6B2D">
        <w:rPr>
          <w:rFonts w:cstheme="minorHAnsi"/>
        </w:rPr>
        <w:t xml:space="preserve">In RAN1#122 </w:t>
      </w:r>
      <w:r w:rsidR="00440E1E">
        <w:rPr>
          <w:rFonts w:cstheme="minorHAnsi"/>
        </w:rPr>
        <w:t xml:space="preserve">and 122bis </w:t>
      </w:r>
      <w:r w:rsidR="00EA6B2D">
        <w:rPr>
          <w:rFonts w:cstheme="minorHAnsi"/>
        </w:rPr>
        <w:t>meeting, the agreements</w:t>
      </w:r>
      <w:r w:rsidR="00423CE0">
        <w:rPr>
          <w:rFonts w:cstheme="minorHAnsi"/>
        </w:rPr>
        <w:t xml:space="preserve"> [2]</w:t>
      </w:r>
      <w:r w:rsidR="00EA6B2D">
        <w:rPr>
          <w:rFonts w:cstheme="minorHAnsi"/>
        </w:rPr>
        <w:t xml:space="preserve"> in the appendix were approved. </w:t>
      </w:r>
      <w:r w:rsidR="00A939A0">
        <w:rPr>
          <w:rFonts w:cstheme="minorHAnsi"/>
        </w:rPr>
        <w:t>In this contribution,</w:t>
      </w:r>
      <w:r w:rsidR="0050694D">
        <w:rPr>
          <w:rFonts w:cstheme="minorHAnsi"/>
        </w:rPr>
        <w:t xml:space="preserve"> we provide our views on</w:t>
      </w:r>
      <w:r w:rsidR="00AC0281">
        <w:rPr>
          <w:rFonts w:cstheme="minorHAnsi"/>
        </w:rPr>
        <w:t xml:space="preserve"> </w:t>
      </w:r>
      <w:r w:rsidR="00C47972">
        <w:rPr>
          <w:rFonts w:cstheme="minorHAnsi"/>
        </w:rPr>
        <w:t>the system energy efficiency</w:t>
      </w:r>
      <w:r w:rsidR="00B72190">
        <w:rPr>
          <w:rFonts w:cstheme="minorHAnsi"/>
        </w:rPr>
        <w:t xml:space="preserve"> (EE)</w:t>
      </w:r>
      <w:r w:rsidR="00C47972">
        <w:rPr>
          <w:rFonts w:cstheme="minorHAnsi"/>
        </w:rPr>
        <w:t xml:space="preserve"> for 6GR design</w:t>
      </w:r>
      <w:r w:rsidR="00977DDA">
        <w:rPr>
          <w:rFonts w:cstheme="minorHAnsi"/>
        </w:rPr>
        <w:t xml:space="preserve">. </w:t>
      </w:r>
    </w:p>
    <w:p w14:paraId="7215FE5E" w14:textId="77777777" w:rsidR="00ED0041" w:rsidRDefault="00ED0041" w:rsidP="008231E1">
      <w:pPr>
        <w:ind w:right="-96"/>
        <w:rPr>
          <w:rFonts w:cstheme="minorHAnsi"/>
        </w:rPr>
      </w:pPr>
    </w:p>
    <w:p w14:paraId="5C62498D" w14:textId="0568C888" w:rsidR="00472456" w:rsidRDefault="00DB1C44" w:rsidP="00444B87">
      <w:pPr>
        <w:pStyle w:val="Heading1"/>
        <w:rPr>
          <w:lang w:val="en-US"/>
        </w:rPr>
      </w:pPr>
      <w:r>
        <w:rPr>
          <w:lang w:val="en-US"/>
        </w:rPr>
        <w:t>Views on the evaluation aspects</w:t>
      </w:r>
      <w:r w:rsidR="00B72190">
        <w:rPr>
          <w:lang w:val="en-US"/>
        </w:rPr>
        <w:t xml:space="preserve"> </w:t>
      </w:r>
    </w:p>
    <w:p w14:paraId="09DA9369" w14:textId="77777777" w:rsidR="008A29DC" w:rsidRDefault="008A29DC" w:rsidP="006B7E1F">
      <w:pPr>
        <w:ind w:right="-101"/>
        <w:rPr>
          <w:rFonts w:eastAsia="SimSun" w:cstheme="minorHAnsi"/>
        </w:rPr>
      </w:pPr>
    </w:p>
    <w:p w14:paraId="19F8692A" w14:textId="77777777" w:rsidR="00DB1C44" w:rsidRPr="00DB1C44" w:rsidRDefault="00DB1C44" w:rsidP="00DB1C44">
      <w:pPr>
        <w:pStyle w:val="Heading2"/>
      </w:pPr>
      <w:r w:rsidRPr="00DB1C44">
        <w:t xml:space="preserve">BS Power models, evaluation metric, reference configurations, baseline BS setting(s) </w:t>
      </w:r>
    </w:p>
    <w:p w14:paraId="55067552" w14:textId="3859FA58" w:rsidR="002A7437" w:rsidRPr="006C23B0" w:rsidRDefault="002A7437" w:rsidP="002A7437">
      <w:pPr>
        <w:rPr>
          <w:lang w:val="en-GB"/>
        </w:rPr>
      </w:pPr>
      <w:r w:rsidRPr="006C23B0">
        <w:rPr>
          <w:lang w:val="en-GB"/>
        </w:rPr>
        <w:t xml:space="preserve">In RAN1 122 meeting, agreement was made to study the reference configurations in </w:t>
      </w:r>
      <w:r w:rsidR="000022ED">
        <w:rPr>
          <w:lang w:val="en-GB"/>
        </w:rPr>
        <w:t>[4]</w:t>
      </w:r>
      <w:r w:rsidRPr="006C23B0">
        <w:rPr>
          <w:lang w:val="en-GB"/>
        </w:rPr>
        <w:t xml:space="preserve"> to investigate how to reuse and update reference configurations for 6G BS. Further, agreement was made to study how/whether to reuse or update the power model in </w:t>
      </w:r>
      <w:r w:rsidR="000022ED">
        <w:rPr>
          <w:lang w:val="en-GB"/>
        </w:rPr>
        <w:t>[4]</w:t>
      </w:r>
      <w:r w:rsidRPr="006C23B0">
        <w:rPr>
          <w:lang w:val="en-GB"/>
        </w:rPr>
        <w:t xml:space="preserve"> for evaluating BS power consumption for 6G BS.</w:t>
      </w:r>
    </w:p>
    <w:p w14:paraId="7EFFD0C3" w14:textId="6905D545" w:rsidR="002A7437" w:rsidRPr="006C23B0" w:rsidRDefault="002A7437" w:rsidP="002A7437">
      <w:r w:rsidRPr="006C23B0">
        <w:rPr>
          <w:lang w:val="en-GB"/>
        </w:rPr>
        <w:t xml:space="preserve">In </w:t>
      </w:r>
      <w:r w:rsidR="000022ED">
        <w:rPr>
          <w:lang w:val="en-GB"/>
        </w:rPr>
        <w:t>[4]</w:t>
      </w:r>
      <w:r w:rsidRPr="006C23B0">
        <w:rPr>
          <w:lang w:val="en-GB"/>
        </w:rPr>
        <w:t xml:space="preserve"> two categories of BS are considered, BS category1 and BS category 2. </w:t>
      </w:r>
      <w:r w:rsidR="007B1EBF">
        <w:rPr>
          <w:rFonts w:hint="eastAsia"/>
          <w:lang w:val="en-GB"/>
        </w:rPr>
        <w:t>F</w:t>
      </w:r>
      <w:r w:rsidRPr="006C23B0">
        <w:rPr>
          <w:lang w:val="en-GB"/>
        </w:rPr>
        <w:t xml:space="preserve">or network energy savings, it is essential to consider the aspects of </w:t>
      </w:r>
      <w:r w:rsidRPr="006C23B0">
        <w:t>additional transition energy E and total transition time T and investigate the transitions from sleep states to active state.</w:t>
      </w:r>
    </w:p>
    <w:p w14:paraId="001A8A32" w14:textId="7C0D914C" w:rsidR="002A7437" w:rsidRPr="006C23B0" w:rsidRDefault="002A7437" w:rsidP="002A7437">
      <w:r w:rsidRPr="006C23B0">
        <w:t>The following sleep states are possible namely, deep sleep, light sleep, and micro sleep. Light sleep and deep sleep are when there is neither DL transmission nor UL reception, and time interval for the sleep is larger than the total transition time entering and leaving this state. Micro sleep is a sleep opportunity over small durations spanning symbols/slots and an immediate transition is assumed for network energy saving study purpose from or to a non-sleep state. Active state is when there is either active DL transmission or UL reception.</w:t>
      </w:r>
    </w:p>
    <w:p w14:paraId="153460C1" w14:textId="0FE3099E" w:rsidR="002A7437" w:rsidRDefault="002A7437" w:rsidP="002A7437">
      <w:r w:rsidRPr="006C23B0">
        <w:t xml:space="preserve">Additional transition energy is the energy spent while making the transition from active to sleep state and vice versa. Total transition time is the time spent while making the transition from active to sleep state and vice versa. i.e. additional transition energy and total transition time include energy and time for both ramping down and ramping up. Table 5.1-4 and table 5.1-5 in </w:t>
      </w:r>
      <w:r w:rsidR="000022ED">
        <w:t>[4]</w:t>
      </w:r>
      <w:r w:rsidRPr="006C23B0">
        <w:t xml:space="preserve"> show the values of total transition time and additional transition energy for BS power state transition, respectively which are the same across different sets of reference configurations for a given BS Category.</w:t>
      </w:r>
    </w:p>
    <w:p w14:paraId="6FDABF56" w14:textId="77777777" w:rsidR="00200D82" w:rsidRPr="00200D82" w:rsidRDefault="00200D82" w:rsidP="00200D82">
      <w:pPr>
        <w:keepNext/>
        <w:keepLines/>
        <w:spacing w:before="60" w:after="180"/>
        <w:jc w:val="center"/>
        <w:rPr>
          <w:rFonts w:ascii="Arial" w:eastAsia="DengXian" w:hAnsi="Arial"/>
          <w:b/>
          <w:kern w:val="0"/>
          <w:lang w:val="en-GB"/>
          <w14:ligatures w14:val="none"/>
        </w:rPr>
      </w:pPr>
      <w:r w:rsidRPr="00200D82">
        <w:rPr>
          <w:rFonts w:ascii="Arial" w:eastAsia="DengXian" w:hAnsi="Arial"/>
          <w:b/>
          <w:kern w:val="0"/>
          <w:lang w:val="en-GB"/>
          <w14:ligatures w14:val="none"/>
        </w:rPr>
        <w:lastRenderedPageBreak/>
        <w:t xml:space="preserve">Table 5.1-4: Total transition time </w:t>
      </w:r>
      <w:r w:rsidRPr="00200D82">
        <w:rPr>
          <w:rFonts w:ascii="Arial" w:eastAsia="DengXian" w:hAnsi="Arial"/>
          <w:b/>
          <w:i/>
          <w:kern w:val="0"/>
          <w:lang w:val="en-GB"/>
          <w14:ligatures w14:val="none"/>
        </w:rPr>
        <w:t>T</w:t>
      </w:r>
      <w:r w:rsidRPr="00200D82">
        <w:rPr>
          <w:rFonts w:ascii="Arial" w:eastAsia="DengXian" w:hAnsi="Arial"/>
          <w:b/>
          <w:kern w:val="0"/>
          <w:lang w:val="en-GB"/>
          <w14:ligatures w14:val="none"/>
        </w:rPr>
        <w:t xml:space="preserve"> for reference configuration Set 1, Set 2 and Set 3</w:t>
      </w:r>
    </w:p>
    <w:tbl>
      <w:tblPr>
        <w:tblW w:w="5320"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584"/>
        <w:gridCol w:w="1868"/>
        <w:gridCol w:w="1868"/>
      </w:tblGrid>
      <w:tr w:rsidR="00200D82" w:rsidRPr="00200D82" w14:paraId="23692C9F" w14:textId="77777777" w:rsidTr="00D45AA5">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35EB40D3" w14:textId="77777777" w:rsidR="00200D82" w:rsidRPr="00200D82" w:rsidRDefault="00200D82" w:rsidP="00200D82">
            <w:pPr>
              <w:keepNext/>
              <w:keepLines/>
              <w:jc w:val="center"/>
              <w:rPr>
                <w:rFonts w:ascii="Arial" w:eastAsia="DengXian" w:hAnsi="Arial"/>
                <w:b/>
                <w:kern w:val="0"/>
                <w:sz w:val="18"/>
                <w:lang w:val="en-GB"/>
                <w14:ligatures w14:val="none"/>
              </w:rPr>
            </w:pPr>
            <w:r w:rsidRPr="00200D82">
              <w:rPr>
                <w:rFonts w:ascii="Arial" w:eastAsia="DengXian" w:hAnsi="Arial"/>
                <w:b/>
                <w:kern w:val="0"/>
                <w:sz w:val="18"/>
                <w:lang w:val="en-GB"/>
                <w14:ligatures w14:val="none"/>
              </w:rPr>
              <w:t>Power state</w:t>
            </w:r>
          </w:p>
        </w:tc>
        <w:tc>
          <w:tcPr>
            <w:tcW w:w="0" w:type="auto"/>
            <w:tcBorders>
              <w:top w:val="double" w:sz="4" w:space="0" w:color="A5A5A5"/>
              <w:left w:val="double" w:sz="4" w:space="0" w:color="A5A5A5"/>
              <w:bottom w:val="double" w:sz="4" w:space="0" w:color="A5A5A5"/>
              <w:right w:val="double" w:sz="4" w:space="0" w:color="A5A5A5"/>
            </w:tcBorders>
            <w:vAlign w:val="center"/>
          </w:tcPr>
          <w:p w14:paraId="1D22BECA" w14:textId="77777777" w:rsidR="00200D82" w:rsidRPr="00200D82" w:rsidRDefault="00200D82" w:rsidP="00200D82">
            <w:pPr>
              <w:keepNext/>
              <w:keepLines/>
              <w:jc w:val="center"/>
              <w:rPr>
                <w:rFonts w:ascii="Arial" w:eastAsia="DengXian" w:hAnsi="Arial"/>
                <w:b/>
                <w:kern w:val="0"/>
                <w:sz w:val="18"/>
                <w:lang w:val="en-GB"/>
                <w14:ligatures w14:val="none"/>
              </w:rPr>
            </w:pPr>
            <w:r w:rsidRPr="00200D82">
              <w:rPr>
                <w:rFonts w:ascii="Arial" w:eastAsia="DengXian" w:hAnsi="Arial"/>
                <w:b/>
                <w:kern w:val="0"/>
                <w:sz w:val="18"/>
                <w:lang w:val="en-GB"/>
                <w14:ligatures w14:val="none"/>
              </w:rPr>
              <w:t>BS Category 1</w:t>
            </w:r>
          </w:p>
        </w:tc>
        <w:tc>
          <w:tcPr>
            <w:tcW w:w="0" w:type="auto"/>
            <w:tcBorders>
              <w:top w:val="double" w:sz="4" w:space="0" w:color="A5A5A5"/>
              <w:left w:val="double" w:sz="4" w:space="0" w:color="A5A5A5"/>
              <w:bottom w:val="double" w:sz="4" w:space="0" w:color="A5A5A5"/>
              <w:right w:val="double" w:sz="4" w:space="0" w:color="A5A5A5"/>
            </w:tcBorders>
            <w:vAlign w:val="center"/>
          </w:tcPr>
          <w:p w14:paraId="58FE0095" w14:textId="77777777" w:rsidR="00200D82" w:rsidRPr="00200D82" w:rsidRDefault="00200D82" w:rsidP="00200D82">
            <w:pPr>
              <w:keepNext/>
              <w:keepLines/>
              <w:jc w:val="center"/>
              <w:rPr>
                <w:rFonts w:ascii="Arial" w:eastAsia="DengXian" w:hAnsi="Arial"/>
                <w:b/>
                <w:kern w:val="0"/>
                <w:sz w:val="18"/>
                <w:lang w:val="en-GB"/>
                <w14:ligatures w14:val="none"/>
              </w:rPr>
            </w:pPr>
            <w:r w:rsidRPr="00200D82">
              <w:rPr>
                <w:rFonts w:ascii="Arial" w:eastAsia="DengXian" w:hAnsi="Arial"/>
                <w:b/>
                <w:kern w:val="0"/>
                <w:sz w:val="18"/>
                <w:lang w:val="en-GB"/>
                <w14:ligatures w14:val="none"/>
              </w:rPr>
              <w:t>BS Category 2</w:t>
            </w:r>
          </w:p>
        </w:tc>
      </w:tr>
      <w:tr w:rsidR="00200D82" w:rsidRPr="00200D82" w14:paraId="5E627986" w14:textId="77777777" w:rsidTr="00D45AA5">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14E19719" w14:textId="77777777" w:rsidR="00200D82" w:rsidRPr="00200D82" w:rsidRDefault="00200D82" w:rsidP="00200D82">
            <w:pPr>
              <w:keepNext/>
              <w:keepLines/>
              <w:jc w:val="center"/>
              <w:rPr>
                <w:rFonts w:ascii="Arial" w:eastAsia="DengXian" w:hAnsi="Arial"/>
                <w:kern w:val="0"/>
                <w:sz w:val="18"/>
                <w:lang w:val="en-GB"/>
                <w14:ligatures w14:val="none"/>
              </w:rPr>
            </w:pPr>
            <w:r w:rsidRPr="00200D82">
              <w:rPr>
                <w:rFonts w:ascii="Arial" w:eastAsia="DengXian" w:hAnsi="Arial"/>
                <w:kern w:val="0"/>
                <w:sz w:val="18"/>
                <w:lang w:val="en-GB"/>
                <w14:ligatures w14:val="none"/>
              </w:rPr>
              <w:t>Deep sleep</w:t>
            </w:r>
          </w:p>
        </w:tc>
        <w:tc>
          <w:tcPr>
            <w:tcW w:w="0" w:type="auto"/>
            <w:tcBorders>
              <w:top w:val="double" w:sz="4" w:space="0" w:color="A5A5A5"/>
              <w:left w:val="double" w:sz="4" w:space="0" w:color="A5A5A5"/>
              <w:bottom w:val="double" w:sz="4" w:space="0" w:color="A5A5A5"/>
              <w:right w:val="double" w:sz="4" w:space="0" w:color="A5A5A5"/>
            </w:tcBorders>
            <w:vAlign w:val="center"/>
          </w:tcPr>
          <w:p w14:paraId="2D6E4A90" w14:textId="77777777" w:rsidR="00200D82" w:rsidRPr="00200D82" w:rsidRDefault="00200D82" w:rsidP="00200D82">
            <w:pPr>
              <w:keepNext/>
              <w:keepLines/>
              <w:jc w:val="center"/>
              <w:rPr>
                <w:rFonts w:ascii="Arial" w:eastAsia="DengXian" w:hAnsi="Arial"/>
                <w:kern w:val="0"/>
                <w:sz w:val="18"/>
                <w:lang w:val="en-GB"/>
                <w14:ligatures w14:val="none"/>
              </w:rPr>
            </w:pPr>
            <w:r w:rsidRPr="00200D82">
              <w:rPr>
                <w:rFonts w:ascii="Arial" w:eastAsia="DengXian" w:hAnsi="Arial"/>
                <w:kern w:val="0"/>
                <w:sz w:val="18"/>
                <w:lang w:val="en-GB"/>
                <w14:ligatures w14:val="none"/>
              </w:rPr>
              <w:t xml:space="preserve">50 </w:t>
            </w:r>
            <w:proofErr w:type="spellStart"/>
            <w:r w:rsidRPr="00200D82">
              <w:rPr>
                <w:rFonts w:ascii="Arial" w:eastAsia="DengXian" w:hAnsi="Arial"/>
                <w:kern w:val="0"/>
                <w:sz w:val="18"/>
                <w:lang w:val="en-GB"/>
                <w14:ligatures w14:val="none"/>
              </w:rPr>
              <w:t>ms</w:t>
            </w:r>
            <w:proofErr w:type="spellEnd"/>
          </w:p>
        </w:tc>
        <w:tc>
          <w:tcPr>
            <w:tcW w:w="0" w:type="auto"/>
            <w:tcBorders>
              <w:top w:val="double" w:sz="4" w:space="0" w:color="A5A5A5"/>
              <w:left w:val="double" w:sz="4" w:space="0" w:color="A5A5A5"/>
              <w:bottom w:val="double" w:sz="4" w:space="0" w:color="A5A5A5"/>
              <w:right w:val="double" w:sz="4" w:space="0" w:color="A5A5A5"/>
            </w:tcBorders>
            <w:vAlign w:val="center"/>
          </w:tcPr>
          <w:p w14:paraId="7B2F3DCA" w14:textId="77777777" w:rsidR="00200D82" w:rsidRPr="00200D82" w:rsidRDefault="00200D82" w:rsidP="00200D82">
            <w:pPr>
              <w:keepNext/>
              <w:keepLines/>
              <w:jc w:val="center"/>
              <w:rPr>
                <w:rFonts w:ascii="Arial" w:eastAsia="DengXian" w:hAnsi="Arial"/>
                <w:kern w:val="0"/>
                <w:sz w:val="18"/>
                <w:lang w:val="en-GB"/>
                <w14:ligatures w14:val="none"/>
              </w:rPr>
            </w:pPr>
            <w:r w:rsidRPr="00200D82">
              <w:rPr>
                <w:rFonts w:ascii="Arial" w:eastAsia="DengXian" w:hAnsi="Arial"/>
                <w:kern w:val="0"/>
                <w:sz w:val="18"/>
                <w:lang w:val="en-GB"/>
                <w14:ligatures w14:val="none"/>
              </w:rPr>
              <w:t>10 s</w:t>
            </w:r>
          </w:p>
        </w:tc>
      </w:tr>
      <w:tr w:rsidR="00200D82" w:rsidRPr="00200D82" w14:paraId="41F62C3D" w14:textId="77777777" w:rsidTr="00D45AA5">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02DCEF5D" w14:textId="77777777" w:rsidR="00200D82" w:rsidRPr="00200D82" w:rsidRDefault="00200D82" w:rsidP="00200D82">
            <w:pPr>
              <w:keepNext/>
              <w:keepLines/>
              <w:jc w:val="center"/>
              <w:rPr>
                <w:rFonts w:ascii="Arial" w:eastAsia="DengXian" w:hAnsi="Arial"/>
                <w:kern w:val="0"/>
                <w:sz w:val="18"/>
                <w:lang w:val="en-GB"/>
                <w14:ligatures w14:val="none"/>
              </w:rPr>
            </w:pPr>
            <w:r w:rsidRPr="00200D82">
              <w:rPr>
                <w:rFonts w:ascii="Arial" w:eastAsia="DengXian" w:hAnsi="Arial"/>
                <w:kern w:val="0"/>
                <w:sz w:val="18"/>
                <w:lang w:val="en-GB"/>
                <w14:ligatures w14:val="none"/>
              </w:rPr>
              <w:t>Light sleep</w:t>
            </w:r>
          </w:p>
        </w:tc>
        <w:tc>
          <w:tcPr>
            <w:tcW w:w="0" w:type="auto"/>
            <w:tcBorders>
              <w:top w:val="double" w:sz="4" w:space="0" w:color="A5A5A5"/>
              <w:left w:val="double" w:sz="4" w:space="0" w:color="A5A5A5"/>
              <w:bottom w:val="double" w:sz="4" w:space="0" w:color="A5A5A5"/>
              <w:right w:val="double" w:sz="4" w:space="0" w:color="A5A5A5"/>
            </w:tcBorders>
            <w:vAlign w:val="center"/>
          </w:tcPr>
          <w:p w14:paraId="70D7628D" w14:textId="77777777" w:rsidR="00200D82" w:rsidRPr="00200D82" w:rsidRDefault="00200D82" w:rsidP="00200D82">
            <w:pPr>
              <w:keepNext/>
              <w:keepLines/>
              <w:jc w:val="center"/>
              <w:rPr>
                <w:rFonts w:ascii="Arial" w:eastAsia="DengXian" w:hAnsi="Arial"/>
                <w:kern w:val="0"/>
                <w:sz w:val="18"/>
                <w:lang w:val="en-GB"/>
                <w14:ligatures w14:val="none"/>
              </w:rPr>
            </w:pPr>
            <w:r w:rsidRPr="00200D82">
              <w:rPr>
                <w:rFonts w:ascii="Arial" w:eastAsia="DengXian" w:hAnsi="Arial"/>
                <w:kern w:val="0"/>
                <w:sz w:val="18"/>
                <w:lang w:val="en-GB"/>
                <w14:ligatures w14:val="none"/>
              </w:rPr>
              <w:t xml:space="preserve">6 </w:t>
            </w:r>
            <w:proofErr w:type="spellStart"/>
            <w:r w:rsidRPr="00200D82">
              <w:rPr>
                <w:rFonts w:ascii="Arial" w:eastAsia="DengXian" w:hAnsi="Arial"/>
                <w:kern w:val="0"/>
                <w:sz w:val="18"/>
                <w:lang w:val="en-GB"/>
                <w14:ligatures w14:val="none"/>
              </w:rPr>
              <w:t>ms</w:t>
            </w:r>
            <w:proofErr w:type="spellEnd"/>
          </w:p>
        </w:tc>
        <w:tc>
          <w:tcPr>
            <w:tcW w:w="0" w:type="auto"/>
            <w:tcBorders>
              <w:top w:val="double" w:sz="4" w:space="0" w:color="A5A5A5"/>
              <w:left w:val="double" w:sz="4" w:space="0" w:color="A5A5A5"/>
              <w:bottom w:val="double" w:sz="4" w:space="0" w:color="A5A5A5"/>
              <w:right w:val="double" w:sz="4" w:space="0" w:color="A5A5A5"/>
            </w:tcBorders>
            <w:vAlign w:val="center"/>
          </w:tcPr>
          <w:p w14:paraId="11ECBC08" w14:textId="77777777" w:rsidR="00200D82" w:rsidRPr="00200D82" w:rsidRDefault="00200D82" w:rsidP="00200D82">
            <w:pPr>
              <w:keepNext/>
              <w:keepLines/>
              <w:jc w:val="center"/>
              <w:rPr>
                <w:rFonts w:ascii="Arial" w:eastAsia="DengXian" w:hAnsi="Arial"/>
                <w:kern w:val="0"/>
                <w:sz w:val="18"/>
                <w:lang w:val="en-GB"/>
                <w14:ligatures w14:val="none"/>
              </w:rPr>
            </w:pPr>
            <w:r w:rsidRPr="00200D82">
              <w:rPr>
                <w:rFonts w:ascii="Arial" w:eastAsia="DengXian" w:hAnsi="Arial"/>
                <w:kern w:val="0"/>
                <w:sz w:val="18"/>
                <w:lang w:val="en-GB"/>
                <w14:ligatures w14:val="none"/>
              </w:rPr>
              <w:t xml:space="preserve">640 </w:t>
            </w:r>
            <w:proofErr w:type="spellStart"/>
            <w:r w:rsidRPr="00200D82">
              <w:rPr>
                <w:rFonts w:ascii="Arial" w:eastAsia="DengXian" w:hAnsi="Arial"/>
                <w:kern w:val="0"/>
                <w:sz w:val="18"/>
                <w:lang w:val="en-GB"/>
                <w14:ligatures w14:val="none"/>
              </w:rPr>
              <w:t>ms</w:t>
            </w:r>
            <w:proofErr w:type="spellEnd"/>
          </w:p>
        </w:tc>
      </w:tr>
    </w:tbl>
    <w:p w14:paraId="1C0BF5E1" w14:textId="77777777" w:rsidR="00200D82" w:rsidRPr="00200D82" w:rsidRDefault="00200D82" w:rsidP="00200D82">
      <w:pPr>
        <w:autoSpaceDE w:val="0"/>
        <w:autoSpaceDN w:val="0"/>
        <w:snapToGrid w:val="0"/>
        <w:spacing w:after="180"/>
        <w:rPr>
          <w:rFonts w:ascii="Times" w:eastAsia="DengXian" w:hAnsi="Times"/>
          <w:kern w:val="0"/>
          <w:lang w:val="en-GB"/>
          <w14:ligatures w14:val="none"/>
        </w:rPr>
      </w:pPr>
    </w:p>
    <w:p w14:paraId="11E48ACA" w14:textId="77777777" w:rsidR="00200D82" w:rsidRPr="00200D82" w:rsidRDefault="00200D82" w:rsidP="00200D82">
      <w:pPr>
        <w:keepNext/>
        <w:keepLines/>
        <w:spacing w:before="60" w:after="180"/>
        <w:jc w:val="center"/>
        <w:rPr>
          <w:rFonts w:ascii="Arial" w:eastAsia="DengXian" w:hAnsi="Arial"/>
          <w:b/>
          <w:kern w:val="0"/>
          <w:lang w:val="en-GB"/>
          <w14:ligatures w14:val="none"/>
        </w:rPr>
      </w:pPr>
      <w:r w:rsidRPr="00200D82">
        <w:rPr>
          <w:rFonts w:ascii="Arial" w:eastAsia="DengXian" w:hAnsi="Arial"/>
          <w:b/>
          <w:kern w:val="0"/>
          <w:lang w:val="en-GB"/>
          <w14:ligatures w14:val="none"/>
        </w:rPr>
        <w:t xml:space="preserve">Table 5.1-5: Additional transition energy </w:t>
      </w:r>
      <w:r w:rsidRPr="00200D82">
        <w:rPr>
          <w:rFonts w:ascii="Arial" w:eastAsia="DengXian" w:hAnsi="Arial"/>
          <w:b/>
          <w:i/>
          <w:kern w:val="0"/>
          <w:lang w:val="en-GB"/>
          <w14:ligatures w14:val="none"/>
        </w:rPr>
        <w:t>E</w:t>
      </w:r>
      <w:r w:rsidRPr="00200D82">
        <w:rPr>
          <w:rFonts w:ascii="Arial" w:eastAsia="DengXian" w:hAnsi="Arial"/>
          <w:b/>
          <w:kern w:val="0"/>
          <w:lang w:val="en-GB"/>
          <w14:ligatures w14:val="none"/>
        </w:rPr>
        <w:t xml:space="preserve"> for reference configuration Set 1, Set 2 and Set 3</w:t>
      </w:r>
    </w:p>
    <w:tbl>
      <w:tblPr>
        <w:tblW w:w="5242"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560"/>
        <w:gridCol w:w="1841"/>
        <w:gridCol w:w="1841"/>
      </w:tblGrid>
      <w:tr w:rsidR="00200D82" w:rsidRPr="00200D82" w14:paraId="7E120726" w14:textId="77777777" w:rsidTr="00D45AA5">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07AD16E4" w14:textId="77777777" w:rsidR="00200D82" w:rsidRPr="00200D82" w:rsidRDefault="00200D82" w:rsidP="00200D82">
            <w:pPr>
              <w:keepNext/>
              <w:keepLines/>
              <w:jc w:val="center"/>
              <w:rPr>
                <w:rFonts w:ascii="Arial" w:eastAsia="DengXian" w:hAnsi="Arial"/>
                <w:b/>
                <w:kern w:val="0"/>
                <w:sz w:val="18"/>
                <w:lang w:val="en-GB"/>
                <w14:ligatures w14:val="none"/>
              </w:rPr>
            </w:pPr>
            <w:r w:rsidRPr="00200D82">
              <w:rPr>
                <w:rFonts w:ascii="Arial" w:eastAsia="DengXian" w:hAnsi="Arial"/>
                <w:b/>
                <w:kern w:val="0"/>
                <w:sz w:val="18"/>
                <w:lang w:val="en-GB"/>
                <w14:ligatures w14:val="none"/>
              </w:rPr>
              <w:t>Power state</w:t>
            </w:r>
          </w:p>
        </w:tc>
        <w:tc>
          <w:tcPr>
            <w:tcW w:w="0" w:type="auto"/>
            <w:tcBorders>
              <w:top w:val="double" w:sz="4" w:space="0" w:color="A5A5A5"/>
              <w:left w:val="double" w:sz="4" w:space="0" w:color="A5A5A5"/>
              <w:bottom w:val="double" w:sz="4" w:space="0" w:color="A5A5A5"/>
              <w:right w:val="double" w:sz="4" w:space="0" w:color="A5A5A5"/>
            </w:tcBorders>
            <w:vAlign w:val="center"/>
          </w:tcPr>
          <w:p w14:paraId="1653E273" w14:textId="77777777" w:rsidR="00200D82" w:rsidRPr="00200D82" w:rsidRDefault="00200D82" w:rsidP="00200D82">
            <w:pPr>
              <w:keepNext/>
              <w:keepLines/>
              <w:jc w:val="center"/>
              <w:rPr>
                <w:rFonts w:ascii="Arial" w:eastAsia="DengXian" w:hAnsi="Arial"/>
                <w:b/>
                <w:kern w:val="0"/>
                <w:sz w:val="18"/>
                <w:lang w:val="en-GB"/>
                <w14:ligatures w14:val="none"/>
              </w:rPr>
            </w:pPr>
            <w:r w:rsidRPr="00200D82">
              <w:rPr>
                <w:rFonts w:ascii="Arial" w:eastAsia="DengXian" w:hAnsi="Arial"/>
                <w:b/>
                <w:kern w:val="0"/>
                <w:sz w:val="18"/>
                <w:lang w:val="en-GB"/>
                <w14:ligatures w14:val="none"/>
              </w:rPr>
              <w:t>BS Category 1</w:t>
            </w:r>
          </w:p>
        </w:tc>
        <w:tc>
          <w:tcPr>
            <w:tcW w:w="0" w:type="auto"/>
            <w:tcBorders>
              <w:top w:val="double" w:sz="4" w:space="0" w:color="A5A5A5"/>
              <w:left w:val="double" w:sz="4" w:space="0" w:color="A5A5A5"/>
              <w:bottom w:val="double" w:sz="4" w:space="0" w:color="A5A5A5"/>
              <w:right w:val="double" w:sz="4" w:space="0" w:color="A5A5A5"/>
            </w:tcBorders>
            <w:vAlign w:val="center"/>
          </w:tcPr>
          <w:p w14:paraId="2B232368" w14:textId="77777777" w:rsidR="00200D82" w:rsidRPr="00200D82" w:rsidRDefault="00200D82" w:rsidP="00200D82">
            <w:pPr>
              <w:keepNext/>
              <w:keepLines/>
              <w:jc w:val="center"/>
              <w:rPr>
                <w:rFonts w:ascii="Arial" w:eastAsia="DengXian" w:hAnsi="Arial"/>
                <w:b/>
                <w:kern w:val="0"/>
                <w:sz w:val="18"/>
                <w:lang w:val="en-GB"/>
                <w14:ligatures w14:val="none"/>
              </w:rPr>
            </w:pPr>
            <w:r w:rsidRPr="00200D82">
              <w:rPr>
                <w:rFonts w:ascii="Arial" w:eastAsia="DengXian" w:hAnsi="Arial"/>
                <w:b/>
                <w:kern w:val="0"/>
                <w:sz w:val="18"/>
                <w:lang w:val="en-GB"/>
                <w14:ligatures w14:val="none"/>
              </w:rPr>
              <w:t>BS Category 2</w:t>
            </w:r>
          </w:p>
        </w:tc>
      </w:tr>
      <w:tr w:rsidR="00200D82" w:rsidRPr="00200D82" w14:paraId="62BB4C4F" w14:textId="77777777" w:rsidTr="00D45AA5">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14A929C1" w14:textId="77777777" w:rsidR="00200D82" w:rsidRPr="00200D82" w:rsidRDefault="00200D82" w:rsidP="00200D82">
            <w:pPr>
              <w:keepNext/>
              <w:keepLines/>
              <w:jc w:val="center"/>
              <w:rPr>
                <w:rFonts w:ascii="Arial" w:eastAsia="DengXian" w:hAnsi="Arial"/>
                <w:kern w:val="0"/>
                <w:sz w:val="18"/>
                <w:lang w:val="en-GB"/>
                <w14:ligatures w14:val="none"/>
              </w:rPr>
            </w:pPr>
            <w:r w:rsidRPr="00200D82">
              <w:rPr>
                <w:rFonts w:ascii="Arial" w:eastAsia="DengXian" w:hAnsi="Arial"/>
                <w:kern w:val="0"/>
                <w:sz w:val="18"/>
                <w:lang w:val="en-GB"/>
                <w14:ligatures w14:val="none"/>
              </w:rPr>
              <w:t>Deep sleep</w:t>
            </w:r>
          </w:p>
        </w:tc>
        <w:tc>
          <w:tcPr>
            <w:tcW w:w="0" w:type="auto"/>
            <w:tcBorders>
              <w:top w:val="double" w:sz="4" w:space="0" w:color="A5A5A5"/>
              <w:left w:val="double" w:sz="4" w:space="0" w:color="A5A5A5"/>
              <w:bottom w:val="double" w:sz="4" w:space="0" w:color="A5A5A5"/>
              <w:right w:val="double" w:sz="4" w:space="0" w:color="A5A5A5"/>
            </w:tcBorders>
            <w:vAlign w:val="center"/>
          </w:tcPr>
          <w:p w14:paraId="38B388C9" w14:textId="77777777" w:rsidR="00200D82" w:rsidRPr="00200D82" w:rsidRDefault="00200D82" w:rsidP="00200D82">
            <w:pPr>
              <w:keepNext/>
              <w:keepLines/>
              <w:jc w:val="center"/>
              <w:rPr>
                <w:rFonts w:ascii="Arial" w:eastAsia="DengXian" w:hAnsi="Arial"/>
                <w:kern w:val="0"/>
                <w:sz w:val="18"/>
                <w:lang w:val="en-GB"/>
                <w14:ligatures w14:val="none"/>
              </w:rPr>
            </w:pPr>
            <w:r w:rsidRPr="00200D82">
              <w:rPr>
                <w:rFonts w:ascii="Arial" w:eastAsia="DengXian" w:hAnsi="Arial"/>
                <w:kern w:val="0"/>
                <w:sz w:val="18"/>
                <w:lang w:val="en-GB"/>
                <w14:ligatures w14:val="none"/>
              </w:rPr>
              <w:t>1000</w:t>
            </w:r>
          </w:p>
        </w:tc>
        <w:tc>
          <w:tcPr>
            <w:tcW w:w="0" w:type="auto"/>
            <w:tcBorders>
              <w:top w:val="double" w:sz="4" w:space="0" w:color="A5A5A5"/>
              <w:left w:val="double" w:sz="4" w:space="0" w:color="A5A5A5"/>
              <w:bottom w:val="double" w:sz="4" w:space="0" w:color="A5A5A5"/>
              <w:right w:val="double" w:sz="4" w:space="0" w:color="A5A5A5"/>
            </w:tcBorders>
            <w:vAlign w:val="center"/>
          </w:tcPr>
          <w:p w14:paraId="5A935F49" w14:textId="77777777" w:rsidR="00200D82" w:rsidRPr="00200D82" w:rsidRDefault="00200D82" w:rsidP="00200D82">
            <w:pPr>
              <w:keepNext/>
              <w:keepLines/>
              <w:jc w:val="center"/>
              <w:rPr>
                <w:rFonts w:ascii="Arial" w:eastAsia="DengXian" w:hAnsi="Arial"/>
                <w:kern w:val="0"/>
                <w:sz w:val="18"/>
                <w:lang w:val="en-GB"/>
                <w14:ligatures w14:val="none"/>
              </w:rPr>
            </w:pPr>
            <w:r w:rsidRPr="00200D82">
              <w:rPr>
                <w:rFonts w:ascii="Arial" w:eastAsia="DengXian" w:hAnsi="Arial"/>
                <w:kern w:val="0"/>
                <w:sz w:val="18"/>
                <w:lang w:val="en-GB"/>
                <w14:ligatures w14:val="none"/>
              </w:rPr>
              <w:t>17000</w:t>
            </w:r>
          </w:p>
        </w:tc>
      </w:tr>
      <w:tr w:rsidR="00200D82" w:rsidRPr="00200D82" w14:paraId="3412B3A4" w14:textId="77777777" w:rsidTr="00D45AA5">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466B55E7" w14:textId="77777777" w:rsidR="00200D82" w:rsidRPr="00200D82" w:rsidRDefault="00200D82" w:rsidP="00200D82">
            <w:pPr>
              <w:keepNext/>
              <w:keepLines/>
              <w:jc w:val="center"/>
              <w:rPr>
                <w:rFonts w:ascii="Arial" w:eastAsia="DengXian" w:hAnsi="Arial"/>
                <w:kern w:val="0"/>
                <w:sz w:val="18"/>
                <w:lang w:val="en-GB"/>
                <w14:ligatures w14:val="none"/>
              </w:rPr>
            </w:pPr>
            <w:r w:rsidRPr="00200D82">
              <w:rPr>
                <w:rFonts w:ascii="Arial" w:eastAsia="DengXian" w:hAnsi="Arial"/>
                <w:kern w:val="0"/>
                <w:sz w:val="18"/>
                <w:lang w:val="en-GB"/>
                <w14:ligatures w14:val="none"/>
              </w:rPr>
              <w:t>Light sleep</w:t>
            </w:r>
          </w:p>
        </w:tc>
        <w:tc>
          <w:tcPr>
            <w:tcW w:w="0" w:type="auto"/>
            <w:tcBorders>
              <w:top w:val="double" w:sz="4" w:space="0" w:color="A5A5A5"/>
              <w:left w:val="double" w:sz="4" w:space="0" w:color="A5A5A5"/>
              <w:bottom w:val="double" w:sz="4" w:space="0" w:color="A5A5A5"/>
              <w:right w:val="double" w:sz="4" w:space="0" w:color="A5A5A5"/>
            </w:tcBorders>
            <w:vAlign w:val="center"/>
          </w:tcPr>
          <w:p w14:paraId="1ECB6BA4" w14:textId="77777777" w:rsidR="00200D82" w:rsidRPr="00200D82" w:rsidRDefault="00200D82" w:rsidP="00200D82">
            <w:pPr>
              <w:keepNext/>
              <w:keepLines/>
              <w:jc w:val="center"/>
              <w:rPr>
                <w:rFonts w:ascii="Arial" w:eastAsia="DengXian" w:hAnsi="Arial"/>
                <w:kern w:val="0"/>
                <w:sz w:val="18"/>
                <w:lang w:val="en-GB"/>
                <w14:ligatures w14:val="none"/>
              </w:rPr>
            </w:pPr>
            <w:r w:rsidRPr="00200D82">
              <w:rPr>
                <w:rFonts w:ascii="Arial" w:eastAsia="DengXian" w:hAnsi="Arial"/>
                <w:kern w:val="0"/>
                <w:sz w:val="18"/>
                <w:lang w:val="en-GB"/>
                <w14:ligatures w14:val="none"/>
              </w:rPr>
              <w:t>90</w:t>
            </w:r>
          </w:p>
        </w:tc>
        <w:tc>
          <w:tcPr>
            <w:tcW w:w="0" w:type="auto"/>
            <w:tcBorders>
              <w:top w:val="double" w:sz="4" w:space="0" w:color="A5A5A5"/>
              <w:left w:val="double" w:sz="4" w:space="0" w:color="A5A5A5"/>
              <w:bottom w:val="double" w:sz="4" w:space="0" w:color="A5A5A5"/>
              <w:right w:val="double" w:sz="4" w:space="0" w:color="A5A5A5"/>
            </w:tcBorders>
            <w:vAlign w:val="center"/>
          </w:tcPr>
          <w:p w14:paraId="7CED3B8E" w14:textId="77777777" w:rsidR="00200D82" w:rsidRPr="00200D82" w:rsidRDefault="00200D82" w:rsidP="00200D82">
            <w:pPr>
              <w:keepNext/>
              <w:keepLines/>
              <w:jc w:val="center"/>
              <w:rPr>
                <w:rFonts w:ascii="Arial" w:eastAsia="DengXian" w:hAnsi="Arial"/>
                <w:kern w:val="0"/>
                <w:sz w:val="18"/>
                <w:lang w:val="en-GB"/>
                <w14:ligatures w14:val="none"/>
              </w:rPr>
            </w:pPr>
            <w:r w:rsidRPr="00200D82">
              <w:rPr>
                <w:rFonts w:ascii="Arial" w:eastAsia="DengXian" w:hAnsi="Arial"/>
                <w:kern w:val="0"/>
                <w:sz w:val="18"/>
                <w:lang w:val="en-GB"/>
                <w14:ligatures w14:val="none"/>
              </w:rPr>
              <w:t>1088</w:t>
            </w:r>
          </w:p>
        </w:tc>
      </w:tr>
    </w:tbl>
    <w:p w14:paraId="4C827A90" w14:textId="77777777" w:rsidR="00200D82" w:rsidRPr="00200D82" w:rsidRDefault="00200D82" w:rsidP="00200D82">
      <w:pPr>
        <w:autoSpaceDE w:val="0"/>
        <w:autoSpaceDN w:val="0"/>
        <w:snapToGrid w:val="0"/>
        <w:spacing w:after="180"/>
        <w:rPr>
          <w:rFonts w:ascii="Times" w:eastAsia="DengXian" w:hAnsi="Times"/>
          <w:kern w:val="0"/>
          <w:lang w:val="en-GB"/>
          <w14:ligatures w14:val="none"/>
        </w:rPr>
      </w:pPr>
    </w:p>
    <w:p w14:paraId="5082397D" w14:textId="4A3C6163" w:rsidR="002A7437" w:rsidRPr="006C23B0" w:rsidRDefault="002A7437" w:rsidP="002A7437">
      <w:r w:rsidRPr="006C23B0">
        <w:t>From the table 5.1-4, BS category 1 exhibits quicker transition from active state to deep sleep/light sleep states (and vice versa) compared to BS category 2. Further, table 5.1-5 shows that BS category 1 has lesser additional transition energy compared to BS category 2 (while transitioning from active to sleep states and vice versa).</w:t>
      </w:r>
    </w:p>
    <w:p w14:paraId="0820BDFE" w14:textId="150835D9" w:rsidR="002A7437" w:rsidRPr="006C23B0" w:rsidRDefault="002A7437" w:rsidP="002A7437">
      <w:r w:rsidRPr="006C23B0">
        <w:t xml:space="preserve">Therefore, BS category 1 </w:t>
      </w:r>
      <w:r w:rsidR="00603467">
        <w:rPr>
          <w:rFonts w:hint="eastAsia"/>
        </w:rPr>
        <w:t xml:space="preserve">can </w:t>
      </w:r>
      <w:r w:rsidR="00D42BF1">
        <w:rPr>
          <w:rFonts w:hint="eastAsia"/>
        </w:rPr>
        <w:t>demonstrate</w:t>
      </w:r>
      <w:r w:rsidR="00603467">
        <w:rPr>
          <w:rFonts w:hint="eastAsia"/>
        </w:rPr>
        <w:t xml:space="preserve"> </w:t>
      </w:r>
      <w:r w:rsidR="00984651" w:rsidRPr="006C23B0">
        <w:t>network energy saving</w:t>
      </w:r>
      <w:r w:rsidR="00D42BF1">
        <w:rPr>
          <w:rFonts w:hint="eastAsia"/>
        </w:rPr>
        <w:t xml:space="preserve"> gain </w:t>
      </w:r>
      <w:r w:rsidRPr="006C23B0">
        <w:t>than BS category 2</w:t>
      </w:r>
      <w:r w:rsidR="0031629D">
        <w:rPr>
          <w:rFonts w:hint="eastAsia"/>
        </w:rPr>
        <w:t>.</w:t>
      </w:r>
      <w:r w:rsidRPr="006C23B0" w:rsidDel="0031629D">
        <w:t xml:space="preserve"> </w:t>
      </w:r>
      <w:r w:rsidR="0064686C">
        <w:rPr>
          <w:rFonts w:hint="eastAsia"/>
        </w:rPr>
        <w:t xml:space="preserve">Our </w:t>
      </w:r>
      <w:r w:rsidR="00D21A30">
        <w:rPr>
          <w:rFonts w:hint="eastAsia"/>
        </w:rPr>
        <w:t xml:space="preserve">thinking is </w:t>
      </w:r>
      <w:proofErr w:type="gramStart"/>
      <w:r w:rsidRPr="006C23B0">
        <w:t>both are</w:t>
      </w:r>
      <w:proofErr w:type="gramEnd"/>
      <w:r w:rsidRPr="006C23B0">
        <w:t xml:space="preserve"> reasonable</w:t>
      </w:r>
      <w:r w:rsidR="004D6033">
        <w:rPr>
          <w:rFonts w:hint="eastAsia"/>
        </w:rPr>
        <w:t>. BS category 1 would be more HW based BS implementation architecture. BS category 2</w:t>
      </w:r>
      <w:r w:rsidR="009E2AFA">
        <w:rPr>
          <w:rFonts w:hint="eastAsia"/>
        </w:rPr>
        <w:t xml:space="preserve"> would be more SW based BS implementation architecture like cloud based</w:t>
      </w:r>
      <w:r w:rsidR="00C77679">
        <w:rPr>
          <w:rFonts w:hint="eastAsia"/>
        </w:rPr>
        <w:t xml:space="preserve">. </w:t>
      </w:r>
    </w:p>
    <w:p w14:paraId="17340321" w14:textId="12B70491" w:rsidR="002A7437" w:rsidRPr="002A7437" w:rsidRDefault="002A7437" w:rsidP="002A7437">
      <w:pPr>
        <w:rPr>
          <w:b/>
          <w:bCs/>
        </w:rPr>
      </w:pPr>
      <w:r w:rsidRPr="002A7437">
        <w:rPr>
          <w:b/>
          <w:bCs/>
        </w:rPr>
        <w:t xml:space="preserve">Observation </w:t>
      </w:r>
      <w:r w:rsidR="00D11518">
        <w:rPr>
          <w:b/>
          <w:bCs/>
        </w:rPr>
        <w:t>1</w:t>
      </w:r>
      <w:r w:rsidRPr="002A7437">
        <w:rPr>
          <w:b/>
          <w:bCs/>
          <w:lang w:val="en-GB"/>
        </w:rPr>
        <w:t xml:space="preserve">: </w:t>
      </w:r>
      <w:r w:rsidRPr="002A7437">
        <w:rPr>
          <w:b/>
          <w:bCs/>
        </w:rPr>
        <w:t>BS category 1 exhibits quicker transition from active state to deep sleep/light sleep states (and vice versa) compared to BS category 2 and has lesser additional transition energy compared to BS category 2.</w:t>
      </w:r>
    </w:p>
    <w:p w14:paraId="4168CDD9" w14:textId="60DEE932" w:rsidR="002A7437" w:rsidRPr="002A7437" w:rsidRDefault="002A7437" w:rsidP="002A7437">
      <w:pPr>
        <w:rPr>
          <w:b/>
          <w:bCs/>
          <w:lang w:val="en-GB"/>
        </w:rPr>
      </w:pPr>
      <w:r w:rsidRPr="002A7437">
        <w:rPr>
          <w:b/>
          <w:bCs/>
        </w:rPr>
        <w:t xml:space="preserve">Proposal </w:t>
      </w:r>
      <w:r w:rsidR="00D11518">
        <w:rPr>
          <w:b/>
          <w:bCs/>
        </w:rPr>
        <w:t>1</w:t>
      </w:r>
      <w:r w:rsidRPr="002A7437">
        <w:rPr>
          <w:b/>
          <w:bCs/>
        </w:rPr>
        <w:t xml:space="preserve">: </w:t>
      </w:r>
      <w:r w:rsidR="00F15A90">
        <w:rPr>
          <w:rFonts w:hint="eastAsia"/>
          <w:b/>
        </w:rPr>
        <w:t xml:space="preserve">To evaluate </w:t>
      </w:r>
      <w:r w:rsidRPr="002A7437">
        <w:rPr>
          <w:b/>
          <w:bCs/>
        </w:rPr>
        <w:t xml:space="preserve">BS category 1 </w:t>
      </w:r>
      <w:r w:rsidR="00F15A90">
        <w:rPr>
          <w:rFonts w:hint="eastAsia"/>
          <w:b/>
        </w:rPr>
        <w:t xml:space="preserve">and </w:t>
      </w:r>
      <w:r w:rsidRPr="002A7437">
        <w:rPr>
          <w:b/>
          <w:bCs/>
        </w:rPr>
        <w:t xml:space="preserve">BS category 2 </w:t>
      </w:r>
      <w:r w:rsidR="00F15A90">
        <w:rPr>
          <w:rFonts w:hint="eastAsia"/>
          <w:b/>
        </w:rPr>
        <w:t xml:space="preserve">with the understanding of possible different </w:t>
      </w:r>
      <w:r w:rsidRPr="002A7437">
        <w:rPr>
          <w:b/>
          <w:bCs/>
        </w:rPr>
        <w:t xml:space="preserve">BS implementation architecture </w:t>
      </w:r>
      <w:r w:rsidR="003A175C">
        <w:rPr>
          <w:rFonts w:hint="eastAsia"/>
          <w:b/>
        </w:rPr>
        <w:t xml:space="preserve">like </w:t>
      </w:r>
      <w:r w:rsidRPr="002A7437">
        <w:rPr>
          <w:b/>
          <w:bCs/>
        </w:rPr>
        <w:t>SW based or HW based.</w:t>
      </w:r>
    </w:p>
    <w:p w14:paraId="0B00084D" w14:textId="391B18D7" w:rsidR="00D81B2E" w:rsidRPr="00236ED2" w:rsidRDefault="00D81B2E" w:rsidP="00D81B2E"/>
    <w:p w14:paraId="7F6DD820" w14:textId="79CAB4F0" w:rsidR="00DB1C44" w:rsidRDefault="00DB1C44" w:rsidP="00DB1C44">
      <w:pPr>
        <w:pStyle w:val="Heading1"/>
      </w:pPr>
      <w:r>
        <w:t>Discussion on the EE features</w:t>
      </w:r>
    </w:p>
    <w:p w14:paraId="609343BF" w14:textId="79786AC8" w:rsidR="00DB1C44" w:rsidRDefault="00DB1C44" w:rsidP="00451109">
      <w:pPr>
        <w:rPr>
          <w:lang w:val="en-GB"/>
        </w:rPr>
      </w:pPr>
      <w:r>
        <w:rPr>
          <w:lang w:val="en-GB"/>
        </w:rPr>
        <w:t>As per the guidance of this agenda, we support to firstly focus more on the high-level design targets and requirements to address the pain points. Therefore, in this section, we provide high level views on these aspects regarding some of the individual features, which we propose to prioritize.</w:t>
      </w:r>
    </w:p>
    <w:p w14:paraId="5197A1E7" w14:textId="77777777" w:rsidR="00DB1C44" w:rsidRDefault="00DB1C44" w:rsidP="00451109">
      <w:pPr>
        <w:rPr>
          <w:lang w:val="en-GB"/>
        </w:rPr>
      </w:pPr>
    </w:p>
    <w:p w14:paraId="27CBAA59" w14:textId="288C1A27" w:rsidR="00DB1C44" w:rsidRDefault="001F6335" w:rsidP="001F6335">
      <w:pPr>
        <w:pStyle w:val="Heading2"/>
      </w:pPr>
      <w:r w:rsidRPr="001F6335">
        <w:t xml:space="preserve">SS, PBCH, </w:t>
      </w:r>
      <w:r w:rsidR="00C139A4">
        <w:t xml:space="preserve">and </w:t>
      </w:r>
      <w:r w:rsidRPr="001F6335">
        <w:t>SIB1 design</w:t>
      </w:r>
    </w:p>
    <w:p w14:paraId="47103FF1" w14:textId="6A150613" w:rsidR="00DB1C44" w:rsidRDefault="00C139A4" w:rsidP="00451109">
      <w:pPr>
        <w:rPr>
          <w:lang w:val="en-GB"/>
        </w:rPr>
      </w:pPr>
      <w:r>
        <w:rPr>
          <w:lang w:val="en-GB"/>
        </w:rPr>
        <w:t>SS/PBCH/SIB1 aspects are essential and serve the first step of initial access. They are also vital factors for efficient and effective network and UE operation. From the previous experience of OD-/adaptive SSB and OD-SIB1 in Rel</w:t>
      </w:r>
      <w:r w:rsidR="00FE15F5">
        <w:rPr>
          <w:rFonts w:hint="eastAsia"/>
          <w:lang w:val="en-GB"/>
        </w:rPr>
        <w:t>.</w:t>
      </w:r>
      <w:r>
        <w:rPr>
          <w:lang w:val="en-GB"/>
        </w:rPr>
        <w:t>19, network energy saving oriented operation still has further potential to explore, given no backward compatibility constrain for 6GR. On the other hand, the detailed design for SS/PBCH</w:t>
      </w:r>
      <w:r w:rsidR="00951A7A">
        <w:rPr>
          <w:lang w:val="en-GB"/>
        </w:rPr>
        <w:t xml:space="preserve"> also impacts UE side power saving in terms of synchronization, t/f tracking and measurement. Therefore, the following aspects need to be further investigated.</w:t>
      </w:r>
    </w:p>
    <w:p w14:paraId="3B98CFE8" w14:textId="3B3F6CF5" w:rsidR="00951A7A" w:rsidRDefault="00951A7A" w:rsidP="00A31B65">
      <w:pPr>
        <w:pStyle w:val="ListParagraph"/>
        <w:numPr>
          <w:ilvl w:val="0"/>
          <w:numId w:val="15"/>
        </w:numPr>
      </w:pPr>
      <w:r w:rsidRPr="00951A7A">
        <w:t xml:space="preserve">Minimum bandwidth </w:t>
      </w:r>
      <w:r>
        <w:t>for SS/PBCH/SIB1 reception with baseline numerology should be studied first. On one hand, for lower capability UEs, a smaller bandwidth is desirable to lower down the cost and power consumption. On the other hand, a larger bandwidth</w:t>
      </w:r>
      <w:r w:rsidR="00BC559A">
        <w:t>, e.g., 20MHz</w:t>
      </w:r>
      <w:r>
        <w:t xml:space="preserve"> has merit for higher capability UEs to facilitate better coverage </w:t>
      </w:r>
      <w:r w:rsidR="002A7437">
        <w:t xml:space="preserve">from </w:t>
      </w:r>
      <w:r>
        <w:t>more energy</w:t>
      </w:r>
      <w:r w:rsidR="00E5287E">
        <w:rPr>
          <w:rFonts w:eastAsia="MS Mincho" w:hint="eastAsia"/>
        </w:rPr>
        <w:t xml:space="preserve"> reception and frequency diversity</w:t>
      </w:r>
      <w:r>
        <w:t xml:space="preserve">. In this regard, a higher performance requirement would lead to merits for both network and UE side energy efficiency, </w:t>
      </w:r>
      <w:r w:rsidR="002A7437">
        <w:t>i.e</w:t>
      </w:r>
      <w:r>
        <w:t xml:space="preserve">., </w:t>
      </w:r>
      <w:r w:rsidR="00B827CE">
        <w:t xml:space="preserve">higher </w:t>
      </w:r>
      <w:r>
        <w:t>successful rate for one-shot detection may</w:t>
      </w:r>
      <w:r w:rsidR="00B827CE">
        <w:t xml:space="preserve"> reduce the time span of both </w:t>
      </w:r>
      <w:proofErr w:type="spellStart"/>
      <w:r w:rsidR="00B827CE">
        <w:t>gNB</w:t>
      </w:r>
      <w:proofErr w:type="spellEnd"/>
      <w:r w:rsidR="00B827CE">
        <w:t xml:space="preserve"> side transmission and UE side reception.</w:t>
      </w:r>
    </w:p>
    <w:p w14:paraId="2D18AB68" w14:textId="1A0D7EE1" w:rsidR="00B827CE" w:rsidRDefault="00B827CE" w:rsidP="00A31B65">
      <w:pPr>
        <w:pStyle w:val="ListParagraph"/>
        <w:numPr>
          <w:ilvl w:val="0"/>
          <w:numId w:val="15"/>
        </w:numPr>
      </w:pPr>
      <w:r>
        <w:lastRenderedPageBreak/>
        <w:t>With different options of minimum bandwidth, it is important to discuss whether/how to realize practical scalabilities, considering different use cases and numerologies.</w:t>
      </w:r>
      <w:r w:rsidR="001A5159">
        <w:rPr>
          <w:rFonts w:eastAsia="MS Mincho" w:hint="eastAsia"/>
        </w:rPr>
        <w:t xml:space="preserve"> This aspect may be discussed </w:t>
      </w:r>
      <w:proofErr w:type="gramStart"/>
      <w:r w:rsidR="001A5159">
        <w:rPr>
          <w:rFonts w:eastAsia="MS Mincho" w:hint="eastAsia"/>
        </w:rPr>
        <w:t>in</w:t>
      </w:r>
      <w:proofErr w:type="gramEnd"/>
      <w:r w:rsidR="001A5159">
        <w:rPr>
          <w:rFonts w:eastAsia="MS Mincho" w:hint="eastAsia"/>
        </w:rPr>
        <w:t xml:space="preserve"> agenda 11.1</w:t>
      </w:r>
      <w:r w:rsidR="00362CB0">
        <w:rPr>
          <w:rFonts w:eastAsia="MS Mincho" w:hint="eastAsia"/>
        </w:rPr>
        <w:t xml:space="preserve"> also.</w:t>
      </w:r>
    </w:p>
    <w:p w14:paraId="614B995D" w14:textId="51CE9DEF" w:rsidR="00B827CE" w:rsidRPr="00315593" w:rsidRDefault="00B827CE" w:rsidP="00B827CE">
      <w:pPr>
        <w:rPr>
          <w:b/>
          <w:bCs/>
        </w:rPr>
      </w:pPr>
      <w:bookmarkStart w:id="2" w:name="_Hlk210291442"/>
      <w:r w:rsidRPr="00315593">
        <w:rPr>
          <w:b/>
          <w:bCs/>
        </w:rPr>
        <w:t xml:space="preserve">Proposal </w:t>
      </w:r>
      <w:r w:rsidR="00AD37AB">
        <w:rPr>
          <w:b/>
          <w:bCs/>
        </w:rPr>
        <w:t>2</w:t>
      </w:r>
      <w:r w:rsidRPr="00315593">
        <w:rPr>
          <w:b/>
          <w:bCs/>
        </w:rPr>
        <w:t>: To investigate options of minimum bandwidth</w:t>
      </w:r>
      <w:r w:rsidR="00B96279">
        <w:rPr>
          <w:b/>
          <w:bCs/>
        </w:rPr>
        <w:t>, e.g., 20MHz</w:t>
      </w:r>
      <w:r w:rsidRPr="00315593">
        <w:rPr>
          <w:b/>
          <w:bCs/>
        </w:rPr>
        <w:t xml:space="preserve"> for SS/PBCH/SIB1 and whether/how to achieve practical scalabilities, considering different UE capabilities, use cases and numerologies. </w:t>
      </w:r>
    </w:p>
    <w:bookmarkEnd w:id="2"/>
    <w:p w14:paraId="148F4237" w14:textId="77777777" w:rsidR="00315593" w:rsidRDefault="00315593" w:rsidP="00B827CE"/>
    <w:p w14:paraId="43FEE949" w14:textId="50E0BCA3" w:rsidR="00B827CE" w:rsidRDefault="00B827CE" w:rsidP="00A31B65">
      <w:pPr>
        <w:pStyle w:val="ListParagraph"/>
        <w:numPr>
          <w:ilvl w:val="0"/>
          <w:numId w:val="15"/>
        </w:numPr>
      </w:pPr>
      <w:r>
        <w:t xml:space="preserve">For synchronization signal design (SS), we think it is important to look at the t/f tracking requirements and measurement requirements to establish a fundamental assumption, based on which RAN1 may have better understanding on how the channel structure and resource allocation should be designed. The key reason is the baseline periodicity of SS </w:t>
      </w:r>
      <w:r w:rsidR="00315593">
        <w:t>is one of the major components to decide</w:t>
      </w:r>
      <w:r>
        <w:t xml:space="preserve"> the access latency and </w:t>
      </w:r>
      <w:r w:rsidR="00315593">
        <w:t>how feasible the network may accommodate EE related design, e.g., a larger periodicity would increase the access latency and cause higher UE complexity and power consumption, while it is more friendly for network to operate in a more EE way. Thus, based on the initial discussion on the performance requirement and design target, we should check below points, although detailed requirements would be designed by RAN4 in the normalization phase.</w:t>
      </w:r>
    </w:p>
    <w:p w14:paraId="30892693" w14:textId="1F16EB13" w:rsidR="00315593" w:rsidRPr="00315593" w:rsidRDefault="008B25D9" w:rsidP="00A31B65">
      <w:pPr>
        <w:pStyle w:val="ListParagraph"/>
        <w:numPr>
          <w:ilvl w:val="1"/>
          <w:numId w:val="15"/>
        </w:numPr>
        <w:contextualSpacing/>
      </w:pPr>
      <w:r>
        <w:t>W</w:t>
      </w:r>
      <w:r w:rsidR="00315593" w:rsidRPr="00315593">
        <w:t>hether to keep 20ms periodicity of SS/PBCH or extend to 160ms</w:t>
      </w:r>
    </w:p>
    <w:p w14:paraId="1899A5F4" w14:textId="77777777" w:rsidR="00315593" w:rsidRDefault="00315593" w:rsidP="00A31B65">
      <w:pPr>
        <w:pStyle w:val="ListParagraph"/>
        <w:numPr>
          <w:ilvl w:val="1"/>
          <w:numId w:val="15"/>
        </w:numPr>
        <w:contextualSpacing/>
      </w:pPr>
      <w:r w:rsidRPr="00315593">
        <w:t>Whether to keep 160ms periodicity of SIB1</w:t>
      </w:r>
    </w:p>
    <w:p w14:paraId="3A9157B3" w14:textId="2229831F" w:rsidR="000A6339" w:rsidRDefault="000A6339" w:rsidP="000A6339">
      <w:pPr>
        <w:contextualSpacing/>
      </w:pPr>
      <w:r>
        <w:t xml:space="preserve">Below agreement was achieved </w:t>
      </w:r>
      <w:r w:rsidR="005607CB">
        <w:t>in the RAN1#122bis meeting</w:t>
      </w:r>
      <w:r w:rsidR="00C659C1">
        <w:t xml:space="preserve">, regarding the periodicity of </w:t>
      </w:r>
      <w:r w:rsidR="00871E1E">
        <w:t>SS</w:t>
      </w:r>
      <w:r w:rsidR="005607CB">
        <w:t>.</w:t>
      </w:r>
    </w:p>
    <w:p w14:paraId="1379CB36" w14:textId="77777777" w:rsidR="005607CB" w:rsidRDefault="005607CB" w:rsidP="000A6339">
      <w:pPr>
        <w:contextualSpacing/>
      </w:pPr>
    </w:p>
    <w:tbl>
      <w:tblPr>
        <w:tblStyle w:val="TableGrid"/>
        <w:tblW w:w="0" w:type="auto"/>
        <w:tblLook w:val="04A0" w:firstRow="1" w:lastRow="0" w:firstColumn="1" w:lastColumn="0" w:noHBand="0" w:noVBand="1"/>
      </w:tblPr>
      <w:tblGrid>
        <w:gridCol w:w="9629"/>
      </w:tblGrid>
      <w:tr w:rsidR="005607CB" w14:paraId="7A06EA2A" w14:textId="77777777" w:rsidTr="005607CB">
        <w:tc>
          <w:tcPr>
            <w:tcW w:w="9629" w:type="dxa"/>
          </w:tcPr>
          <w:p w14:paraId="5089527A" w14:textId="77777777" w:rsidR="00F26E57" w:rsidRPr="003B6F89" w:rsidRDefault="00F26E57" w:rsidP="00F26E57">
            <w:pPr>
              <w:rPr>
                <w:rFonts w:ascii="Times New Roman" w:eastAsia="DengXian" w:hAnsi="Times New Roman"/>
                <w:kern w:val="0"/>
                <w:highlight w:val="green"/>
                <w:lang w:val="en-GB"/>
                <w14:ligatures w14:val="none"/>
              </w:rPr>
            </w:pPr>
            <w:r w:rsidRPr="003B6F89">
              <w:rPr>
                <w:rFonts w:ascii="Times New Roman" w:eastAsia="DengXian" w:hAnsi="Times New Roman" w:hint="eastAsia"/>
                <w:kern w:val="0"/>
                <w:highlight w:val="green"/>
                <w:lang w:val="en-GB"/>
                <w14:ligatures w14:val="none"/>
              </w:rPr>
              <w:t>Agreement</w:t>
            </w:r>
          </w:p>
          <w:p w14:paraId="3F2DF6A6" w14:textId="77777777" w:rsidR="00F26E57" w:rsidRPr="003B6F89" w:rsidRDefault="00F26E57" w:rsidP="00F26E57">
            <w:pPr>
              <w:spacing w:line="256" w:lineRule="auto"/>
              <w:rPr>
                <w:rFonts w:ascii="Times" w:eastAsia="Calibri" w:hAnsi="Times" w:cs="Arial"/>
                <w:kern w:val="0"/>
                <w14:ligatures w14:val="none"/>
              </w:rPr>
            </w:pPr>
            <w:r w:rsidRPr="003B6F89">
              <w:rPr>
                <w:rFonts w:ascii="Times" w:eastAsia="Calibri" w:hAnsi="Times" w:cs="Arial"/>
                <w:kern w:val="0"/>
                <w:lang w:val="en-GB"/>
                <w14:ligatures w14:val="none"/>
              </w:rPr>
              <w:t>Study and evaluate</w:t>
            </w:r>
            <w:r w:rsidRPr="003B6F89">
              <w:rPr>
                <w:rFonts w:ascii="Times" w:eastAsia="Calibri" w:hAnsi="Times" w:cs="Arial"/>
                <w:color w:val="FF0000"/>
                <w:kern w:val="0"/>
                <w:lang w:val="en-GB"/>
                <w14:ligatures w14:val="none"/>
              </w:rPr>
              <w:t xml:space="preserve"> </w:t>
            </w:r>
            <w:r w:rsidRPr="003B6F89">
              <w:rPr>
                <w:rFonts w:ascii="Times" w:eastAsia="Calibri" w:hAnsi="Times" w:cs="Arial"/>
                <w:kern w:val="0"/>
                <w:lang w:val="en-GB"/>
                <w14:ligatures w14:val="none"/>
              </w:rPr>
              <w:t xml:space="preserve">NW energy savings </w:t>
            </w:r>
            <w:r w:rsidRPr="003B6F89">
              <w:rPr>
                <w:rFonts w:ascii="Times" w:eastAsia="DengXian" w:hAnsi="Times" w:cs="Arial" w:hint="eastAsia"/>
                <w:kern w:val="0"/>
                <w:lang w:val="en-GB"/>
                <w14:ligatures w14:val="none"/>
              </w:rPr>
              <w:t xml:space="preserve">and the impact on </w:t>
            </w:r>
            <w:r w:rsidRPr="003B6F89">
              <w:rPr>
                <w:rFonts w:ascii="Times" w:eastAsia="Calibri" w:hAnsi="Times" w:cs="Arial"/>
                <w:kern w:val="0"/>
                <w:lang w:val="en-GB"/>
                <w14:ligatures w14:val="none"/>
              </w:rPr>
              <w:t xml:space="preserve">UE performance and user experience </w:t>
            </w:r>
            <w:r w:rsidRPr="003B6F89">
              <w:rPr>
                <w:rFonts w:ascii="Times" w:eastAsia="DengXian" w:hAnsi="Times" w:cs="Arial" w:hint="eastAsia"/>
                <w:kern w:val="0"/>
                <w:lang w:val="en-GB"/>
                <w14:ligatures w14:val="none"/>
              </w:rPr>
              <w:t>with</w:t>
            </w:r>
            <w:r w:rsidRPr="003B6F89">
              <w:rPr>
                <w:rFonts w:ascii="Times" w:eastAsia="Calibri" w:hAnsi="Times" w:cs="Arial"/>
                <w:kern w:val="0"/>
                <w:lang w:val="en-GB"/>
                <w14:ligatures w14:val="none"/>
              </w:rPr>
              <w:t xml:space="preserve"> </w:t>
            </w:r>
            <w:r w:rsidRPr="003B6F89">
              <w:rPr>
                <w:rFonts w:ascii="Times" w:eastAsia="DengXian" w:hAnsi="Times" w:cs="Arial" w:hint="eastAsia"/>
                <w:kern w:val="0"/>
                <w:lang w:val="en-GB"/>
                <w14:ligatures w14:val="none"/>
              </w:rPr>
              <w:t>respect to</w:t>
            </w:r>
            <w:r w:rsidRPr="003B6F89">
              <w:rPr>
                <w:rFonts w:ascii="Times" w:eastAsia="Calibri" w:hAnsi="Times" w:cs="Arial"/>
                <w:kern w:val="0"/>
                <w:lang w:val="en-GB"/>
                <w14:ligatures w14:val="none"/>
              </w:rPr>
              <w:t xml:space="preserve"> </w:t>
            </w:r>
            <w:r w:rsidRPr="003B6F89">
              <w:rPr>
                <w:rFonts w:ascii="Times" w:eastAsia="DengXian" w:hAnsi="Times" w:cs="Arial" w:hint="eastAsia"/>
                <w:kern w:val="0"/>
                <w:lang w:val="en-GB"/>
                <w14:ligatures w14:val="none"/>
              </w:rPr>
              <w:t xml:space="preserve">20ms and longer </w:t>
            </w:r>
            <w:r w:rsidRPr="003B6F89">
              <w:rPr>
                <w:rFonts w:ascii="Times" w:eastAsia="Calibri" w:hAnsi="Times" w:cs="Arial"/>
                <w:kern w:val="0"/>
                <w:lang w:val="en-GB"/>
                <w14:ligatures w14:val="none"/>
              </w:rPr>
              <w:t>periodicit</w:t>
            </w:r>
            <w:r w:rsidRPr="003B6F89">
              <w:rPr>
                <w:rFonts w:ascii="Times" w:eastAsia="DengXian" w:hAnsi="Times" w:cs="Arial" w:hint="eastAsia"/>
                <w:kern w:val="0"/>
                <w:lang w:val="en-GB"/>
                <w14:ligatures w14:val="none"/>
              </w:rPr>
              <w:t>ies</w:t>
            </w:r>
            <w:r w:rsidRPr="003B6F89">
              <w:rPr>
                <w:rFonts w:ascii="Times" w:eastAsia="Calibri" w:hAnsi="Times" w:cs="Arial"/>
                <w:kern w:val="0"/>
                <w:lang w:val="en-GB"/>
                <w14:ligatures w14:val="none"/>
              </w:rPr>
              <w:t xml:space="preserve"> of sync signal(s)</w:t>
            </w:r>
            <w:r w:rsidRPr="003B6F89">
              <w:rPr>
                <w:rFonts w:ascii="Times" w:eastAsia="DengXian" w:hAnsi="Times" w:cs="Arial" w:hint="eastAsia"/>
                <w:kern w:val="0"/>
                <w:lang w:val="en-GB"/>
                <w14:ligatures w14:val="none"/>
              </w:rPr>
              <w:t xml:space="preserve"> at least</w:t>
            </w:r>
            <w:r w:rsidRPr="003B6F89">
              <w:rPr>
                <w:rFonts w:ascii="Times" w:eastAsia="Calibri" w:hAnsi="Times" w:cs="Arial"/>
                <w:kern w:val="0"/>
                <w:lang w:val="en-GB"/>
                <w14:ligatures w14:val="none"/>
              </w:rPr>
              <w:t xml:space="preserve"> for initial access</w:t>
            </w:r>
            <w:r w:rsidRPr="003B6F89">
              <w:rPr>
                <w:rFonts w:ascii="Times" w:eastAsia="DengXian" w:hAnsi="Times" w:cs="Arial" w:hint="eastAsia"/>
                <w:kern w:val="0"/>
                <w:lang w:val="en-GB"/>
                <w14:ligatures w14:val="none"/>
              </w:rPr>
              <w:t xml:space="preserve"> with the following consideration, but not limited to</w:t>
            </w:r>
            <w:r w:rsidRPr="003B6F89">
              <w:rPr>
                <w:rFonts w:ascii="Times" w:eastAsia="Calibri" w:hAnsi="Times" w:cs="Arial"/>
                <w:kern w:val="0"/>
                <w14:ligatures w14:val="none"/>
              </w:rPr>
              <w:t>:</w:t>
            </w:r>
          </w:p>
          <w:p w14:paraId="615C2076" w14:textId="77777777" w:rsidR="00F26E57" w:rsidRPr="003B6F89" w:rsidRDefault="00F26E57" w:rsidP="00F26E57">
            <w:pPr>
              <w:tabs>
                <w:tab w:val="left" w:pos="0"/>
              </w:tabs>
              <w:spacing w:line="256" w:lineRule="auto"/>
              <w:rPr>
                <w:rFonts w:ascii="Times" w:eastAsia="Calibri" w:hAnsi="Times" w:cs="Arial"/>
                <w:kern w:val="0"/>
                <w14:ligatures w14:val="none"/>
              </w:rPr>
            </w:pPr>
            <w:r w:rsidRPr="003B6F89">
              <w:rPr>
                <w:rFonts w:ascii="Times" w:eastAsia="Calibri" w:hAnsi="Times" w:cs="Arial"/>
                <w:kern w:val="0"/>
                <w14:ligatures w14:val="none"/>
              </w:rPr>
              <w:t>BS assumptions:</w:t>
            </w:r>
          </w:p>
          <w:p w14:paraId="265626C3" w14:textId="77777777" w:rsidR="00F26E57" w:rsidRPr="003B6F89" w:rsidRDefault="00F26E57" w:rsidP="00F26E57">
            <w:pPr>
              <w:numPr>
                <w:ilvl w:val="0"/>
                <w:numId w:val="21"/>
              </w:numPr>
              <w:suppressAutoHyphens/>
              <w:spacing w:line="256" w:lineRule="auto"/>
              <w:rPr>
                <w:rFonts w:ascii="Times" w:eastAsia="Calibri" w:hAnsi="Times" w:cs="Arial"/>
                <w:kern w:val="0"/>
                <w14:ligatures w14:val="none"/>
              </w:rPr>
            </w:pPr>
            <w:r w:rsidRPr="003B6F89">
              <w:rPr>
                <w:rFonts w:ascii="Times" w:eastAsia="Calibri" w:hAnsi="Times" w:cs="Arial"/>
                <w:kern w:val="0"/>
                <w14:ligatures w14:val="none"/>
              </w:rPr>
              <w:t>Cell-common signaling (e.g., sync signal(s),</w:t>
            </w:r>
            <w:r w:rsidRPr="003B6F89">
              <w:rPr>
                <w:rFonts w:ascii="Times" w:eastAsia="DengXian" w:hAnsi="Times" w:cs="Arial" w:hint="eastAsia"/>
                <w:kern w:val="0"/>
                <w14:ligatures w14:val="none"/>
              </w:rPr>
              <w:t xml:space="preserve"> broadcast PDCCH,</w:t>
            </w:r>
            <w:r w:rsidRPr="003B6F89">
              <w:rPr>
                <w:rFonts w:ascii="Times" w:eastAsia="Calibri" w:hAnsi="Times" w:cs="Arial"/>
                <w:kern w:val="0"/>
                <w14:ligatures w14:val="none"/>
              </w:rPr>
              <w:t xml:space="preserve"> SIB-1, SIB, paging, PRACH), e.g.,</w:t>
            </w:r>
          </w:p>
          <w:p w14:paraId="5219BCCA" w14:textId="77777777" w:rsidR="00F26E57" w:rsidRPr="003B6F89" w:rsidRDefault="00F26E57" w:rsidP="00F26E57">
            <w:pPr>
              <w:numPr>
                <w:ilvl w:val="1"/>
                <w:numId w:val="21"/>
              </w:numPr>
              <w:suppressAutoHyphens/>
              <w:spacing w:line="256" w:lineRule="auto"/>
              <w:rPr>
                <w:rFonts w:ascii="Times" w:eastAsia="Calibri" w:hAnsi="Times" w:cs="Arial"/>
                <w:kern w:val="0"/>
                <w14:ligatures w14:val="none"/>
              </w:rPr>
            </w:pPr>
            <w:r w:rsidRPr="003B6F89">
              <w:rPr>
                <w:rFonts w:ascii="Times" w:eastAsia="Calibri" w:hAnsi="Times" w:cs="Arial"/>
                <w:kern w:val="0"/>
                <w14:ligatures w14:val="none"/>
              </w:rPr>
              <w:t>Clustered provisioning of different cell-common signaling,</w:t>
            </w:r>
          </w:p>
          <w:p w14:paraId="406C62D5" w14:textId="77777777" w:rsidR="00F26E57" w:rsidRPr="003B6F89" w:rsidRDefault="00F26E57" w:rsidP="00F26E57">
            <w:pPr>
              <w:numPr>
                <w:ilvl w:val="1"/>
                <w:numId w:val="21"/>
              </w:numPr>
              <w:suppressAutoHyphens/>
              <w:spacing w:line="256" w:lineRule="auto"/>
              <w:rPr>
                <w:rFonts w:ascii="Times" w:eastAsia="Calibri" w:hAnsi="Times" w:cs="Arial"/>
                <w:kern w:val="0"/>
                <w14:ligatures w14:val="none"/>
              </w:rPr>
            </w:pPr>
            <w:r w:rsidRPr="003B6F89">
              <w:rPr>
                <w:rFonts w:ascii="Times" w:eastAsia="Calibri" w:hAnsi="Times" w:cs="Arial"/>
                <w:kern w:val="0"/>
                <w14:ligatures w14:val="none"/>
              </w:rPr>
              <w:t>On-demand provisioning of different cell-common signaling,</w:t>
            </w:r>
          </w:p>
          <w:p w14:paraId="191849DE" w14:textId="77777777" w:rsidR="00F26E57" w:rsidRPr="003B6F89" w:rsidRDefault="00F26E57" w:rsidP="00F26E57">
            <w:pPr>
              <w:numPr>
                <w:ilvl w:val="0"/>
                <w:numId w:val="21"/>
              </w:numPr>
              <w:suppressAutoHyphens/>
              <w:spacing w:line="256" w:lineRule="auto"/>
              <w:rPr>
                <w:rFonts w:ascii="Times" w:eastAsia="Calibri" w:hAnsi="Times" w:cs="Arial"/>
                <w:kern w:val="0"/>
                <w14:ligatures w14:val="none"/>
              </w:rPr>
            </w:pPr>
            <w:r w:rsidRPr="003B6F89">
              <w:rPr>
                <w:rFonts w:ascii="Times" w:eastAsia="Calibri" w:hAnsi="Times" w:cs="Arial"/>
                <w:kern w:val="0"/>
                <w14:ligatures w14:val="none"/>
              </w:rPr>
              <w:t>UE-specific signaling (for low, light, medium loads), e.g.,</w:t>
            </w:r>
          </w:p>
          <w:p w14:paraId="53D67DDF" w14:textId="77777777" w:rsidR="00F26E57" w:rsidRPr="003B6F89" w:rsidRDefault="00F26E57" w:rsidP="00F26E57">
            <w:pPr>
              <w:numPr>
                <w:ilvl w:val="1"/>
                <w:numId w:val="21"/>
              </w:numPr>
              <w:suppressAutoHyphens/>
              <w:spacing w:line="256" w:lineRule="auto"/>
              <w:rPr>
                <w:rFonts w:ascii="Times" w:eastAsia="Calibri" w:hAnsi="Times" w:cs="Arial"/>
                <w:kern w:val="0"/>
                <w14:ligatures w14:val="none"/>
              </w:rPr>
            </w:pPr>
            <w:r w:rsidRPr="003B6F89">
              <w:rPr>
                <w:rFonts w:ascii="Times" w:eastAsia="Calibri" w:hAnsi="Times" w:cs="Arial"/>
                <w:kern w:val="0"/>
                <w14:ligatures w14:val="none"/>
              </w:rPr>
              <w:t>Clustered provisioning with cell-common signaling,</w:t>
            </w:r>
          </w:p>
          <w:p w14:paraId="66A7C500" w14:textId="77777777" w:rsidR="00F26E57" w:rsidRPr="003B6F89" w:rsidRDefault="00F26E57" w:rsidP="00F26E57">
            <w:pPr>
              <w:numPr>
                <w:ilvl w:val="1"/>
                <w:numId w:val="21"/>
              </w:numPr>
              <w:suppressAutoHyphens/>
              <w:spacing w:line="256" w:lineRule="auto"/>
              <w:rPr>
                <w:rFonts w:ascii="Times" w:eastAsia="Calibri" w:hAnsi="Times" w:cs="Arial"/>
                <w:kern w:val="0"/>
                <w14:ligatures w14:val="none"/>
              </w:rPr>
            </w:pPr>
            <w:r w:rsidRPr="003B6F89">
              <w:rPr>
                <w:rFonts w:ascii="Times" w:eastAsia="Calibri" w:hAnsi="Times" w:cs="Arial"/>
                <w:kern w:val="0"/>
                <w14:ligatures w14:val="none"/>
              </w:rPr>
              <w:t>Unclustered provisioning with cell-common signaling,</w:t>
            </w:r>
          </w:p>
          <w:p w14:paraId="4D3D8DE8" w14:textId="77777777" w:rsidR="00F26E57" w:rsidRPr="003B6F89" w:rsidRDefault="00F26E57" w:rsidP="00F26E57">
            <w:pPr>
              <w:tabs>
                <w:tab w:val="left" w:pos="0"/>
              </w:tabs>
              <w:spacing w:line="256" w:lineRule="auto"/>
              <w:rPr>
                <w:rFonts w:ascii="Times" w:eastAsia="Calibri" w:hAnsi="Times" w:cs="Arial"/>
                <w:kern w:val="0"/>
                <w14:ligatures w14:val="none"/>
              </w:rPr>
            </w:pPr>
            <w:r w:rsidRPr="003B6F89">
              <w:rPr>
                <w:rFonts w:ascii="Times" w:eastAsia="Calibri" w:hAnsi="Times" w:cs="Arial"/>
                <w:kern w:val="0"/>
                <w14:ligatures w14:val="none"/>
              </w:rPr>
              <w:t>UE impact:</w:t>
            </w:r>
          </w:p>
          <w:p w14:paraId="4D79CF41" w14:textId="77777777" w:rsidR="00F26E57" w:rsidRPr="003B6F89" w:rsidRDefault="00F26E57" w:rsidP="00F26E57">
            <w:pPr>
              <w:numPr>
                <w:ilvl w:val="0"/>
                <w:numId w:val="21"/>
              </w:numPr>
              <w:suppressAutoHyphens/>
              <w:spacing w:line="256" w:lineRule="auto"/>
              <w:rPr>
                <w:rFonts w:ascii="Times" w:eastAsia="Calibri" w:hAnsi="Times" w:cs="Arial"/>
                <w:kern w:val="0"/>
                <w14:ligatures w14:val="none"/>
              </w:rPr>
            </w:pPr>
            <w:r w:rsidRPr="003B6F89">
              <w:rPr>
                <w:rFonts w:ascii="Times" w:eastAsia="Calibri" w:hAnsi="Times" w:cs="Arial"/>
                <w:kern w:val="0"/>
                <w14:ligatures w14:val="none"/>
              </w:rPr>
              <w:t xml:space="preserve">Cell search complexity and latency, </w:t>
            </w:r>
            <w:r w:rsidRPr="003B6F89">
              <w:rPr>
                <w:rFonts w:ascii="Times" w:eastAsia="DengXian" w:hAnsi="Times" w:cs="Arial" w:hint="eastAsia"/>
                <w:kern w:val="0"/>
                <w14:ligatures w14:val="none"/>
              </w:rPr>
              <w:t>including frequency search latency,</w:t>
            </w:r>
          </w:p>
          <w:p w14:paraId="5510BF83" w14:textId="77777777" w:rsidR="00F26E57" w:rsidRPr="003B6F89" w:rsidRDefault="00F26E57" w:rsidP="00F26E57">
            <w:pPr>
              <w:numPr>
                <w:ilvl w:val="0"/>
                <w:numId w:val="21"/>
              </w:numPr>
              <w:suppressAutoHyphens/>
              <w:spacing w:line="256" w:lineRule="auto"/>
              <w:rPr>
                <w:rFonts w:ascii="Times" w:eastAsia="Calibri" w:hAnsi="Times" w:cs="Arial"/>
                <w:kern w:val="0"/>
                <w14:ligatures w14:val="none"/>
              </w:rPr>
            </w:pPr>
            <w:r w:rsidRPr="003B6F89">
              <w:rPr>
                <w:rFonts w:ascii="Times" w:eastAsia="Calibri" w:hAnsi="Times" w:cs="Arial"/>
                <w:kern w:val="0"/>
                <w14:ligatures w14:val="none"/>
              </w:rPr>
              <w:t>UE</w:t>
            </w:r>
            <w:r w:rsidRPr="003B6F89">
              <w:rPr>
                <w:rFonts w:ascii="Times" w:eastAsia="DengXian" w:hAnsi="Times" w:cs="Arial" w:hint="eastAsia"/>
                <w:kern w:val="0"/>
                <w14:ligatures w14:val="none"/>
              </w:rPr>
              <w:t xml:space="preserve"> </w:t>
            </w:r>
            <w:r w:rsidRPr="003B6F89">
              <w:rPr>
                <w:rFonts w:ascii="Times" w:eastAsia="Calibri" w:hAnsi="Times" w:cs="Arial"/>
                <w:kern w:val="0"/>
                <w14:ligatures w14:val="none"/>
              </w:rPr>
              <w:t>P</w:t>
            </w:r>
            <w:r w:rsidRPr="003B6F89">
              <w:rPr>
                <w:rFonts w:ascii="Times" w:eastAsia="DengXian" w:hAnsi="Times" w:cs="Arial" w:hint="eastAsia"/>
                <w:kern w:val="0"/>
                <w14:ligatures w14:val="none"/>
              </w:rPr>
              <w:t>ower consumption</w:t>
            </w:r>
            <w:r w:rsidRPr="003B6F89">
              <w:rPr>
                <w:rFonts w:ascii="Times" w:eastAsia="Calibri" w:hAnsi="Times" w:cs="Arial"/>
                <w:kern w:val="0"/>
                <w14:ligatures w14:val="none"/>
              </w:rPr>
              <w:t>,</w:t>
            </w:r>
          </w:p>
          <w:p w14:paraId="7E8FE8B1" w14:textId="77777777" w:rsidR="00F26E57" w:rsidRPr="003B6F89" w:rsidRDefault="00F26E57" w:rsidP="00F26E57">
            <w:pPr>
              <w:numPr>
                <w:ilvl w:val="0"/>
                <w:numId w:val="21"/>
              </w:numPr>
              <w:suppressAutoHyphens/>
              <w:spacing w:line="256" w:lineRule="auto"/>
              <w:rPr>
                <w:rFonts w:ascii="Times" w:eastAsia="Calibri" w:hAnsi="Times" w:cs="Arial"/>
                <w:kern w:val="0"/>
                <w14:ligatures w14:val="none"/>
              </w:rPr>
            </w:pPr>
            <w:r w:rsidRPr="003B6F89">
              <w:rPr>
                <w:rFonts w:ascii="Times" w:eastAsia="Calibri" w:hAnsi="Times" w:cs="Arial"/>
                <w:kern w:val="0"/>
                <w14:ligatures w14:val="none"/>
              </w:rPr>
              <w:t>Sync signal detection</w:t>
            </w:r>
            <w:r w:rsidRPr="003B6F89">
              <w:rPr>
                <w:rFonts w:ascii="Times" w:eastAsia="DengXian" w:hAnsi="Times" w:cs="Arial" w:hint="eastAsia"/>
                <w:kern w:val="0"/>
                <w14:ligatures w14:val="none"/>
              </w:rPr>
              <w:t>, coverage</w:t>
            </w:r>
            <w:r w:rsidRPr="003B6F89">
              <w:rPr>
                <w:rFonts w:ascii="Times" w:eastAsia="Calibri" w:hAnsi="Times" w:cs="Arial"/>
                <w:kern w:val="0"/>
                <w14:ligatures w14:val="none"/>
              </w:rPr>
              <w:t xml:space="preserve"> and tracking performance,</w:t>
            </w:r>
            <w:r w:rsidRPr="003B6F89">
              <w:rPr>
                <w:rFonts w:ascii="Times" w:eastAsia="DengXian" w:hAnsi="Times" w:cs="Arial" w:hint="eastAsia"/>
                <w:kern w:val="0"/>
                <w14:ligatures w14:val="none"/>
              </w:rPr>
              <w:t xml:space="preserve"> </w:t>
            </w:r>
          </w:p>
          <w:p w14:paraId="71DEC1EA" w14:textId="77777777" w:rsidR="00F26E57" w:rsidRPr="003B6F89" w:rsidRDefault="00F26E57" w:rsidP="00F26E57">
            <w:pPr>
              <w:numPr>
                <w:ilvl w:val="0"/>
                <w:numId w:val="21"/>
              </w:numPr>
              <w:suppressAutoHyphens/>
              <w:spacing w:line="256" w:lineRule="auto"/>
              <w:rPr>
                <w:rFonts w:ascii="Times" w:eastAsia="Calibri" w:hAnsi="Times" w:cs="Arial"/>
                <w:kern w:val="0"/>
                <w14:ligatures w14:val="none"/>
              </w:rPr>
            </w:pPr>
            <w:r w:rsidRPr="003B6F89">
              <w:rPr>
                <w:rFonts w:ascii="Times" w:eastAsia="Calibri" w:hAnsi="Times" w:cs="Arial"/>
                <w:kern w:val="0"/>
                <w:lang w:val="en-GB"/>
                <w14:ligatures w14:val="none"/>
              </w:rPr>
              <w:t>RRM, mobility</w:t>
            </w:r>
            <w:r w:rsidRPr="003B6F89">
              <w:rPr>
                <w:rFonts w:ascii="Times" w:eastAsia="Calibri" w:hAnsi="Times" w:cs="Arial"/>
                <w:kern w:val="0"/>
                <w14:ligatures w14:val="none"/>
              </w:rPr>
              <w:t>,</w:t>
            </w:r>
          </w:p>
          <w:p w14:paraId="09C21257" w14:textId="77777777" w:rsidR="00F26E57" w:rsidRPr="003B6F89" w:rsidRDefault="00F26E57" w:rsidP="00F26E57">
            <w:pPr>
              <w:numPr>
                <w:ilvl w:val="0"/>
                <w:numId w:val="21"/>
              </w:numPr>
              <w:suppressAutoHyphens/>
              <w:spacing w:line="256" w:lineRule="auto"/>
              <w:rPr>
                <w:rFonts w:ascii="Times" w:eastAsia="Calibri" w:hAnsi="Times" w:cs="Arial"/>
                <w:kern w:val="0"/>
                <w14:ligatures w14:val="none"/>
              </w:rPr>
            </w:pPr>
            <w:r w:rsidRPr="003B6F89">
              <w:rPr>
                <w:rFonts w:ascii="Times" w:eastAsia="Calibri" w:hAnsi="Times" w:cs="Arial"/>
                <w:kern w:val="0"/>
                <w14:ligatures w14:val="none"/>
              </w:rPr>
              <w:t xml:space="preserve">Beam </w:t>
            </w:r>
            <w:r w:rsidRPr="003B6F89">
              <w:rPr>
                <w:rFonts w:ascii="Times" w:eastAsia="DengXian" w:hAnsi="Times" w:cs="Arial" w:hint="eastAsia"/>
                <w:kern w:val="0"/>
                <w14:ligatures w14:val="none"/>
              </w:rPr>
              <w:t>management</w:t>
            </w:r>
            <w:r w:rsidRPr="003B6F89">
              <w:rPr>
                <w:rFonts w:ascii="Times" w:eastAsia="Calibri" w:hAnsi="Times" w:cs="Arial"/>
                <w:kern w:val="0"/>
                <w14:ligatures w14:val="none"/>
              </w:rPr>
              <w:t>,</w:t>
            </w:r>
          </w:p>
          <w:p w14:paraId="75464F78" w14:textId="77777777" w:rsidR="00F26E57" w:rsidRPr="003B6F89" w:rsidRDefault="00F26E57" w:rsidP="00F26E57">
            <w:pPr>
              <w:numPr>
                <w:ilvl w:val="0"/>
                <w:numId w:val="21"/>
              </w:numPr>
              <w:suppressAutoHyphens/>
              <w:spacing w:line="256" w:lineRule="auto"/>
              <w:rPr>
                <w:rFonts w:ascii="Times" w:eastAsia="Calibri" w:hAnsi="Times" w:cs="Arial"/>
                <w:kern w:val="0"/>
                <w14:ligatures w14:val="none"/>
              </w:rPr>
            </w:pPr>
            <w:r w:rsidRPr="003B6F89">
              <w:rPr>
                <w:rFonts w:ascii="Times" w:eastAsia="Calibri" w:hAnsi="Times" w:cs="Arial"/>
                <w:kern w:val="0"/>
                <w14:ligatures w14:val="none"/>
              </w:rPr>
              <w:t>Other properties are not precluded,</w:t>
            </w:r>
          </w:p>
          <w:p w14:paraId="2563B3D1" w14:textId="77777777" w:rsidR="00F26E57" w:rsidRPr="003B6F89" w:rsidRDefault="00F26E57" w:rsidP="00F26E57">
            <w:pPr>
              <w:numPr>
                <w:ilvl w:val="0"/>
                <w:numId w:val="21"/>
              </w:numPr>
              <w:suppressAutoHyphens/>
              <w:spacing w:line="256" w:lineRule="auto"/>
              <w:rPr>
                <w:rFonts w:ascii="Times" w:eastAsia="Calibri" w:hAnsi="Times" w:cs="Arial"/>
                <w:kern w:val="0"/>
                <w14:ligatures w14:val="none"/>
              </w:rPr>
            </w:pPr>
            <w:r w:rsidRPr="003B6F89">
              <w:rPr>
                <w:rFonts w:ascii="Times" w:eastAsia="Calibri" w:hAnsi="Times" w:cs="Arial"/>
                <w:kern w:val="0"/>
                <w14:ligatures w14:val="none"/>
              </w:rPr>
              <w:t>Improvements to address identified impact, e.g.,</w:t>
            </w:r>
          </w:p>
          <w:p w14:paraId="7CF63143" w14:textId="77777777" w:rsidR="00F26E57" w:rsidRPr="003B6F89" w:rsidRDefault="00F26E57" w:rsidP="00F26E57">
            <w:pPr>
              <w:numPr>
                <w:ilvl w:val="1"/>
                <w:numId w:val="21"/>
              </w:numPr>
              <w:suppressAutoHyphens/>
              <w:spacing w:line="256" w:lineRule="auto"/>
              <w:rPr>
                <w:rFonts w:ascii="Times" w:eastAsia="Calibri" w:hAnsi="Times" w:cs="Arial"/>
                <w:kern w:val="0"/>
                <w14:ligatures w14:val="none"/>
              </w:rPr>
            </w:pPr>
            <w:r w:rsidRPr="003B6F89">
              <w:rPr>
                <w:rFonts w:ascii="Times" w:eastAsia="Calibri" w:hAnsi="Times" w:cs="Arial"/>
                <w:kern w:val="0"/>
                <w14:ligatures w14:val="none"/>
              </w:rPr>
              <w:t>Additional sync signal needs,</w:t>
            </w:r>
          </w:p>
          <w:p w14:paraId="0BCCDD77" w14:textId="77777777" w:rsidR="00F26E57" w:rsidRPr="003B6F89" w:rsidRDefault="00F26E57" w:rsidP="00F26E57">
            <w:pPr>
              <w:numPr>
                <w:ilvl w:val="1"/>
                <w:numId w:val="21"/>
              </w:numPr>
              <w:suppressAutoHyphens/>
              <w:spacing w:line="256" w:lineRule="auto"/>
              <w:rPr>
                <w:rFonts w:ascii="Times" w:eastAsia="Calibri" w:hAnsi="Times" w:cs="Arial"/>
                <w:kern w:val="0"/>
                <w14:ligatures w14:val="none"/>
              </w:rPr>
            </w:pPr>
            <w:r w:rsidRPr="003B6F89">
              <w:rPr>
                <w:rFonts w:ascii="Times" w:eastAsia="Calibri" w:hAnsi="Times" w:cs="Arial"/>
                <w:kern w:val="0"/>
                <w14:ligatures w14:val="none"/>
              </w:rPr>
              <w:t>Adaptation of sync signal transmission periodicity,</w:t>
            </w:r>
          </w:p>
          <w:p w14:paraId="4D58D71A" w14:textId="77777777" w:rsidR="00F26E57" w:rsidRPr="003B6F89" w:rsidRDefault="00F26E57" w:rsidP="00F26E57">
            <w:pPr>
              <w:numPr>
                <w:ilvl w:val="1"/>
                <w:numId w:val="21"/>
              </w:numPr>
              <w:suppressAutoHyphens/>
              <w:spacing w:line="256" w:lineRule="auto"/>
              <w:rPr>
                <w:rFonts w:ascii="Times" w:eastAsia="Calibri" w:hAnsi="Times" w:cs="Arial"/>
                <w:kern w:val="0"/>
                <w14:ligatures w14:val="none"/>
              </w:rPr>
            </w:pPr>
            <w:r w:rsidRPr="003B6F89">
              <w:rPr>
                <w:rFonts w:ascii="Times" w:eastAsia="Calibri" w:hAnsi="Times" w:cs="Arial"/>
                <w:kern w:val="0"/>
                <w14:ligatures w14:val="none"/>
              </w:rPr>
              <w:t>Sparser synch raster.</w:t>
            </w:r>
          </w:p>
          <w:p w14:paraId="6233D889" w14:textId="77777777" w:rsidR="005607CB" w:rsidRDefault="005607CB" w:rsidP="000A6339">
            <w:pPr>
              <w:contextualSpacing/>
            </w:pPr>
          </w:p>
        </w:tc>
      </w:tr>
    </w:tbl>
    <w:p w14:paraId="0EC771AC" w14:textId="77777777" w:rsidR="005607CB" w:rsidRDefault="005607CB" w:rsidP="000A6339">
      <w:pPr>
        <w:contextualSpacing/>
      </w:pPr>
    </w:p>
    <w:p w14:paraId="5732B5D1" w14:textId="77777777" w:rsidR="005607CB" w:rsidRPr="00315593" w:rsidRDefault="005607CB" w:rsidP="005607CB">
      <w:pPr>
        <w:contextualSpacing/>
      </w:pPr>
    </w:p>
    <w:p w14:paraId="5B96873B" w14:textId="06EAB0AB" w:rsidR="00B827CE" w:rsidRDefault="00931470" w:rsidP="00B827CE">
      <w:r>
        <w:t>We performed the</w:t>
      </w:r>
      <w:r w:rsidR="00490087">
        <w:t xml:space="preserve"> analytical calculations for different SS periodicities and the on-demand/clustered provisioning of the common channels</w:t>
      </w:r>
      <w:r w:rsidR="00EB41E8">
        <w:t>. The evaluation assumptions and summarization of the results can be found in the append</w:t>
      </w:r>
      <w:r w:rsidR="009555D8">
        <w:t>i</w:t>
      </w:r>
      <w:r w:rsidR="00EB41E8">
        <w:t>x.</w:t>
      </w:r>
    </w:p>
    <w:p w14:paraId="1AAF86CA" w14:textId="766202C2" w:rsidR="00EB41E8" w:rsidRDefault="002F28F7" w:rsidP="00B827CE">
      <w:r>
        <w:t xml:space="preserve">From the results, we </w:t>
      </w:r>
      <w:r w:rsidR="00C8484E">
        <w:t>have following observations and proposals:</w:t>
      </w:r>
    </w:p>
    <w:p w14:paraId="5B55FD0F" w14:textId="63CD6FAF" w:rsidR="00281EF5" w:rsidRPr="00D13E11" w:rsidRDefault="00F32919" w:rsidP="003C1B26">
      <w:pPr>
        <w:rPr>
          <w:b/>
        </w:rPr>
      </w:pPr>
      <w:r w:rsidRPr="00D13E11">
        <w:rPr>
          <w:b/>
          <w:bCs/>
        </w:rPr>
        <w:t xml:space="preserve">Observation 2: </w:t>
      </w:r>
      <w:r w:rsidR="00FE188A" w:rsidRPr="00D13E11">
        <w:rPr>
          <w:b/>
          <w:bCs/>
        </w:rPr>
        <w:t>By</w:t>
      </w:r>
      <w:r w:rsidR="006D02E7" w:rsidRPr="00D13E11">
        <w:rPr>
          <w:b/>
          <w:bCs/>
        </w:rPr>
        <w:t xml:space="preserve"> in</w:t>
      </w:r>
      <w:r w:rsidR="00FE188A" w:rsidRPr="00D13E11">
        <w:rPr>
          <w:b/>
          <w:bCs/>
        </w:rPr>
        <w:t>creasing</w:t>
      </w:r>
      <w:r w:rsidR="006D02E7" w:rsidRPr="00D13E11">
        <w:rPr>
          <w:b/>
          <w:bCs/>
        </w:rPr>
        <w:t xml:space="preserve"> SS</w:t>
      </w:r>
      <w:r w:rsidR="006D02E7" w:rsidRPr="00D13E11">
        <w:rPr>
          <w:b/>
        </w:rPr>
        <w:t>/</w:t>
      </w:r>
      <w:r w:rsidR="00F97EDB" w:rsidRPr="00D13E11">
        <w:rPr>
          <w:b/>
          <w:bCs/>
        </w:rPr>
        <w:t>PBCH</w:t>
      </w:r>
      <w:r w:rsidR="006D02E7" w:rsidRPr="00D13E11">
        <w:rPr>
          <w:b/>
          <w:bCs/>
        </w:rPr>
        <w:t xml:space="preserve"> periodicity</w:t>
      </w:r>
      <w:r w:rsidR="008D2F46" w:rsidRPr="00D13E11">
        <w:rPr>
          <w:b/>
          <w:bCs/>
        </w:rPr>
        <w:t xml:space="preserve"> to 40ms, 80ms, 160ms, </w:t>
      </w:r>
      <w:r w:rsidR="00AB6436" w:rsidRPr="00D13E11">
        <w:rPr>
          <w:b/>
        </w:rPr>
        <w:t xml:space="preserve">and </w:t>
      </w:r>
      <w:r w:rsidR="008D2F46" w:rsidRPr="00D13E11">
        <w:rPr>
          <w:b/>
        </w:rPr>
        <w:t xml:space="preserve">considering 20 </w:t>
      </w:r>
      <w:proofErr w:type="spellStart"/>
      <w:r w:rsidR="008D2F46" w:rsidRPr="00D13E11">
        <w:rPr>
          <w:b/>
        </w:rPr>
        <w:t>ms</w:t>
      </w:r>
      <w:proofErr w:type="spellEnd"/>
      <w:r w:rsidR="00FA105B" w:rsidRPr="00D13E11">
        <w:rPr>
          <w:b/>
        </w:rPr>
        <w:t xml:space="preserve"> periodicity as baseline</w:t>
      </w:r>
      <w:r w:rsidR="00FA105B" w:rsidRPr="00D13E11">
        <w:rPr>
          <w:b/>
          <w:bCs/>
        </w:rPr>
        <w:t xml:space="preserve">, ES gains of </w:t>
      </w:r>
      <w:r w:rsidR="009018F7" w:rsidRPr="00D13E11">
        <w:rPr>
          <w:b/>
        </w:rPr>
        <w:t>13.64</w:t>
      </w:r>
      <w:r w:rsidR="00281EF5" w:rsidRPr="00D13E11">
        <w:rPr>
          <w:b/>
        </w:rPr>
        <w:t xml:space="preserve">%, </w:t>
      </w:r>
      <w:r w:rsidR="009018F7" w:rsidRPr="00D13E11">
        <w:rPr>
          <w:b/>
        </w:rPr>
        <w:t>19.31</w:t>
      </w:r>
      <w:r w:rsidR="00281EF5" w:rsidRPr="00D13E11">
        <w:rPr>
          <w:b/>
        </w:rPr>
        <w:t xml:space="preserve">%, </w:t>
      </w:r>
      <w:r w:rsidR="009018F7" w:rsidRPr="00D13E11">
        <w:rPr>
          <w:b/>
        </w:rPr>
        <w:t>22</w:t>
      </w:r>
      <w:r w:rsidR="00CF584F" w:rsidRPr="00D13E11">
        <w:rPr>
          <w:b/>
        </w:rPr>
        <w:t>.19</w:t>
      </w:r>
      <w:r w:rsidR="00281EF5" w:rsidRPr="00D13E11">
        <w:rPr>
          <w:b/>
        </w:rPr>
        <w:t>%, are observed respectively. However, there are no deep sleep opportunities.</w:t>
      </w:r>
    </w:p>
    <w:p w14:paraId="1394D68E" w14:textId="2C773844" w:rsidR="00ED5623" w:rsidRPr="003C1B26" w:rsidRDefault="00AB03CC" w:rsidP="003C1B26">
      <w:pPr>
        <w:rPr>
          <w:b/>
        </w:rPr>
      </w:pPr>
      <w:r w:rsidRPr="00D13E11">
        <w:rPr>
          <w:b/>
          <w:bCs/>
        </w:rPr>
        <w:t xml:space="preserve">Observation 3: When no SIB1 is transmitted, then ES gains </w:t>
      </w:r>
      <w:r w:rsidR="00ED5623" w:rsidRPr="00D13E11">
        <w:rPr>
          <w:b/>
        </w:rPr>
        <w:t xml:space="preserve">of </w:t>
      </w:r>
      <w:r w:rsidR="000B70BC" w:rsidRPr="00D13E11">
        <w:rPr>
          <w:b/>
        </w:rPr>
        <w:t>2.85</w:t>
      </w:r>
      <w:r w:rsidR="00ED5623" w:rsidRPr="00D13E11">
        <w:rPr>
          <w:b/>
        </w:rPr>
        <w:t xml:space="preserve">%, </w:t>
      </w:r>
      <w:r w:rsidR="000B70BC" w:rsidRPr="00D13E11">
        <w:rPr>
          <w:b/>
        </w:rPr>
        <w:t>16.43</w:t>
      </w:r>
      <w:r w:rsidR="00ED5623" w:rsidRPr="00D13E11">
        <w:rPr>
          <w:b/>
        </w:rPr>
        <w:t xml:space="preserve">%, </w:t>
      </w:r>
      <w:r w:rsidR="000B70BC" w:rsidRPr="00D13E11">
        <w:rPr>
          <w:b/>
        </w:rPr>
        <w:t>22.19</w:t>
      </w:r>
      <w:r w:rsidR="00ED5623" w:rsidRPr="00D13E11">
        <w:rPr>
          <w:b/>
        </w:rPr>
        <w:t xml:space="preserve">%, and </w:t>
      </w:r>
      <w:r w:rsidR="000B70BC" w:rsidRPr="00D13E11">
        <w:rPr>
          <w:b/>
        </w:rPr>
        <w:t>25.04</w:t>
      </w:r>
      <w:r w:rsidR="00ED5623" w:rsidRPr="00D13E11">
        <w:rPr>
          <w:b/>
        </w:rPr>
        <w:t xml:space="preserve">% are observed for </w:t>
      </w:r>
      <w:r w:rsidR="0036306B" w:rsidRPr="00D13E11">
        <w:rPr>
          <w:b/>
        </w:rPr>
        <w:t>SS/PBCH</w:t>
      </w:r>
      <w:r w:rsidR="00ED5623" w:rsidRPr="00D13E11">
        <w:rPr>
          <w:b/>
        </w:rPr>
        <w:t xml:space="preserve"> periodicities of 20ms, 40ms, 80ms, and 160ms, respectively</w:t>
      </w:r>
      <w:r w:rsidR="00F62AEC" w:rsidRPr="00D13E11">
        <w:rPr>
          <w:b/>
        </w:rPr>
        <w:t>, considering SS</w:t>
      </w:r>
      <w:r w:rsidR="0036306B" w:rsidRPr="00D13E11">
        <w:rPr>
          <w:b/>
        </w:rPr>
        <w:t>/PBCH</w:t>
      </w:r>
      <w:r w:rsidR="00F62AEC" w:rsidRPr="00D13E11">
        <w:rPr>
          <w:b/>
        </w:rPr>
        <w:t xml:space="preserve"> at 20ms periodicity</w:t>
      </w:r>
      <w:r w:rsidR="00B2553E" w:rsidRPr="00D13E11">
        <w:rPr>
          <w:b/>
        </w:rPr>
        <w:t xml:space="preserve"> as the baseline</w:t>
      </w:r>
      <w:r w:rsidR="00ED5623" w:rsidRPr="00D13E11">
        <w:rPr>
          <w:b/>
        </w:rPr>
        <w:t>.</w:t>
      </w:r>
      <w:r w:rsidR="00ED5623" w:rsidRPr="003C1B26">
        <w:rPr>
          <w:b/>
        </w:rPr>
        <w:t xml:space="preserve"> However, there are no deep sleep opportunities.</w:t>
      </w:r>
    </w:p>
    <w:p w14:paraId="5D96C7FC" w14:textId="1549D9A3" w:rsidR="004B549A" w:rsidRPr="003C1B26" w:rsidRDefault="00ED5623" w:rsidP="003C1B26">
      <w:pPr>
        <w:rPr>
          <w:b/>
        </w:rPr>
      </w:pPr>
      <w:r w:rsidRPr="003C1B26">
        <w:rPr>
          <w:b/>
        </w:rPr>
        <w:t xml:space="preserve">Observation 4: </w:t>
      </w:r>
      <w:r w:rsidR="004B549A" w:rsidRPr="003C1B26">
        <w:rPr>
          <w:b/>
        </w:rPr>
        <w:t xml:space="preserve">ES gains of </w:t>
      </w:r>
      <w:r w:rsidR="00E24AE2">
        <w:rPr>
          <w:b/>
        </w:rPr>
        <w:t>6.15</w:t>
      </w:r>
      <w:r w:rsidR="004B549A" w:rsidRPr="003C1B26">
        <w:rPr>
          <w:b/>
        </w:rPr>
        <w:t xml:space="preserve">%, </w:t>
      </w:r>
      <w:r w:rsidR="00E24AE2">
        <w:rPr>
          <w:b/>
        </w:rPr>
        <w:t>19.79</w:t>
      </w:r>
      <w:r w:rsidR="004B549A" w:rsidRPr="003C1B26">
        <w:rPr>
          <w:b/>
        </w:rPr>
        <w:t xml:space="preserve">%, </w:t>
      </w:r>
      <w:r w:rsidR="00E24AE2">
        <w:rPr>
          <w:b/>
        </w:rPr>
        <w:t>62.57</w:t>
      </w:r>
      <w:r w:rsidR="004B549A" w:rsidRPr="003C1B26">
        <w:rPr>
          <w:b/>
        </w:rPr>
        <w:t xml:space="preserve">%, and </w:t>
      </w:r>
      <w:r w:rsidR="00E24AE2">
        <w:rPr>
          <w:b/>
        </w:rPr>
        <w:t>66.51</w:t>
      </w:r>
      <w:r w:rsidR="004B549A" w:rsidRPr="003C1B26">
        <w:rPr>
          <w:b/>
        </w:rPr>
        <w:t>% are observed for provisioning of clustered PO/RO following SS</w:t>
      </w:r>
      <w:r w:rsidR="00E24AE2">
        <w:rPr>
          <w:b/>
        </w:rPr>
        <w:t>/PBCH</w:t>
      </w:r>
      <w:r w:rsidR="004B549A" w:rsidRPr="003C1B26">
        <w:rPr>
          <w:b/>
        </w:rPr>
        <w:t xml:space="preserve"> periodicities of 20ms, 40ms, 80ms, and 160ms, respectively, and considering </w:t>
      </w:r>
      <w:r w:rsidR="00E24AE2">
        <w:rPr>
          <w:b/>
        </w:rPr>
        <w:t>SS</w:t>
      </w:r>
      <w:r w:rsidR="00425D40">
        <w:rPr>
          <w:b/>
        </w:rPr>
        <w:t>/PBCH</w:t>
      </w:r>
      <w:r w:rsidR="004B549A" w:rsidRPr="003C1B26">
        <w:rPr>
          <w:b/>
        </w:rPr>
        <w:t xml:space="preserve"> at 20ms periodicity and no clustered provisioning of RO/PO as the baseline. The larger gains at 80 </w:t>
      </w:r>
      <w:proofErr w:type="spellStart"/>
      <w:r w:rsidR="004B549A" w:rsidRPr="003C1B26">
        <w:rPr>
          <w:b/>
        </w:rPr>
        <w:t>ms</w:t>
      </w:r>
      <w:proofErr w:type="spellEnd"/>
      <w:r w:rsidR="004B549A" w:rsidRPr="003C1B26">
        <w:rPr>
          <w:b/>
        </w:rPr>
        <w:t xml:space="preserve"> and 160ms are due to the deep sleep opportunities for clustered provisioning of common channels at 80ms and 160ms.</w:t>
      </w:r>
    </w:p>
    <w:p w14:paraId="540030B8" w14:textId="1F14429A" w:rsidR="00047318" w:rsidRPr="003C1B26" w:rsidRDefault="00B2553E" w:rsidP="003C1B26">
      <w:pPr>
        <w:rPr>
          <w:b/>
        </w:rPr>
      </w:pPr>
      <w:r w:rsidRPr="003C1B26">
        <w:rPr>
          <w:b/>
        </w:rPr>
        <w:t xml:space="preserve">Observation 5: </w:t>
      </w:r>
      <w:r w:rsidR="00047318" w:rsidRPr="003C1B26">
        <w:rPr>
          <w:b/>
        </w:rPr>
        <w:t xml:space="preserve">ES gains of </w:t>
      </w:r>
      <w:r w:rsidR="00425D40">
        <w:rPr>
          <w:b/>
        </w:rPr>
        <w:t>11.96</w:t>
      </w:r>
      <w:r w:rsidR="00047318" w:rsidRPr="003C1B26">
        <w:rPr>
          <w:b/>
        </w:rPr>
        <w:t xml:space="preserve">%, </w:t>
      </w:r>
      <w:r w:rsidR="00425D40">
        <w:rPr>
          <w:b/>
        </w:rPr>
        <w:t>25.6</w:t>
      </w:r>
      <w:r w:rsidR="00047318" w:rsidRPr="003C1B26">
        <w:rPr>
          <w:b/>
        </w:rPr>
        <w:t xml:space="preserve">%, </w:t>
      </w:r>
      <w:r w:rsidR="00425D40">
        <w:rPr>
          <w:b/>
        </w:rPr>
        <w:t>70.52</w:t>
      </w:r>
      <w:r w:rsidR="00047318" w:rsidRPr="003C1B26">
        <w:rPr>
          <w:b/>
        </w:rPr>
        <w:t xml:space="preserve">%, and </w:t>
      </w:r>
      <w:r w:rsidR="00425D40">
        <w:rPr>
          <w:b/>
        </w:rPr>
        <w:t>74.47</w:t>
      </w:r>
      <w:r w:rsidR="00047318" w:rsidRPr="003C1B26">
        <w:rPr>
          <w:b/>
        </w:rPr>
        <w:t xml:space="preserve">% are observed for provisioning of clustered PO/RO with </w:t>
      </w:r>
      <w:proofErr w:type="spellStart"/>
      <w:r w:rsidR="00047318" w:rsidRPr="003C1B26">
        <w:rPr>
          <w:b/>
        </w:rPr>
        <w:t>FDMed</w:t>
      </w:r>
      <w:proofErr w:type="spellEnd"/>
      <w:r w:rsidR="00047318" w:rsidRPr="003C1B26">
        <w:rPr>
          <w:b/>
        </w:rPr>
        <w:t xml:space="preserve"> ROs following </w:t>
      </w:r>
      <w:r w:rsidR="00425D40">
        <w:rPr>
          <w:b/>
        </w:rPr>
        <w:t>SS/PBCH</w:t>
      </w:r>
      <w:r w:rsidR="00047318" w:rsidRPr="003C1B26">
        <w:rPr>
          <w:b/>
        </w:rPr>
        <w:t xml:space="preserve"> periodicities of 20ms, 40ms, 80ms, and 160ms, respectively, and considering </w:t>
      </w:r>
      <w:r w:rsidR="00425D40">
        <w:rPr>
          <w:b/>
        </w:rPr>
        <w:t>SS/PBCH</w:t>
      </w:r>
      <w:r w:rsidR="00047318" w:rsidRPr="003C1B26">
        <w:rPr>
          <w:b/>
        </w:rPr>
        <w:t xml:space="preserve"> at 20ms periodicity and no clustered provisioning of RO/PO as the baseline. The larger gains at 80 </w:t>
      </w:r>
      <w:proofErr w:type="spellStart"/>
      <w:r w:rsidR="00047318" w:rsidRPr="003C1B26">
        <w:rPr>
          <w:b/>
        </w:rPr>
        <w:t>ms</w:t>
      </w:r>
      <w:proofErr w:type="spellEnd"/>
      <w:r w:rsidR="00047318" w:rsidRPr="003C1B26">
        <w:rPr>
          <w:b/>
        </w:rPr>
        <w:t xml:space="preserve"> and 160ms are due to the deep sleep opportunities for clustered provisioning of common channels at 80ms and 160ms. </w:t>
      </w:r>
      <w:proofErr w:type="spellStart"/>
      <w:r w:rsidR="00047318" w:rsidRPr="003C1B26">
        <w:rPr>
          <w:b/>
        </w:rPr>
        <w:t>FDMed</w:t>
      </w:r>
      <w:proofErr w:type="spellEnd"/>
      <w:r w:rsidR="00047318" w:rsidRPr="003C1B26">
        <w:rPr>
          <w:b/>
        </w:rPr>
        <w:t xml:space="preserve"> ROs further increase the deep sleep </w:t>
      </w:r>
      <w:proofErr w:type="gramStart"/>
      <w:r w:rsidR="00047318" w:rsidRPr="003C1B26">
        <w:rPr>
          <w:b/>
        </w:rPr>
        <w:t>duration</w:t>
      </w:r>
      <w:proofErr w:type="gramEnd"/>
      <w:r w:rsidR="00047318" w:rsidRPr="003C1B26">
        <w:rPr>
          <w:b/>
        </w:rPr>
        <w:t xml:space="preserve"> yielding more NES gains.</w:t>
      </w:r>
    </w:p>
    <w:p w14:paraId="7C72B073" w14:textId="1D7477F3" w:rsidR="00B2553E" w:rsidRPr="003C1B26" w:rsidRDefault="00C76343" w:rsidP="003C1B26">
      <w:pPr>
        <w:rPr>
          <w:b/>
        </w:rPr>
      </w:pPr>
      <w:r w:rsidRPr="003C1B26">
        <w:rPr>
          <w:b/>
        </w:rPr>
        <w:t>Proposal 3:</w:t>
      </w:r>
      <w:r w:rsidR="000344B5" w:rsidRPr="003C1B26">
        <w:rPr>
          <w:b/>
        </w:rPr>
        <w:t xml:space="preserve"> Clustered provisioning of RO/PO</w:t>
      </w:r>
      <w:r w:rsidR="000344B5">
        <w:rPr>
          <w:b/>
        </w:rPr>
        <w:t xml:space="preserve"> </w:t>
      </w:r>
      <w:r w:rsidR="00E41A74">
        <w:rPr>
          <w:b/>
          <w:bCs/>
        </w:rPr>
        <w:t>close to SS/PBCH</w:t>
      </w:r>
      <w:r w:rsidR="000344B5" w:rsidRPr="003C1B26">
        <w:rPr>
          <w:b/>
        </w:rPr>
        <w:t xml:space="preserve"> to be studied for maximizing </w:t>
      </w:r>
      <w:r w:rsidR="007C6B6D" w:rsidRPr="003C1B26">
        <w:rPr>
          <w:b/>
        </w:rPr>
        <w:t xml:space="preserve">deep sleep opportunities thereby increasing </w:t>
      </w:r>
      <w:r w:rsidR="000344B5" w:rsidRPr="003C1B26">
        <w:rPr>
          <w:b/>
        </w:rPr>
        <w:t>network energy savings.</w:t>
      </w:r>
    </w:p>
    <w:p w14:paraId="5A646927" w14:textId="77777777" w:rsidR="00367660" w:rsidRDefault="00367660" w:rsidP="00B827CE"/>
    <w:p w14:paraId="4CF8395A" w14:textId="77777777" w:rsidR="00367660" w:rsidRDefault="00367660" w:rsidP="00B827CE"/>
    <w:p w14:paraId="1FE96AF8" w14:textId="4D162E91" w:rsidR="00391A04" w:rsidRDefault="004C1922" w:rsidP="00B827CE">
      <w:r>
        <w:t>Regarding on-demand SS, following agreement was made</w:t>
      </w:r>
      <w:r w:rsidR="007D04DE">
        <w:t xml:space="preserve"> in RAN1#122bis meeting.</w:t>
      </w:r>
    </w:p>
    <w:tbl>
      <w:tblPr>
        <w:tblStyle w:val="TableGrid"/>
        <w:tblW w:w="0" w:type="auto"/>
        <w:tblLook w:val="04A0" w:firstRow="1" w:lastRow="0" w:firstColumn="1" w:lastColumn="0" w:noHBand="0" w:noVBand="1"/>
      </w:tblPr>
      <w:tblGrid>
        <w:gridCol w:w="9629"/>
      </w:tblGrid>
      <w:tr w:rsidR="007D04DE" w14:paraId="492E7495" w14:textId="77777777" w:rsidTr="007D04DE">
        <w:tc>
          <w:tcPr>
            <w:tcW w:w="9629" w:type="dxa"/>
          </w:tcPr>
          <w:p w14:paraId="3E1CBED3" w14:textId="77777777" w:rsidR="007D04DE" w:rsidRPr="003B6F89" w:rsidRDefault="007D04DE" w:rsidP="007D04DE">
            <w:pPr>
              <w:tabs>
                <w:tab w:val="left" w:pos="0"/>
              </w:tabs>
              <w:suppressAutoHyphens/>
              <w:spacing w:line="256" w:lineRule="auto"/>
              <w:rPr>
                <w:rFonts w:ascii="Times" w:eastAsia="DengXian" w:hAnsi="Times" w:cs="Arial"/>
                <w:kern w:val="0"/>
                <w:highlight w:val="green"/>
                <w14:ligatures w14:val="none"/>
              </w:rPr>
            </w:pPr>
            <w:r w:rsidRPr="003B6F89">
              <w:rPr>
                <w:rFonts w:ascii="Times" w:eastAsia="DengXian" w:hAnsi="Times" w:cs="Arial" w:hint="eastAsia"/>
                <w:kern w:val="0"/>
                <w:highlight w:val="green"/>
                <w14:ligatures w14:val="none"/>
              </w:rPr>
              <w:t>Agreement</w:t>
            </w:r>
          </w:p>
          <w:p w14:paraId="6FD16E9B" w14:textId="77777777" w:rsidR="007D04DE" w:rsidRPr="003B6F89" w:rsidRDefault="007D04DE" w:rsidP="007D04DE">
            <w:pPr>
              <w:spacing w:line="252" w:lineRule="auto"/>
              <w:rPr>
                <w:rFonts w:ascii="Times" w:eastAsia="DengXian" w:hAnsi="Times" w:cs="Arial"/>
                <w:kern w:val="0"/>
                <w:lang w:val="en-GB"/>
                <w14:ligatures w14:val="none"/>
              </w:rPr>
            </w:pPr>
            <w:r w:rsidRPr="003B6F89">
              <w:rPr>
                <w:rFonts w:ascii="Times" w:eastAsia="Calibri" w:hAnsi="Times" w:cs="Arial"/>
                <w:kern w:val="0"/>
                <w14:ligatures w14:val="none"/>
              </w:rPr>
              <w:t>Study</w:t>
            </w:r>
            <w:r w:rsidRPr="003B6F89">
              <w:rPr>
                <w:rFonts w:ascii="Times" w:eastAsia="Calibri" w:hAnsi="Times" w:cs="Arial"/>
                <w:kern w:val="0"/>
                <w:lang w:val="en-GB"/>
                <w14:ligatures w14:val="none"/>
              </w:rPr>
              <w:t xml:space="preserve"> and evaluate </w:t>
            </w:r>
            <w:r w:rsidRPr="003B6F89">
              <w:rPr>
                <w:rFonts w:ascii="Times" w:eastAsia="DengXian" w:hAnsi="Times" w:cs="Arial"/>
                <w:kern w:val="0"/>
                <w:lang w:val="en-GB"/>
                <w14:ligatures w14:val="none"/>
              </w:rPr>
              <w:t xml:space="preserve">on-demand sync signal(s) </w:t>
            </w:r>
            <w:r w:rsidRPr="003B6F89">
              <w:rPr>
                <w:rFonts w:ascii="Times" w:eastAsia="DengXian" w:hAnsi="Times" w:cs="Arial"/>
                <w:kern w:val="0"/>
                <w14:ligatures w14:val="none"/>
              </w:rPr>
              <w:t>mechanisms</w:t>
            </w:r>
            <w:r w:rsidRPr="003B6F89">
              <w:rPr>
                <w:rFonts w:ascii="Times" w:eastAsia="Calibri" w:hAnsi="Times" w:cs="Arial"/>
                <w:kern w:val="0"/>
                <w14:ligatures w14:val="none"/>
              </w:rPr>
              <w:t xml:space="preserve"> for 6GR </w:t>
            </w:r>
            <w:r w:rsidRPr="003B6F89">
              <w:rPr>
                <w:rFonts w:ascii="Times" w:eastAsia="Calibri" w:hAnsi="Times" w:cs="Arial"/>
                <w:kern w:val="0"/>
                <w:lang w:val="en-GB"/>
                <w14:ligatures w14:val="none"/>
              </w:rPr>
              <w:t>energy efficiency</w:t>
            </w:r>
            <w:r w:rsidRPr="003B6F89">
              <w:rPr>
                <w:rFonts w:ascii="Times" w:eastAsia="Calibri" w:hAnsi="Times" w:cs="Arial"/>
                <w:kern w:val="0"/>
                <w14:ligatures w14:val="none"/>
              </w:rPr>
              <w:t>,</w:t>
            </w:r>
            <w:r w:rsidRPr="003B6F89">
              <w:rPr>
                <w:rFonts w:ascii="Times" w:eastAsia="Calibri" w:hAnsi="Times" w:cs="Arial"/>
                <w:kern w:val="0"/>
                <w:lang w:val="en-GB"/>
                <w14:ligatures w14:val="none"/>
              </w:rPr>
              <w:t xml:space="preserve"> considering, e.g.,:</w:t>
            </w:r>
          </w:p>
          <w:p w14:paraId="508D14DD" w14:textId="77777777" w:rsidR="007D04DE" w:rsidRPr="003B6F89" w:rsidRDefault="007D04DE" w:rsidP="007D04DE">
            <w:pPr>
              <w:numPr>
                <w:ilvl w:val="0"/>
                <w:numId w:val="26"/>
              </w:numPr>
              <w:suppressAutoHyphens/>
              <w:spacing w:line="252" w:lineRule="auto"/>
              <w:rPr>
                <w:rFonts w:ascii="Times" w:eastAsia="Calibri" w:hAnsi="Times" w:cs="Arial"/>
                <w:kern w:val="0"/>
                <w14:ligatures w14:val="none"/>
              </w:rPr>
            </w:pPr>
            <w:r w:rsidRPr="003B6F89">
              <w:rPr>
                <w:rFonts w:ascii="Times" w:eastAsia="Calibri" w:hAnsi="Times" w:cs="Arial"/>
                <w:kern w:val="0"/>
                <w14:ligatures w14:val="none"/>
              </w:rPr>
              <w:t>On-demand sync signal(s) for single cell/carrier, multi-carrier/cell, multi-TRP,</w:t>
            </w:r>
          </w:p>
          <w:p w14:paraId="4F663322" w14:textId="77777777" w:rsidR="007D04DE" w:rsidRPr="003B6F89" w:rsidRDefault="007D04DE" w:rsidP="007D04DE">
            <w:pPr>
              <w:numPr>
                <w:ilvl w:val="0"/>
                <w:numId w:val="26"/>
              </w:numPr>
              <w:suppressAutoHyphens/>
              <w:spacing w:line="252" w:lineRule="auto"/>
              <w:rPr>
                <w:rFonts w:ascii="Times" w:eastAsia="Calibri" w:hAnsi="Times" w:cs="Arial"/>
                <w:kern w:val="0"/>
                <w:lang w:val="en-GB"/>
                <w14:ligatures w14:val="none"/>
              </w:rPr>
            </w:pPr>
            <w:r w:rsidRPr="003B6F89">
              <w:rPr>
                <w:rFonts w:ascii="Times" w:eastAsia="DengXian" w:hAnsi="Times" w:cs="Arial"/>
                <w:kern w:val="0"/>
                <w:lang w:val="en-GB"/>
                <w14:ligatures w14:val="none"/>
              </w:rPr>
              <w:t>Network-triggered and UE-triggered on-demand sync signal(s),</w:t>
            </w:r>
          </w:p>
          <w:p w14:paraId="1EC478D1" w14:textId="77777777" w:rsidR="007D04DE" w:rsidRPr="003B6F89" w:rsidRDefault="007D04DE" w:rsidP="007D04DE">
            <w:pPr>
              <w:numPr>
                <w:ilvl w:val="0"/>
                <w:numId w:val="26"/>
              </w:numPr>
              <w:suppressAutoHyphens/>
              <w:spacing w:line="252" w:lineRule="auto"/>
              <w:rPr>
                <w:rFonts w:ascii="Times" w:eastAsia="Calibri" w:hAnsi="Times" w:cs="Arial"/>
                <w:strike/>
                <w:kern w:val="0"/>
                <w14:ligatures w14:val="none"/>
              </w:rPr>
            </w:pPr>
            <w:r w:rsidRPr="003B6F89">
              <w:rPr>
                <w:rFonts w:ascii="Times" w:eastAsia="DengXian" w:hAnsi="Times" w:cs="Arial"/>
                <w:kern w:val="0"/>
                <w:lang w:val="en-GB"/>
                <w14:ligatures w14:val="none"/>
              </w:rPr>
              <w:t>Idle and/or connected modes,</w:t>
            </w:r>
          </w:p>
          <w:p w14:paraId="5AC49797" w14:textId="0CEC9D88" w:rsidR="007D04DE" w:rsidRPr="003C1B26" w:rsidRDefault="007D04DE" w:rsidP="003C1B26">
            <w:pPr>
              <w:numPr>
                <w:ilvl w:val="0"/>
                <w:numId w:val="26"/>
              </w:numPr>
              <w:suppressAutoHyphens/>
              <w:spacing w:line="252" w:lineRule="auto"/>
              <w:rPr>
                <w:rFonts w:ascii="Times" w:eastAsia="Calibri" w:hAnsi="Times" w:cs="Arial"/>
                <w:kern w:val="0"/>
                <w:lang w:val="en-GB"/>
                <w14:ligatures w14:val="none"/>
              </w:rPr>
            </w:pPr>
            <w:r w:rsidRPr="003B6F89">
              <w:rPr>
                <w:rFonts w:ascii="Times" w:eastAsia="DengXian" w:hAnsi="Times" w:cs="Arial"/>
                <w:kern w:val="0"/>
                <w:lang w:val="en-GB"/>
                <w14:ligatures w14:val="none"/>
              </w:rPr>
              <w:t>Other mechanisms/aspects/signals/channels are not precluded.</w:t>
            </w:r>
          </w:p>
        </w:tc>
      </w:tr>
    </w:tbl>
    <w:p w14:paraId="636A2ABE" w14:textId="2B76F143" w:rsidR="008B25D9" w:rsidRDefault="008B25D9" w:rsidP="00B827CE">
      <w:r>
        <w:t xml:space="preserve">From network EE point of view, </w:t>
      </w:r>
      <w:r w:rsidR="007C132F">
        <w:t xml:space="preserve">besides the SS, </w:t>
      </w:r>
      <w:r>
        <w:t xml:space="preserve">a lean package of most essential common signals/channels is a reasonable way forward. Then the secondary essential signals/channels can be more on-demand and/or adaptive. Therefore, it is proposed </w:t>
      </w:r>
    </w:p>
    <w:p w14:paraId="6DF71CA7" w14:textId="1D3F0BD0" w:rsidR="00B827CE" w:rsidRDefault="008B25D9" w:rsidP="00A31B65">
      <w:pPr>
        <w:pStyle w:val="ListParagraph"/>
        <w:numPr>
          <w:ilvl w:val="0"/>
          <w:numId w:val="15"/>
        </w:numPr>
      </w:pPr>
      <w:r>
        <w:t>to investigate the functionalities that PBCH/SIB1 supports for initial access, before discussion of the fields and number of payload bits in PBCH/SIB1</w:t>
      </w:r>
    </w:p>
    <w:p w14:paraId="094A8152" w14:textId="7E7F91AD" w:rsidR="008B25D9" w:rsidRDefault="008B25D9" w:rsidP="00A31B65">
      <w:pPr>
        <w:pStyle w:val="ListParagraph"/>
        <w:numPr>
          <w:ilvl w:val="0"/>
          <w:numId w:val="15"/>
        </w:numPr>
      </w:pPr>
      <w:r>
        <w:t>to investigate t</w:t>
      </w:r>
      <w:r w:rsidRPr="008B25D9">
        <w:t xml:space="preserve">o what extent the </w:t>
      </w:r>
      <w:r>
        <w:t xml:space="preserve">on-demand and/or adaptive common signals/channels are supported as part of the initial access, e.g., </w:t>
      </w:r>
      <w:r w:rsidRPr="008B25D9">
        <w:t>OD-</w:t>
      </w:r>
      <w:r w:rsidR="00CA480D" w:rsidRPr="008B25D9">
        <w:t>SS</w:t>
      </w:r>
      <w:r w:rsidR="00CA480D">
        <w:t>/PBCH</w:t>
      </w:r>
      <w:r w:rsidRPr="008B25D9">
        <w:t>/SIB1 and adaptive SSB/Paging/PRACH</w:t>
      </w:r>
      <w:r w:rsidR="00985883">
        <w:t xml:space="preserve">, considering the </w:t>
      </w:r>
      <w:r w:rsidR="005047CA">
        <w:t xml:space="preserve">scenarios for both </w:t>
      </w:r>
      <w:r w:rsidR="005047CA" w:rsidRPr="005047CA">
        <w:t>single cell/carrier</w:t>
      </w:r>
      <w:r w:rsidR="005047CA">
        <w:t xml:space="preserve"> and</w:t>
      </w:r>
      <w:r w:rsidR="005047CA" w:rsidRPr="005047CA">
        <w:t xml:space="preserve"> multi-carrier/cell</w:t>
      </w:r>
      <w:r w:rsidR="005047CA">
        <w:t>/TRP</w:t>
      </w:r>
    </w:p>
    <w:p w14:paraId="66AFD91A" w14:textId="269007A0" w:rsidR="009B0217" w:rsidRPr="008B25D9" w:rsidRDefault="009B0217" w:rsidP="00A31B65">
      <w:pPr>
        <w:pStyle w:val="ListParagraph"/>
        <w:numPr>
          <w:ilvl w:val="0"/>
          <w:numId w:val="15"/>
        </w:numPr>
      </w:pPr>
      <w:r>
        <w:t>Both IDLE and CONNECTED modes should be considered.</w:t>
      </w:r>
    </w:p>
    <w:p w14:paraId="6A09F144" w14:textId="0C43A3F6" w:rsidR="00951A7A" w:rsidRPr="008B25D9" w:rsidRDefault="008B25D9" w:rsidP="00951A7A">
      <w:pPr>
        <w:rPr>
          <w:b/>
          <w:bCs/>
        </w:rPr>
      </w:pPr>
      <w:r w:rsidRPr="008B25D9">
        <w:rPr>
          <w:b/>
          <w:bCs/>
        </w:rPr>
        <w:t xml:space="preserve">Proposal </w:t>
      </w:r>
      <w:r w:rsidR="001F42DB">
        <w:rPr>
          <w:b/>
          <w:bCs/>
        </w:rPr>
        <w:t>4</w:t>
      </w:r>
      <w:r w:rsidRPr="008B25D9">
        <w:rPr>
          <w:b/>
          <w:bCs/>
        </w:rPr>
        <w:t xml:space="preserve">: To study a lean package of most essential common signals/channels, by looking into the following aspects </w:t>
      </w:r>
    </w:p>
    <w:p w14:paraId="5BD4A6E0" w14:textId="77777777" w:rsidR="008B25D9" w:rsidRPr="008B25D9" w:rsidRDefault="008B25D9" w:rsidP="00A31B65">
      <w:pPr>
        <w:pStyle w:val="ListParagraph"/>
        <w:numPr>
          <w:ilvl w:val="0"/>
          <w:numId w:val="15"/>
        </w:numPr>
        <w:contextualSpacing/>
        <w:rPr>
          <w:b/>
          <w:bCs/>
        </w:rPr>
      </w:pPr>
      <w:r w:rsidRPr="008B25D9">
        <w:rPr>
          <w:b/>
          <w:bCs/>
        </w:rPr>
        <w:t>to investigate the functionalities that PBCH/SIB1 supports for initial access, before discussion of the fields and number of payload bits in PBCH/SIB1</w:t>
      </w:r>
    </w:p>
    <w:p w14:paraId="1F5D1B83" w14:textId="7F0489A3" w:rsidR="008B25D9" w:rsidRPr="008B25D9" w:rsidRDefault="008B25D9" w:rsidP="00A31B65">
      <w:pPr>
        <w:pStyle w:val="ListParagraph"/>
        <w:numPr>
          <w:ilvl w:val="0"/>
          <w:numId w:val="15"/>
        </w:numPr>
        <w:rPr>
          <w:b/>
          <w:bCs/>
        </w:rPr>
      </w:pPr>
      <w:r w:rsidRPr="008B25D9">
        <w:rPr>
          <w:b/>
          <w:bCs/>
        </w:rPr>
        <w:t>to investigate to what extent the on-demand and/or adaptive common signals/channels are supported as part of the initial access, e.g., OD-</w:t>
      </w:r>
      <w:r w:rsidR="00400B2E" w:rsidRPr="008B25D9">
        <w:rPr>
          <w:b/>
          <w:bCs/>
        </w:rPr>
        <w:t>SS</w:t>
      </w:r>
      <w:r w:rsidR="00400B2E">
        <w:rPr>
          <w:b/>
          <w:bCs/>
        </w:rPr>
        <w:t>/PBCH</w:t>
      </w:r>
      <w:r w:rsidRPr="008B25D9">
        <w:rPr>
          <w:b/>
          <w:bCs/>
        </w:rPr>
        <w:t xml:space="preserve">/SIB1 and adaptive </w:t>
      </w:r>
      <w:r w:rsidRPr="008B25D9">
        <w:rPr>
          <w:b/>
          <w:bCs/>
        </w:rPr>
        <w:lastRenderedPageBreak/>
        <w:t>SSB/Paging/PRACH</w:t>
      </w:r>
      <w:r w:rsidR="00400B2E">
        <w:rPr>
          <w:b/>
          <w:bCs/>
        </w:rPr>
        <w:t>, considering the</w:t>
      </w:r>
      <w:r w:rsidR="0038260B">
        <w:rPr>
          <w:b/>
          <w:bCs/>
        </w:rPr>
        <w:t xml:space="preserve"> </w:t>
      </w:r>
      <w:r w:rsidR="0038260B" w:rsidRPr="0038260B">
        <w:rPr>
          <w:b/>
          <w:bCs/>
        </w:rPr>
        <w:t>scenarios for both single cell/carrier and multi-carrier/cell/TRP</w:t>
      </w:r>
      <w:r w:rsidR="0038260B">
        <w:rPr>
          <w:b/>
          <w:bCs/>
        </w:rPr>
        <w:t xml:space="preserve">, for both </w:t>
      </w:r>
      <w:r w:rsidR="0038260B" w:rsidRPr="0038260B">
        <w:rPr>
          <w:b/>
          <w:bCs/>
        </w:rPr>
        <w:t>IDLE and CONNECTED mode</w:t>
      </w:r>
      <w:r w:rsidR="00FC44A7">
        <w:rPr>
          <w:b/>
          <w:bCs/>
        </w:rPr>
        <w:t xml:space="preserve"> UEs.</w:t>
      </w:r>
    </w:p>
    <w:p w14:paraId="339004C1" w14:textId="71642BAF" w:rsidR="001F6335" w:rsidRDefault="001F6335" w:rsidP="00451109">
      <w:pPr>
        <w:rPr>
          <w:lang w:val="en-GB"/>
        </w:rPr>
      </w:pPr>
    </w:p>
    <w:p w14:paraId="6996134A" w14:textId="77777777" w:rsidR="00DF0C24" w:rsidRPr="00DF0C24" w:rsidRDefault="00DF0C24" w:rsidP="00DF0C24">
      <w:pPr>
        <w:pStyle w:val="Heading2"/>
      </w:pPr>
      <w:r w:rsidRPr="00DF0C24">
        <w:t>RO/RACH and PO/Paging design</w:t>
      </w:r>
    </w:p>
    <w:p w14:paraId="00DFA444" w14:textId="1708771E" w:rsidR="001F6335" w:rsidRDefault="00DF0C24" w:rsidP="00451109">
      <w:r>
        <w:t>In NR design, additional RO adaptation with DCI-based indication was introduced in Rel.19 for network energy saving. Regarding paging, additional PO resource by higher layer configuration was defined for network energy saving and PEI with subgrouping was defined for UE side power saving. All the enhancements must consider the backward compatibility, thus the fundamental design for RO/RACH and PO/paging still follows the framework of Rel.15 NR.</w:t>
      </w:r>
    </w:p>
    <w:p w14:paraId="7FAD6D18" w14:textId="6C0B8AC9" w:rsidR="00DF0C24" w:rsidRDefault="00DF0C24" w:rsidP="00451109">
      <w:r>
        <w:t>For 6GR design of RACH and paging, it is preferable to address energy efficiency from Day One, with the following considerations:</w:t>
      </w:r>
    </w:p>
    <w:p w14:paraId="48E061F0" w14:textId="77777777" w:rsidR="00FE0190" w:rsidRDefault="00753EDA" w:rsidP="00FE0190">
      <w:pPr>
        <w:pStyle w:val="ListParagraph"/>
        <w:numPr>
          <w:ilvl w:val="0"/>
          <w:numId w:val="15"/>
        </w:numPr>
      </w:pPr>
      <w:r>
        <w:t xml:space="preserve">One of the lessons learnt from network energy saving features is that the gains are mostly from the shorter active period from network side, for both DL transmission and UL reception. Therefore, for 6GR as a new design, it is an opportunity to define new and more </w:t>
      </w:r>
      <w:r w:rsidR="007923B1">
        <w:rPr>
          <w:rFonts w:eastAsia="MS Mincho" w:hint="eastAsia"/>
        </w:rPr>
        <w:t xml:space="preserve">time </w:t>
      </w:r>
      <w:r>
        <w:t xml:space="preserve">condensed patterns of POs </w:t>
      </w:r>
      <w:r w:rsidRPr="00753EDA">
        <w:t>within a paging cycle</w:t>
      </w:r>
    </w:p>
    <w:p w14:paraId="7B3785DF" w14:textId="241859DF" w:rsidR="007A0A3C" w:rsidRDefault="00FE0190" w:rsidP="00FE0190">
      <w:pPr>
        <w:pStyle w:val="ListParagraph"/>
        <w:numPr>
          <w:ilvl w:val="0"/>
          <w:numId w:val="15"/>
        </w:numPr>
      </w:pPr>
      <w:r>
        <w:t>In</w:t>
      </w:r>
      <w:r w:rsidR="00BF6A60">
        <w:t xml:space="preserve"> our evaluation results, more condensed PF/PO pattern</w:t>
      </w:r>
      <w:r w:rsidR="0034788F">
        <w:t xml:space="preserve"> in each paging cycle shows network efficiency gain without paging latency loss</w:t>
      </w:r>
      <w:r w:rsidR="00E31479">
        <w:t>.</w:t>
      </w:r>
    </w:p>
    <w:p w14:paraId="5AE5763E" w14:textId="6C2132B7" w:rsidR="00E31479" w:rsidRPr="003C1B26" w:rsidRDefault="00E31479" w:rsidP="003C1B26">
      <w:pPr>
        <w:rPr>
          <w:b/>
        </w:rPr>
      </w:pPr>
      <w:r w:rsidRPr="003C1B26">
        <w:rPr>
          <w:b/>
        </w:rPr>
        <w:t xml:space="preserve">Observation </w:t>
      </w:r>
      <w:r w:rsidR="00356C94">
        <w:rPr>
          <w:b/>
        </w:rPr>
        <w:t>6</w:t>
      </w:r>
      <w:r w:rsidRPr="003C1B26">
        <w:rPr>
          <w:b/>
        </w:rPr>
        <w:t>:</w:t>
      </w:r>
      <w:r w:rsidR="00521764">
        <w:rPr>
          <w:b/>
        </w:rPr>
        <w:t xml:space="preserve"> </w:t>
      </w:r>
      <w:r w:rsidR="00055D39" w:rsidRPr="00F247C3">
        <w:rPr>
          <w:b/>
        </w:rPr>
        <w:t xml:space="preserve">The </w:t>
      </w:r>
      <w:r w:rsidR="003379C4" w:rsidRPr="00F247C3">
        <w:rPr>
          <w:b/>
        </w:rPr>
        <w:t xml:space="preserve">clustered provisioning of PO/RO </w:t>
      </w:r>
      <w:r w:rsidR="00286662" w:rsidRPr="00F247C3">
        <w:rPr>
          <w:b/>
        </w:rPr>
        <w:t>provides the</w:t>
      </w:r>
      <w:r w:rsidR="003379C4" w:rsidRPr="00F247C3">
        <w:rPr>
          <w:b/>
        </w:rPr>
        <w:t xml:space="preserve"> PO</w:t>
      </w:r>
      <w:r w:rsidR="00286662" w:rsidRPr="00F247C3">
        <w:rPr>
          <w:b/>
        </w:rPr>
        <w:t xml:space="preserve">/RO </w:t>
      </w:r>
      <w:r w:rsidR="00CB18A0" w:rsidRPr="00F247C3">
        <w:rPr>
          <w:b/>
        </w:rPr>
        <w:t xml:space="preserve">in clusters </w:t>
      </w:r>
      <w:r w:rsidR="00286662" w:rsidRPr="00F247C3">
        <w:rPr>
          <w:b/>
        </w:rPr>
        <w:t>following the transmission of SSB</w:t>
      </w:r>
      <w:r w:rsidR="008E6436" w:rsidRPr="00F247C3">
        <w:rPr>
          <w:b/>
        </w:rPr>
        <w:t xml:space="preserve"> burst</w:t>
      </w:r>
      <w:r w:rsidR="00CB18A0" w:rsidRPr="00F247C3">
        <w:rPr>
          <w:b/>
        </w:rPr>
        <w:t xml:space="preserve"> and allows </w:t>
      </w:r>
      <w:r w:rsidR="005B7D88" w:rsidRPr="00F247C3">
        <w:rPr>
          <w:b/>
        </w:rPr>
        <w:t>a duration without PO/RO until the next SSB</w:t>
      </w:r>
      <w:r w:rsidR="008E6436" w:rsidRPr="00F247C3">
        <w:rPr>
          <w:b/>
        </w:rPr>
        <w:t xml:space="preserve"> burst. </w:t>
      </w:r>
      <w:r w:rsidR="008C631C" w:rsidRPr="003C1B26">
        <w:rPr>
          <w:b/>
        </w:rPr>
        <w:t>The paging latency is tied to the paging cycle and therefore from the UE perspective there is no added latency as the corresponding PO will be available once every paging cycle</w:t>
      </w:r>
      <w:r w:rsidR="00FB0088" w:rsidRPr="003C1B26">
        <w:rPr>
          <w:b/>
        </w:rPr>
        <w:t xml:space="preserve"> in one of the clusters. </w:t>
      </w:r>
    </w:p>
    <w:p w14:paraId="67245390" w14:textId="5ECC6A49" w:rsidR="00753EDA" w:rsidRPr="00B01172" w:rsidRDefault="00B01172" w:rsidP="00B01172">
      <w:pPr>
        <w:rPr>
          <w:b/>
          <w:bCs/>
        </w:rPr>
      </w:pPr>
      <w:r w:rsidRPr="00B01172">
        <w:rPr>
          <w:b/>
          <w:bCs/>
        </w:rPr>
        <w:t xml:space="preserve">Proposal </w:t>
      </w:r>
      <w:r w:rsidR="00B70117">
        <w:rPr>
          <w:b/>
          <w:bCs/>
        </w:rPr>
        <w:t>5</w:t>
      </w:r>
      <w:r w:rsidRPr="00B01172">
        <w:rPr>
          <w:b/>
          <w:bCs/>
        </w:rPr>
        <w:t xml:space="preserve">: </w:t>
      </w:r>
      <w:r>
        <w:rPr>
          <w:b/>
          <w:bCs/>
        </w:rPr>
        <w:t xml:space="preserve">To </w:t>
      </w:r>
      <w:r w:rsidR="00E31479">
        <w:rPr>
          <w:b/>
          <w:bCs/>
        </w:rPr>
        <w:t xml:space="preserve">support </w:t>
      </w:r>
      <w:r>
        <w:rPr>
          <w:b/>
          <w:bCs/>
        </w:rPr>
        <w:t>m</w:t>
      </w:r>
      <w:r w:rsidRPr="00B01172">
        <w:rPr>
          <w:b/>
          <w:bCs/>
        </w:rPr>
        <w:t xml:space="preserve">ore </w:t>
      </w:r>
      <w:r w:rsidR="000C2F99">
        <w:rPr>
          <w:rFonts w:hint="eastAsia"/>
          <w:b/>
        </w:rPr>
        <w:t xml:space="preserve">time </w:t>
      </w:r>
      <w:r w:rsidRPr="00B01172">
        <w:rPr>
          <w:b/>
          <w:bCs/>
        </w:rPr>
        <w:t xml:space="preserve">condensed </w:t>
      </w:r>
      <w:r>
        <w:rPr>
          <w:b/>
          <w:bCs/>
        </w:rPr>
        <w:t>PO pattern for network energy efficiency.</w:t>
      </w:r>
    </w:p>
    <w:p w14:paraId="340BD7A2" w14:textId="3768AEE0" w:rsidR="00753EDA" w:rsidRPr="00B70117" w:rsidRDefault="00753EDA" w:rsidP="00A31B65">
      <w:pPr>
        <w:pStyle w:val="ListParagraph"/>
        <w:numPr>
          <w:ilvl w:val="0"/>
          <w:numId w:val="15"/>
        </w:numPr>
        <w:rPr>
          <w:b/>
          <w:bCs/>
        </w:rPr>
      </w:pPr>
      <w:r w:rsidRPr="00B70117">
        <w:rPr>
          <w:b/>
          <w:bCs/>
        </w:rPr>
        <w:t xml:space="preserve">For ROs, as network side reception is much less power consuming than transmission, </w:t>
      </w:r>
      <w:r w:rsidR="00152364" w:rsidRPr="00B70117">
        <w:rPr>
          <w:b/>
          <w:bCs/>
        </w:rPr>
        <w:t xml:space="preserve">new </w:t>
      </w:r>
      <w:r w:rsidRPr="00B70117">
        <w:rPr>
          <w:b/>
          <w:bCs/>
        </w:rPr>
        <w:t>RO design may be less</w:t>
      </w:r>
      <w:r w:rsidR="00152364" w:rsidRPr="00B70117">
        <w:rPr>
          <w:b/>
          <w:bCs/>
        </w:rPr>
        <w:t xml:space="preserve"> important</w:t>
      </w:r>
      <w:r w:rsidRPr="00B70117">
        <w:rPr>
          <w:b/>
          <w:bCs/>
        </w:rPr>
        <w:t xml:space="preserve"> than paging. </w:t>
      </w:r>
      <w:r w:rsidR="00152364" w:rsidRPr="00B70117">
        <w:rPr>
          <w:b/>
          <w:bCs/>
        </w:rPr>
        <w:t>However,</w:t>
      </w:r>
      <w:r w:rsidRPr="00B70117">
        <w:rPr>
          <w:b/>
          <w:bCs/>
        </w:rPr>
        <w:t xml:space="preserve"> it can still be investigated on how to</w:t>
      </w:r>
      <w:r w:rsidR="00152364" w:rsidRPr="00B70117">
        <w:rPr>
          <w:b/>
          <w:bCs/>
        </w:rPr>
        <w:t xml:space="preserve"> enhance RACH to</w:t>
      </w:r>
      <w:r w:rsidRPr="00B70117">
        <w:rPr>
          <w:b/>
          <w:bCs/>
        </w:rPr>
        <w:t xml:space="preserve"> improve the network EE.</w:t>
      </w:r>
    </w:p>
    <w:p w14:paraId="455C370C" w14:textId="14546458" w:rsidR="00753EDA" w:rsidRPr="00B70117" w:rsidRDefault="00152364" w:rsidP="00A31B65">
      <w:pPr>
        <w:pStyle w:val="ListParagraph"/>
        <w:numPr>
          <w:ilvl w:val="0"/>
          <w:numId w:val="15"/>
        </w:numPr>
        <w:rPr>
          <w:b/>
          <w:bCs/>
        </w:rPr>
      </w:pPr>
      <w:r w:rsidRPr="00B70117">
        <w:rPr>
          <w:b/>
          <w:bCs/>
        </w:rPr>
        <w:t>For further improvement by</w:t>
      </w:r>
      <w:r w:rsidR="00B01172" w:rsidRPr="00B70117">
        <w:rPr>
          <w:b/>
          <w:bCs/>
        </w:rPr>
        <w:t xml:space="preserve"> network</w:t>
      </w:r>
      <w:r w:rsidR="00753EDA" w:rsidRPr="00B70117">
        <w:rPr>
          <w:b/>
          <w:bCs/>
        </w:rPr>
        <w:t xml:space="preserve"> </w:t>
      </w:r>
      <w:r w:rsidRPr="00B70117">
        <w:rPr>
          <w:b/>
          <w:bCs/>
        </w:rPr>
        <w:t xml:space="preserve">load </w:t>
      </w:r>
      <w:r w:rsidR="00753EDA" w:rsidRPr="00B70117">
        <w:rPr>
          <w:b/>
          <w:bCs/>
        </w:rPr>
        <w:t xml:space="preserve">adaptation, adaptation of RACH and paging resources can be studied. The adaptation pace </w:t>
      </w:r>
      <w:r w:rsidR="0020710A" w:rsidRPr="00B70117">
        <w:rPr>
          <w:rFonts w:eastAsia="MS Mincho" w:hint="eastAsia"/>
          <w:b/>
          <w:bCs/>
        </w:rPr>
        <w:t>would</w:t>
      </w:r>
      <w:r w:rsidR="00753EDA" w:rsidRPr="00B70117">
        <w:rPr>
          <w:b/>
          <w:bCs/>
        </w:rPr>
        <w:t xml:space="preserve"> not </w:t>
      </w:r>
      <w:r w:rsidR="0020710A" w:rsidRPr="00B70117">
        <w:rPr>
          <w:rFonts w:eastAsia="MS Mincho" w:hint="eastAsia"/>
          <w:b/>
          <w:bCs/>
        </w:rPr>
        <w:t xml:space="preserve">be </w:t>
      </w:r>
      <w:r w:rsidR="00753EDA" w:rsidRPr="00B70117">
        <w:rPr>
          <w:b/>
          <w:bCs/>
        </w:rPr>
        <w:t xml:space="preserve">required to be </w:t>
      </w:r>
      <w:r w:rsidR="00DF47B0" w:rsidRPr="00B70117">
        <w:rPr>
          <w:rFonts w:eastAsia="MS Mincho" w:hint="eastAsia"/>
          <w:b/>
          <w:bCs/>
        </w:rPr>
        <w:t xml:space="preserve">very </w:t>
      </w:r>
      <w:r w:rsidR="00753EDA" w:rsidRPr="00B70117">
        <w:rPr>
          <w:b/>
          <w:bCs/>
        </w:rPr>
        <w:t xml:space="preserve">fast, considering the impact </w:t>
      </w:r>
      <w:r w:rsidRPr="00B70117">
        <w:rPr>
          <w:b/>
          <w:bCs/>
        </w:rPr>
        <w:t>on</w:t>
      </w:r>
      <w:r w:rsidR="00753EDA" w:rsidRPr="00B70117">
        <w:rPr>
          <w:b/>
          <w:bCs/>
        </w:rPr>
        <w:t xml:space="preserve"> the whole cell</w:t>
      </w:r>
      <w:r w:rsidRPr="00B70117">
        <w:rPr>
          <w:b/>
          <w:bCs/>
        </w:rPr>
        <w:t xml:space="preserve"> or even multi-carrier operation</w:t>
      </w:r>
      <w:r w:rsidR="00753EDA" w:rsidRPr="00B70117">
        <w:rPr>
          <w:b/>
          <w:bCs/>
        </w:rPr>
        <w:t>.</w:t>
      </w:r>
    </w:p>
    <w:p w14:paraId="0B03A847" w14:textId="23BFCA0E" w:rsidR="00253D6E" w:rsidRPr="00B70117" w:rsidRDefault="00B7620E" w:rsidP="00A31B65">
      <w:pPr>
        <w:pStyle w:val="ListParagraph"/>
        <w:numPr>
          <w:ilvl w:val="0"/>
          <w:numId w:val="15"/>
        </w:numPr>
        <w:rPr>
          <w:b/>
          <w:bCs/>
        </w:rPr>
      </w:pPr>
      <w:r w:rsidRPr="00B70117">
        <w:rPr>
          <w:b/>
          <w:bCs/>
        </w:rPr>
        <w:t>From</w:t>
      </w:r>
      <w:r w:rsidR="00253D6E" w:rsidRPr="00B70117">
        <w:rPr>
          <w:b/>
          <w:bCs/>
        </w:rPr>
        <w:t xml:space="preserve"> our evaluation results, </w:t>
      </w:r>
      <w:proofErr w:type="gramStart"/>
      <w:r w:rsidRPr="00B70117">
        <w:rPr>
          <w:b/>
          <w:bCs/>
        </w:rPr>
        <w:t>below</w:t>
      </w:r>
      <w:proofErr w:type="gramEnd"/>
      <w:r w:rsidRPr="00B70117">
        <w:rPr>
          <w:b/>
          <w:bCs/>
        </w:rPr>
        <w:t xml:space="preserve"> observations</w:t>
      </w:r>
      <w:r w:rsidR="00CB6861" w:rsidRPr="00B70117">
        <w:rPr>
          <w:b/>
          <w:bCs/>
        </w:rPr>
        <w:t xml:space="preserve"> and </w:t>
      </w:r>
      <w:r w:rsidRPr="00B70117">
        <w:rPr>
          <w:b/>
          <w:bCs/>
        </w:rPr>
        <w:t>proposals are drawn</w:t>
      </w:r>
      <w:r w:rsidR="00253D6E" w:rsidRPr="00B70117">
        <w:rPr>
          <w:b/>
          <w:bCs/>
        </w:rPr>
        <w:t>.</w:t>
      </w:r>
    </w:p>
    <w:p w14:paraId="4325D7DB" w14:textId="59AD9C9F" w:rsidR="00990DE3" w:rsidRPr="003C1B26" w:rsidRDefault="00F96040" w:rsidP="00990DE3">
      <w:pPr>
        <w:rPr>
          <w:b/>
        </w:rPr>
      </w:pPr>
      <w:r w:rsidRPr="003C1B26">
        <w:rPr>
          <w:b/>
        </w:rPr>
        <w:t xml:space="preserve">Observation </w:t>
      </w:r>
      <w:r w:rsidR="00356C94">
        <w:rPr>
          <w:b/>
        </w:rPr>
        <w:t>7</w:t>
      </w:r>
      <w:r w:rsidRPr="003C1B26">
        <w:rPr>
          <w:b/>
        </w:rPr>
        <w:t>:</w:t>
      </w:r>
      <w:r w:rsidR="008B4736">
        <w:rPr>
          <w:b/>
        </w:rPr>
        <w:t xml:space="preserve"> </w:t>
      </w:r>
      <w:r w:rsidR="00067A3C" w:rsidRPr="003C1B26">
        <w:rPr>
          <w:b/>
        </w:rPr>
        <w:t xml:space="preserve">The clustered provisioning of RO/PO provides </w:t>
      </w:r>
      <w:r w:rsidR="00120211">
        <w:rPr>
          <w:b/>
          <w:bCs/>
        </w:rPr>
        <w:t>substantial</w:t>
      </w:r>
      <w:r w:rsidR="00067A3C" w:rsidRPr="003C1B26">
        <w:rPr>
          <w:b/>
        </w:rPr>
        <w:t xml:space="preserve"> network energy </w:t>
      </w:r>
      <w:r w:rsidR="00D97749" w:rsidRPr="003C1B26">
        <w:rPr>
          <w:b/>
        </w:rPr>
        <w:t>savings,</w:t>
      </w:r>
      <w:r w:rsidR="00067A3C" w:rsidRPr="003C1B26">
        <w:rPr>
          <w:b/>
        </w:rPr>
        <w:t xml:space="preserve"> especially at 80ms and 160 </w:t>
      </w:r>
      <w:proofErr w:type="spellStart"/>
      <w:r w:rsidR="00067A3C" w:rsidRPr="003C1B26">
        <w:rPr>
          <w:b/>
        </w:rPr>
        <w:t>ms.</w:t>
      </w:r>
      <w:proofErr w:type="spellEnd"/>
      <w:r w:rsidR="00067A3C" w:rsidRPr="003C1B26">
        <w:rPr>
          <w:b/>
        </w:rPr>
        <w:t xml:space="preserve"> However, this is associated with added latency for random access.</w:t>
      </w:r>
      <w:r w:rsidR="00CE09B8" w:rsidRPr="003C1B26">
        <w:rPr>
          <w:b/>
        </w:rPr>
        <w:t xml:space="preserve"> The paging latency is tied to the paging cycle and therefore from the UE perspective there is no added latency as the corresponding PO will be available once every paging cycle. However, for an RO, a UE can use any immediately available RO and clustered provisioning of ROs introduce latency.</w:t>
      </w:r>
    </w:p>
    <w:p w14:paraId="1060D4C9" w14:textId="4710E2ED" w:rsidR="00D717A3" w:rsidRPr="003C1B26" w:rsidRDefault="00990DE3" w:rsidP="00D717A3">
      <w:pPr>
        <w:pStyle w:val="ListParagraph"/>
        <w:ind w:left="0"/>
        <w:rPr>
          <w:rFonts w:eastAsia="MS Mincho"/>
          <w:b/>
        </w:rPr>
      </w:pPr>
      <w:r w:rsidRPr="003C1B26">
        <w:rPr>
          <w:rFonts w:eastAsia="MS Mincho"/>
          <w:b/>
        </w:rPr>
        <w:t xml:space="preserve">Observation </w:t>
      </w:r>
      <w:r w:rsidR="00356C94" w:rsidRPr="003C1B26">
        <w:rPr>
          <w:rFonts w:eastAsia="MS Mincho"/>
          <w:b/>
        </w:rPr>
        <w:t>8</w:t>
      </w:r>
      <w:r w:rsidRPr="003C1B26">
        <w:rPr>
          <w:rFonts w:eastAsia="MS Mincho"/>
          <w:b/>
        </w:rPr>
        <w:t xml:space="preserve">: </w:t>
      </w:r>
      <w:r w:rsidR="00D717A3" w:rsidRPr="003C1B26">
        <w:rPr>
          <w:rFonts w:eastAsia="MS Mincho"/>
          <w:b/>
        </w:rPr>
        <w:t xml:space="preserve">The clustering of RO/PO following </w:t>
      </w:r>
      <w:r w:rsidR="00120211">
        <w:rPr>
          <w:rFonts w:eastAsia="MS Mincho"/>
          <w:b/>
        </w:rPr>
        <w:t>SS/PBCH</w:t>
      </w:r>
      <w:r w:rsidR="00D717A3" w:rsidRPr="003C1B26">
        <w:rPr>
          <w:rFonts w:eastAsia="MS Mincho"/>
          <w:b/>
        </w:rPr>
        <w:t xml:space="preserve"> periodicities increase latency in RO availability by 1.</w:t>
      </w:r>
      <w:r w:rsidR="00120211">
        <w:rPr>
          <w:rFonts w:eastAsia="MS Mincho"/>
          <w:b/>
        </w:rPr>
        <w:t>9</w:t>
      </w:r>
      <w:r w:rsidR="00D717A3" w:rsidRPr="003C1B26">
        <w:rPr>
          <w:rFonts w:eastAsia="MS Mincho"/>
          <w:b/>
        </w:rPr>
        <w:t>, 3.</w:t>
      </w:r>
      <w:r w:rsidR="00120211">
        <w:rPr>
          <w:rFonts w:eastAsia="MS Mincho"/>
          <w:b/>
        </w:rPr>
        <w:t>4</w:t>
      </w:r>
      <w:r w:rsidR="00D717A3" w:rsidRPr="003C1B26">
        <w:rPr>
          <w:rFonts w:eastAsia="MS Mincho"/>
          <w:b/>
        </w:rPr>
        <w:t xml:space="preserve">, </w:t>
      </w:r>
      <w:r w:rsidR="00120211">
        <w:rPr>
          <w:rFonts w:eastAsia="MS Mincho"/>
          <w:b/>
        </w:rPr>
        <w:t>6.9</w:t>
      </w:r>
      <w:r w:rsidR="00D717A3" w:rsidRPr="003C1B26">
        <w:rPr>
          <w:rFonts w:eastAsia="MS Mincho"/>
          <w:b/>
        </w:rPr>
        <w:t xml:space="preserve">, and 14 times for </w:t>
      </w:r>
      <w:r w:rsidR="00120211">
        <w:rPr>
          <w:rFonts w:eastAsia="MS Mincho"/>
          <w:b/>
        </w:rPr>
        <w:t>SS/PBCH</w:t>
      </w:r>
      <w:r w:rsidR="00D717A3" w:rsidRPr="003C1B26">
        <w:rPr>
          <w:rFonts w:eastAsia="MS Mincho"/>
          <w:b/>
        </w:rPr>
        <w:t xml:space="preserve"> periodicities 20ms, 40ms, 80ms, and 160ms, respectively, considering </w:t>
      </w:r>
      <w:r w:rsidR="00120211">
        <w:rPr>
          <w:rFonts w:eastAsia="MS Mincho"/>
          <w:b/>
        </w:rPr>
        <w:t>SS/PBCH</w:t>
      </w:r>
      <w:r w:rsidR="00D717A3" w:rsidRPr="003C1B26">
        <w:rPr>
          <w:rFonts w:eastAsia="MS Mincho"/>
          <w:b/>
        </w:rPr>
        <w:t xml:space="preserve"> periodicity of 20ms with no clustered provisioning of PO/RO as the baseline.</w:t>
      </w:r>
    </w:p>
    <w:p w14:paraId="6175BDFD" w14:textId="747F1012" w:rsidR="00C70B8E" w:rsidRPr="003C1B26" w:rsidRDefault="006B4983" w:rsidP="00C70B8E">
      <w:pPr>
        <w:pStyle w:val="ListParagraph"/>
        <w:ind w:left="0"/>
        <w:rPr>
          <w:rFonts w:eastAsia="MS Mincho"/>
          <w:b/>
        </w:rPr>
      </w:pPr>
      <w:r w:rsidRPr="003C1B26">
        <w:rPr>
          <w:rFonts w:eastAsia="MS Mincho"/>
          <w:b/>
        </w:rPr>
        <w:t xml:space="preserve">Observation </w:t>
      </w:r>
      <w:r w:rsidR="00356C94" w:rsidRPr="003C1B26">
        <w:rPr>
          <w:rFonts w:eastAsia="MS Mincho"/>
          <w:b/>
        </w:rPr>
        <w:t>9</w:t>
      </w:r>
      <w:r w:rsidRPr="003C1B26">
        <w:rPr>
          <w:rFonts w:eastAsia="MS Mincho"/>
          <w:b/>
        </w:rPr>
        <w:t xml:space="preserve">: </w:t>
      </w:r>
      <w:r w:rsidR="00C70B8E" w:rsidRPr="003C1B26">
        <w:rPr>
          <w:rFonts w:eastAsia="MS Mincho"/>
          <w:b/>
        </w:rPr>
        <w:t>By distributing the provisioning of clustered RO/PO at 40ms</w:t>
      </w:r>
      <w:r w:rsidR="0070461F" w:rsidRPr="003C1B26">
        <w:rPr>
          <w:rFonts w:eastAsia="MS Mincho"/>
          <w:b/>
        </w:rPr>
        <w:t>,</w:t>
      </w:r>
      <w:r w:rsidR="00C70B8E" w:rsidRPr="003C1B26">
        <w:rPr>
          <w:rFonts w:eastAsia="MS Mincho"/>
          <w:b/>
        </w:rPr>
        <w:t xml:space="preserve"> the RO latency is reduced by 3.</w:t>
      </w:r>
      <w:r w:rsidR="00120211">
        <w:rPr>
          <w:rFonts w:eastAsia="MS Mincho"/>
          <w:b/>
        </w:rPr>
        <w:t>7</w:t>
      </w:r>
      <w:r w:rsidR="00C70B8E" w:rsidRPr="003C1B26">
        <w:rPr>
          <w:rFonts w:eastAsia="MS Mincho"/>
          <w:b/>
        </w:rPr>
        <w:t xml:space="preserve"> times at </w:t>
      </w:r>
      <w:r w:rsidR="00120211">
        <w:rPr>
          <w:rFonts w:eastAsia="MS Mincho"/>
          <w:b/>
        </w:rPr>
        <w:t>SS/PBCH</w:t>
      </w:r>
      <w:r w:rsidR="00C70B8E" w:rsidRPr="003C1B26">
        <w:rPr>
          <w:rFonts w:eastAsia="MS Mincho"/>
          <w:b/>
        </w:rPr>
        <w:t xml:space="preserve"> periodicity of 80 </w:t>
      </w:r>
      <w:proofErr w:type="spellStart"/>
      <w:r w:rsidR="00C70B8E" w:rsidRPr="003C1B26">
        <w:rPr>
          <w:rFonts w:eastAsia="MS Mincho"/>
          <w:b/>
        </w:rPr>
        <w:t>ms</w:t>
      </w:r>
      <w:proofErr w:type="spellEnd"/>
      <w:r w:rsidR="00C70B8E" w:rsidRPr="003C1B26">
        <w:rPr>
          <w:rFonts w:eastAsia="MS Mincho"/>
          <w:b/>
        </w:rPr>
        <w:t>,</w:t>
      </w:r>
      <w:r w:rsidR="0070461F" w:rsidRPr="003C1B26">
        <w:rPr>
          <w:rFonts w:eastAsia="MS Mincho"/>
          <w:b/>
        </w:rPr>
        <w:t xml:space="preserve"> and 10.</w:t>
      </w:r>
      <w:r w:rsidR="00120211">
        <w:rPr>
          <w:rFonts w:eastAsia="MS Mincho"/>
          <w:b/>
        </w:rPr>
        <w:t>9</w:t>
      </w:r>
      <w:r w:rsidR="0070461F" w:rsidRPr="003C1B26">
        <w:rPr>
          <w:rFonts w:eastAsia="MS Mincho"/>
          <w:b/>
        </w:rPr>
        <w:t xml:space="preserve"> times at </w:t>
      </w:r>
      <w:r w:rsidR="00120211">
        <w:rPr>
          <w:rFonts w:eastAsia="MS Mincho"/>
          <w:b/>
        </w:rPr>
        <w:t>SS/PBCH</w:t>
      </w:r>
      <w:r w:rsidR="0070461F" w:rsidRPr="003C1B26">
        <w:rPr>
          <w:rFonts w:eastAsia="MS Mincho"/>
          <w:b/>
        </w:rPr>
        <w:t xml:space="preserve"> periodicity of 160 </w:t>
      </w:r>
      <w:proofErr w:type="spellStart"/>
      <w:r w:rsidR="0070461F" w:rsidRPr="003C1B26">
        <w:rPr>
          <w:rFonts w:eastAsia="MS Mincho"/>
          <w:b/>
        </w:rPr>
        <w:t>ms</w:t>
      </w:r>
      <w:proofErr w:type="spellEnd"/>
      <w:r w:rsidR="000D4884" w:rsidRPr="003C1B26">
        <w:rPr>
          <w:rFonts w:eastAsia="MS Mincho"/>
          <w:b/>
        </w:rPr>
        <w:t>,</w:t>
      </w:r>
      <w:r w:rsidR="00C70B8E" w:rsidRPr="003C1B26">
        <w:rPr>
          <w:rFonts w:eastAsia="MS Mincho"/>
          <w:b/>
        </w:rPr>
        <w:t xml:space="preserve"> compared to provisioning of clustered RO/PO following </w:t>
      </w:r>
      <w:r w:rsidR="00120211">
        <w:rPr>
          <w:rFonts w:eastAsia="MS Mincho"/>
          <w:b/>
        </w:rPr>
        <w:t>SS/PBCH</w:t>
      </w:r>
      <w:r w:rsidR="00C70B8E" w:rsidRPr="003C1B26">
        <w:rPr>
          <w:rFonts w:eastAsia="MS Mincho"/>
          <w:b/>
        </w:rPr>
        <w:t xml:space="preserve"> periodicity</w:t>
      </w:r>
      <w:r w:rsidR="0070461F" w:rsidRPr="003C1B26">
        <w:rPr>
          <w:rFonts w:eastAsia="MS Mincho"/>
          <w:b/>
        </w:rPr>
        <w:t xml:space="preserve">. </w:t>
      </w:r>
    </w:p>
    <w:p w14:paraId="2B2D2B6F" w14:textId="12B2E0AD" w:rsidR="00FD6DC2" w:rsidRPr="003C1B26" w:rsidRDefault="00FD6DC2" w:rsidP="00FD6DC2">
      <w:pPr>
        <w:rPr>
          <w:b/>
        </w:rPr>
      </w:pPr>
      <w:r w:rsidRPr="003C1B26">
        <w:rPr>
          <w:b/>
        </w:rPr>
        <w:t xml:space="preserve">Observation </w:t>
      </w:r>
      <w:r w:rsidR="00356C94" w:rsidRPr="003C1B26">
        <w:rPr>
          <w:b/>
        </w:rPr>
        <w:t>10</w:t>
      </w:r>
      <w:r w:rsidRPr="003C1B26">
        <w:rPr>
          <w:b/>
        </w:rPr>
        <w:t xml:space="preserve">: The ES gain is dropped by </w:t>
      </w:r>
      <w:r w:rsidR="00A93556">
        <w:rPr>
          <w:b/>
        </w:rPr>
        <w:t>35.96</w:t>
      </w:r>
      <w:r w:rsidRPr="003C1B26">
        <w:rPr>
          <w:b/>
        </w:rPr>
        <w:t xml:space="preserve">% for </w:t>
      </w:r>
      <w:r w:rsidR="00A93556">
        <w:rPr>
          <w:b/>
        </w:rPr>
        <w:t>SS/PBCH</w:t>
      </w:r>
      <w:r w:rsidR="00267513">
        <w:rPr>
          <w:b/>
        </w:rPr>
        <w:t xml:space="preserve"> </w:t>
      </w:r>
      <w:r w:rsidRPr="003C1B26">
        <w:rPr>
          <w:b/>
        </w:rPr>
        <w:t xml:space="preserve">of 80ms, and </w:t>
      </w:r>
      <w:r w:rsidR="00A93556">
        <w:rPr>
          <w:b/>
        </w:rPr>
        <w:t>36.49</w:t>
      </w:r>
      <w:r w:rsidRPr="003C1B26">
        <w:rPr>
          <w:b/>
        </w:rPr>
        <w:t xml:space="preserve">% for </w:t>
      </w:r>
      <w:r w:rsidR="00267513">
        <w:rPr>
          <w:b/>
        </w:rPr>
        <w:t>SS/PBCH</w:t>
      </w:r>
      <w:r w:rsidRPr="003C1B26">
        <w:rPr>
          <w:b/>
        </w:rPr>
        <w:t xml:space="preserve"> of 160ms when clustered PO/RO is provided at 40ms compared to clustered PO/RO provisioning following </w:t>
      </w:r>
      <w:r w:rsidR="00267513">
        <w:rPr>
          <w:b/>
        </w:rPr>
        <w:t>SS/PBCH</w:t>
      </w:r>
      <w:r w:rsidRPr="003C1B26">
        <w:rPr>
          <w:b/>
        </w:rPr>
        <w:t xml:space="preserve"> periodicity, while both schemes considering 20 </w:t>
      </w:r>
      <w:proofErr w:type="spellStart"/>
      <w:r w:rsidRPr="003C1B26">
        <w:rPr>
          <w:b/>
        </w:rPr>
        <w:t>ms</w:t>
      </w:r>
      <w:proofErr w:type="spellEnd"/>
      <w:r w:rsidRPr="003C1B26">
        <w:rPr>
          <w:b/>
        </w:rPr>
        <w:t xml:space="preserve"> </w:t>
      </w:r>
      <w:r w:rsidR="00267513">
        <w:rPr>
          <w:b/>
        </w:rPr>
        <w:t>SS/PBCH</w:t>
      </w:r>
      <w:r w:rsidRPr="003C1B26">
        <w:rPr>
          <w:b/>
        </w:rPr>
        <w:t xml:space="preserve"> as the baseline. </w:t>
      </w:r>
    </w:p>
    <w:p w14:paraId="331A3C84" w14:textId="609AF685" w:rsidR="006B4983" w:rsidRPr="003C1B26" w:rsidRDefault="009E3F35" w:rsidP="003C1B26">
      <w:pPr>
        <w:rPr>
          <w:b/>
        </w:rPr>
      </w:pPr>
      <w:r w:rsidRPr="003C1B26">
        <w:rPr>
          <w:b/>
        </w:rPr>
        <w:t>Observation</w:t>
      </w:r>
      <w:r w:rsidR="00C87279" w:rsidRPr="003C1B26">
        <w:rPr>
          <w:b/>
        </w:rPr>
        <w:t xml:space="preserve"> </w:t>
      </w:r>
      <w:r w:rsidR="00356C94" w:rsidRPr="003C1B26">
        <w:rPr>
          <w:b/>
        </w:rPr>
        <w:t>11</w:t>
      </w:r>
      <w:r w:rsidR="00C87279" w:rsidRPr="003C1B26">
        <w:rPr>
          <w:b/>
        </w:rPr>
        <w:t>: There exists a trade-off between ES gain and</w:t>
      </w:r>
      <w:r w:rsidR="00356C94" w:rsidRPr="003C1B26">
        <w:rPr>
          <w:b/>
        </w:rPr>
        <w:t xml:space="preserve"> latency associated with RO availability.</w:t>
      </w:r>
    </w:p>
    <w:p w14:paraId="504EAA12" w14:textId="6DCFEBD9" w:rsidR="00CE09B8" w:rsidRPr="003C1B26" w:rsidRDefault="00CE09B8" w:rsidP="003C1B26">
      <w:pPr>
        <w:rPr>
          <w:rFonts w:ascii="Calibri" w:eastAsiaTheme="minorHAnsi" w:hAnsi="Calibri" w:cs="Calibri"/>
          <w:b/>
          <w:lang w:val="en-GB"/>
        </w:rPr>
      </w:pPr>
    </w:p>
    <w:p w14:paraId="38EB0006" w14:textId="5F03013D" w:rsidR="001D3D90" w:rsidRDefault="00B01172" w:rsidP="00B01172">
      <w:pPr>
        <w:rPr>
          <w:b/>
          <w:bCs/>
        </w:rPr>
      </w:pPr>
      <w:r w:rsidRPr="00B01172">
        <w:rPr>
          <w:b/>
          <w:bCs/>
        </w:rPr>
        <w:t xml:space="preserve">Proposal </w:t>
      </w:r>
      <w:r w:rsidR="00B70117">
        <w:rPr>
          <w:b/>
          <w:bCs/>
        </w:rPr>
        <w:t>6</w:t>
      </w:r>
      <w:r w:rsidRPr="00B01172">
        <w:rPr>
          <w:b/>
          <w:bCs/>
        </w:rPr>
        <w:t xml:space="preserve">: To </w:t>
      </w:r>
      <w:r w:rsidR="00F96040">
        <w:rPr>
          <w:b/>
          <w:bCs/>
        </w:rPr>
        <w:t>support clustered</w:t>
      </w:r>
      <w:r w:rsidR="00CB6861">
        <w:rPr>
          <w:b/>
          <w:bCs/>
        </w:rPr>
        <w:t xml:space="preserve"> provisioning of</w:t>
      </w:r>
      <w:r w:rsidR="00F96040" w:rsidRPr="00B01172">
        <w:rPr>
          <w:b/>
          <w:bCs/>
        </w:rPr>
        <w:t xml:space="preserve"> </w:t>
      </w:r>
      <w:r w:rsidRPr="00B01172">
        <w:rPr>
          <w:b/>
          <w:bCs/>
        </w:rPr>
        <w:t>RACH and paging resource</w:t>
      </w:r>
      <w:r w:rsidR="00CB6861">
        <w:rPr>
          <w:b/>
          <w:bCs/>
        </w:rPr>
        <w:t xml:space="preserve"> and</w:t>
      </w:r>
      <w:r w:rsidRPr="00B01172">
        <w:rPr>
          <w:b/>
          <w:bCs/>
        </w:rPr>
        <w:t xml:space="preserve"> adaptation for network energy efficiency</w:t>
      </w:r>
      <w:r w:rsidR="00160BE9">
        <w:rPr>
          <w:b/>
          <w:bCs/>
        </w:rPr>
        <w:t xml:space="preserve">, </w:t>
      </w:r>
      <w:r w:rsidR="005A02FD">
        <w:rPr>
          <w:b/>
          <w:bCs/>
        </w:rPr>
        <w:t>given</w:t>
      </w:r>
      <w:r w:rsidR="00160BE9">
        <w:rPr>
          <w:b/>
          <w:bCs/>
        </w:rPr>
        <w:t xml:space="preserve"> the scheme achieve</w:t>
      </w:r>
      <w:r w:rsidR="005A02FD">
        <w:rPr>
          <w:b/>
          <w:bCs/>
        </w:rPr>
        <w:t>s</w:t>
      </w:r>
      <w:r w:rsidR="00160BE9">
        <w:rPr>
          <w:b/>
          <w:bCs/>
        </w:rPr>
        <w:t xml:space="preserve"> flexible tradeoff between the network energy efficiency and initial access latency</w:t>
      </w:r>
      <w:r w:rsidR="005A02FD">
        <w:rPr>
          <w:b/>
          <w:bCs/>
        </w:rPr>
        <w:t>.</w:t>
      </w:r>
    </w:p>
    <w:p w14:paraId="1BD6DA5A" w14:textId="77777777" w:rsidR="000C19C3" w:rsidRPr="00B01172" w:rsidRDefault="000C19C3" w:rsidP="00B01172">
      <w:pPr>
        <w:rPr>
          <w:rFonts w:eastAsia="DengXian"/>
          <w:b/>
          <w:bCs/>
        </w:rPr>
      </w:pPr>
    </w:p>
    <w:p w14:paraId="347BD1AA" w14:textId="77777777" w:rsidR="001F6335" w:rsidRDefault="001F6335" w:rsidP="00451109">
      <w:pPr>
        <w:rPr>
          <w:lang w:val="en-GB"/>
        </w:rPr>
      </w:pPr>
    </w:p>
    <w:p w14:paraId="2BEFB3F2" w14:textId="77777777" w:rsidR="006F71B2" w:rsidRPr="006F71B2" w:rsidRDefault="006F71B2" w:rsidP="006F71B2">
      <w:pPr>
        <w:pStyle w:val="Heading2"/>
      </w:pPr>
      <w:r w:rsidRPr="006F71B2">
        <w:t xml:space="preserve">Multi-carrier/CA design </w:t>
      </w:r>
    </w:p>
    <w:p w14:paraId="31C14EFA" w14:textId="340CED5F" w:rsidR="001F6335" w:rsidRDefault="007E1E0C" w:rsidP="00451109">
      <w:pPr>
        <w:rPr>
          <w:lang w:val="en-GB"/>
        </w:rPr>
      </w:pPr>
      <w:r>
        <w:rPr>
          <w:lang w:val="en-GB"/>
        </w:rPr>
        <w:t xml:space="preserve">In our view, 6GR should study </w:t>
      </w:r>
      <w:r w:rsidR="00FB6E01">
        <w:rPr>
          <w:lang w:val="en-GB"/>
        </w:rPr>
        <w:t>to</w:t>
      </w:r>
      <w:r>
        <w:rPr>
          <w:lang w:val="en-GB"/>
        </w:rPr>
        <w:t xml:space="preserve"> support multi-carrier operation for both IDLE and CONNECTED mode</w:t>
      </w:r>
      <w:r w:rsidR="00FB6E01">
        <w:rPr>
          <w:lang w:val="en-GB"/>
        </w:rPr>
        <w:t>s</w:t>
      </w:r>
      <w:r>
        <w:rPr>
          <w:lang w:val="en-GB"/>
        </w:rPr>
        <w:t xml:space="preserve"> to explore more advanced network and UE energy efficiency.</w:t>
      </w:r>
    </w:p>
    <w:p w14:paraId="0F1196F1" w14:textId="77777777" w:rsidR="007E1E0C" w:rsidRPr="007E1E0C" w:rsidRDefault="007E1E0C" w:rsidP="00A31B65">
      <w:pPr>
        <w:pStyle w:val="ListParagraph"/>
        <w:numPr>
          <w:ilvl w:val="0"/>
          <w:numId w:val="15"/>
        </w:numPr>
        <w:contextualSpacing/>
        <w:rPr>
          <w:lang w:val="en-GB"/>
        </w:rPr>
      </w:pPr>
      <w:r w:rsidRPr="007E1E0C">
        <w:rPr>
          <w:lang w:val="en-GB"/>
        </w:rPr>
        <w:t>For IDLE mode, the design of essential signal/channel for cell selection/reselection and initial access procedures should take multi-carrier into account from Day One</w:t>
      </w:r>
    </w:p>
    <w:p w14:paraId="30D8650F" w14:textId="2E787D9E" w:rsidR="007E1E0C" w:rsidRDefault="007E1E0C" w:rsidP="00A31B65">
      <w:pPr>
        <w:pStyle w:val="ListParagraph"/>
        <w:numPr>
          <w:ilvl w:val="1"/>
          <w:numId w:val="15"/>
        </w:numPr>
        <w:rPr>
          <w:lang w:val="en-GB"/>
        </w:rPr>
      </w:pPr>
      <w:r w:rsidRPr="007E1E0C">
        <w:rPr>
          <w:lang w:val="en-GB"/>
        </w:rPr>
        <w:t xml:space="preserve">The scenarios of Case 1/2/3 in Rel.19 NES study </w:t>
      </w:r>
      <w:r w:rsidR="00507AE1">
        <w:rPr>
          <w:lang w:val="en-GB"/>
        </w:rPr>
        <w:t xml:space="preserve">for </w:t>
      </w:r>
      <w:r w:rsidR="00BD4490">
        <w:rPr>
          <w:lang w:val="en-GB"/>
        </w:rPr>
        <w:t>UL-WUS</w:t>
      </w:r>
      <w:r w:rsidR="00EC7A4D">
        <w:rPr>
          <w:lang w:val="en-GB"/>
        </w:rPr>
        <w:t xml:space="preserve"> configuration and </w:t>
      </w:r>
      <w:r w:rsidR="00BD4490">
        <w:rPr>
          <w:lang w:val="en-GB"/>
        </w:rPr>
        <w:t xml:space="preserve">OD-SIB1 </w:t>
      </w:r>
      <w:r w:rsidR="00EC7A4D">
        <w:rPr>
          <w:lang w:val="en-GB"/>
        </w:rPr>
        <w:t>triggering</w:t>
      </w:r>
      <w:r w:rsidR="00D434F0">
        <w:rPr>
          <w:rFonts w:eastAsia="MS Mincho" w:hint="eastAsia"/>
          <w:lang w:val="en-GB"/>
        </w:rPr>
        <w:t xml:space="preserve"> </w:t>
      </w:r>
      <w:r w:rsidRPr="007E1E0C">
        <w:rPr>
          <w:lang w:val="en-GB"/>
        </w:rPr>
        <w:t>can be baseline for further investigation and update, considering backward compatibility issue is no longer a limit</w:t>
      </w:r>
    </w:p>
    <w:p w14:paraId="4665DB20" w14:textId="395341F8" w:rsidR="00FB6E01" w:rsidRPr="001C0B66" w:rsidRDefault="00FB6E01" w:rsidP="00FB6E01">
      <w:pPr>
        <w:rPr>
          <w:b/>
          <w:bCs/>
          <w:lang w:val="en-GB"/>
        </w:rPr>
      </w:pPr>
      <w:r w:rsidRPr="001C0B66">
        <w:rPr>
          <w:b/>
          <w:bCs/>
          <w:lang w:val="en-GB"/>
        </w:rPr>
        <w:t xml:space="preserve">Proposal </w:t>
      </w:r>
      <w:r w:rsidR="00B70117">
        <w:rPr>
          <w:b/>
          <w:bCs/>
          <w:lang w:val="en-GB"/>
        </w:rPr>
        <w:t>7</w:t>
      </w:r>
      <w:r w:rsidRPr="001C0B66">
        <w:rPr>
          <w:b/>
          <w:bCs/>
          <w:lang w:val="en-GB"/>
        </w:rPr>
        <w:t>: To study the support of multi-carrier operation for IDLE mode considering initial access and cell selection/reselection procedures. The Rel.19 NES Case 1/2/3</w:t>
      </w:r>
      <w:r w:rsidR="00D434F0" w:rsidRPr="001C0B66">
        <w:rPr>
          <w:rFonts w:hint="eastAsia"/>
          <w:b/>
          <w:bCs/>
          <w:lang w:val="en-GB"/>
        </w:rPr>
        <w:t xml:space="preserve"> </w:t>
      </w:r>
      <w:r w:rsidR="00FD004D" w:rsidRPr="001C0B66">
        <w:rPr>
          <w:b/>
          <w:bCs/>
          <w:lang w:val="en-GB"/>
        </w:rPr>
        <w:t>for UL-WUS configuration and OD-SIB1 triggering</w:t>
      </w:r>
      <w:r w:rsidRPr="001C0B66">
        <w:rPr>
          <w:b/>
          <w:bCs/>
          <w:lang w:val="en-GB"/>
        </w:rPr>
        <w:t xml:space="preserve"> can be baseline scenarios for further investigation and update.</w:t>
      </w:r>
    </w:p>
    <w:p w14:paraId="78A9AB31" w14:textId="232CFDB1" w:rsidR="007E1E0C" w:rsidRPr="007E1E0C" w:rsidRDefault="007E1E0C" w:rsidP="00A31B65">
      <w:pPr>
        <w:pStyle w:val="ListParagraph"/>
        <w:numPr>
          <w:ilvl w:val="0"/>
          <w:numId w:val="15"/>
        </w:numPr>
        <w:contextualSpacing/>
        <w:rPr>
          <w:lang w:val="en-GB"/>
        </w:rPr>
      </w:pPr>
      <w:r w:rsidRPr="007E1E0C">
        <w:rPr>
          <w:lang w:val="en-GB"/>
        </w:rPr>
        <w:t xml:space="preserve">For connected mode, </w:t>
      </w:r>
      <w:r w:rsidR="00FB6E01">
        <w:rPr>
          <w:lang w:val="en-GB"/>
        </w:rPr>
        <w:t>legacy carrier aggregation feature boosts the throughput, enables flexible spectrum deployment and reduces control overhead. For 6GR, on top</w:t>
      </w:r>
      <w:r w:rsidR="00FF74E1">
        <w:rPr>
          <w:lang w:val="en-GB"/>
        </w:rPr>
        <w:t xml:space="preserve"> of</w:t>
      </w:r>
      <w:r w:rsidR="00FB6E01">
        <w:rPr>
          <w:lang w:val="en-GB"/>
        </w:rPr>
        <w:t xml:space="preserve"> all these merits, we propose to</w:t>
      </w:r>
      <w:r w:rsidRPr="007E1E0C">
        <w:rPr>
          <w:lang w:val="en-GB"/>
        </w:rPr>
        <w:t xml:space="preserve"> consider multi-carrier framework from Day one with a more complete framework to benefit both BS and UE EE. </w:t>
      </w:r>
      <w:r w:rsidR="00A17D94">
        <w:rPr>
          <w:lang w:val="en-GB"/>
        </w:rPr>
        <w:t xml:space="preserve">How often and what channels/signals are transmitted and received decide the network side energy consumption, while the corresponding UE behaviour decides the UE side energy efficiency. To enable UE promptly </w:t>
      </w:r>
      <w:r w:rsidR="00FE3619">
        <w:rPr>
          <w:lang w:val="en-GB"/>
        </w:rPr>
        <w:t>to adapt</w:t>
      </w:r>
      <w:r w:rsidR="00A17D94">
        <w:rPr>
          <w:lang w:val="en-GB"/>
        </w:rPr>
        <w:t xml:space="preserve"> the behaviour, b</w:t>
      </w:r>
      <w:r w:rsidRPr="007E1E0C">
        <w:rPr>
          <w:lang w:val="en-GB"/>
        </w:rPr>
        <w:t>elow cell</w:t>
      </w:r>
      <w:r w:rsidR="00B4379E">
        <w:rPr>
          <w:lang w:val="en-GB"/>
        </w:rPr>
        <w:t>/carrier/BWP/TRP-level</w:t>
      </w:r>
      <w:r w:rsidRPr="007E1E0C">
        <w:rPr>
          <w:lang w:val="en-GB"/>
        </w:rPr>
        <w:t xml:space="preserve"> activities should be efficiently and timely indicated to UE:</w:t>
      </w:r>
    </w:p>
    <w:p w14:paraId="2019603A" w14:textId="770C8B76" w:rsidR="007E1E0C" w:rsidRPr="007E1E0C" w:rsidRDefault="007E1E0C" w:rsidP="00A31B65">
      <w:pPr>
        <w:pStyle w:val="ListParagraph"/>
        <w:numPr>
          <w:ilvl w:val="1"/>
          <w:numId w:val="15"/>
        </w:numPr>
        <w:contextualSpacing/>
        <w:rPr>
          <w:lang w:val="en-GB"/>
        </w:rPr>
      </w:pPr>
      <w:r w:rsidRPr="007E1E0C">
        <w:rPr>
          <w:lang w:val="en-GB"/>
        </w:rPr>
        <w:t xml:space="preserve">Muted. No signal/channel is ON </w:t>
      </w:r>
      <w:r w:rsidR="00A17D94">
        <w:rPr>
          <w:lang w:val="en-GB"/>
        </w:rPr>
        <w:t>thus</w:t>
      </w:r>
      <w:r w:rsidRPr="007E1E0C">
        <w:rPr>
          <w:lang w:val="en-GB"/>
        </w:rPr>
        <w:t xml:space="preserve"> the cell is not measurable. </w:t>
      </w:r>
    </w:p>
    <w:p w14:paraId="088D5A6E" w14:textId="374F1C9D" w:rsidR="007E1E0C" w:rsidRPr="007E1E0C" w:rsidRDefault="007E1E0C" w:rsidP="00A31B65">
      <w:pPr>
        <w:pStyle w:val="ListParagraph"/>
        <w:numPr>
          <w:ilvl w:val="1"/>
          <w:numId w:val="15"/>
        </w:numPr>
        <w:contextualSpacing/>
        <w:rPr>
          <w:lang w:val="en-GB"/>
        </w:rPr>
      </w:pPr>
      <w:r w:rsidRPr="007E1E0C">
        <w:rPr>
          <w:lang w:val="en-GB"/>
        </w:rPr>
        <w:t>L3 measurable. SS and/or additional TRS are ON, with sparse occasions in time domain and narrower band in frequency domain so that the L3 measurement requirement can be met</w:t>
      </w:r>
      <w:r w:rsidR="00A17D94">
        <w:rPr>
          <w:lang w:val="en-GB"/>
        </w:rPr>
        <w:t>.</w:t>
      </w:r>
      <w:r w:rsidRPr="007E1E0C">
        <w:rPr>
          <w:lang w:val="en-GB"/>
        </w:rPr>
        <w:t xml:space="preserve"> </w:t>
      </w:r>
    </w:p>
    <w:p w14:paraId="31D2DAC5" w14:textId="1CFC8491" w:rsidR="007E1E0C" w:rsidRPr="007E1E0C" w:rsidRDefault="007E1E0C" w:rsidP="00A31B65">
      <w:pPr>
        <w:pStyle w:val="ListParagraph"/>
        <w:numPr>
          <w:ilvl w:val="1"/>
          <w:numId w:val="15"/>
        </w:numPr>
        <w:contextualSpacing/>
        <w:rPr>
          <w:lang w:val="en-GB"/>
        </w:rPr>
      </w:pPr>
      <w:r w:rsidRPr="007E1E0C">
        <w:rPr>
          <w:lang w:val="en-GB"/>
        </w:rPr>
        <w:t xml:space="preserve">Lower layer measurable. Denser RS in time domain, wider span in frequency domain so that lower layer </w:t>
      </w:r>
      <w:r w:rsidR="00A17D94">
        <w:rPr>
          <w:lang w:val="en-GB"/>
        </w:rPr>
        <w:t xml:space="preserve">CSI </w:t>
      </w:r>
      <w:r w:rsidRPr="007E1E0C">
        <w:rPr>
          <w:lang w:val="en-GB"/>
        </w:rPr>
        <w:t>measurement requirement can be met.</w:t>
      </w:r>
    </w:p>
    <w:p w14:paraId="011F82E0" w14:textId="1E767124" w:rsidR="007E1E0C" w:rsidRPr="007E1E0C" w:rsidRDefault="007E1E0C" w:rsidP="00A31B65">
      <w:pPr>
        <w:pStyle w:val="ListParagraph"/>
        <w:numPr>
          <w:ilvl w:val="1"/>
          <w:numId w:val="15"/>
        </w:numPr>
        <w:contextualSpacing/>
        <w:rPr>
          <w:lang w:val="en-GB"/>
        </w:rPr>
      </w:pPr>
      <w:r w:rsidRPr="007E1E0C">
        <w:rPr>
          <w:lang w:val="en-GB"/>
        </w:rPr>
        <w:t>Schedulable. Date channel is activated and can be scheduled in DL and/or UL</w:t>
      </w:r>
      <w:r w:rsidR="00A17D94">
        <w:rPr>
          <w:lang w:val="en-GB"/>
        </w:rPr>
        <w:t>.</w:t>
      </w:r>
    </w:p>
    <w:p w14:paraId="30EC6D8B" w14:textId="77777777" w:rsidR="007E1E0C" w:rsidRPr="007E1E0C" w:rsidRDefault="007E1E0C" w:rsidP="00A31B65">
      <w:pPr>
        <w:pStyle w:val="ListParagraph"/>
        <w:numPr>
          <w:ilvl w:val="1"/>
          <w:numId w:val="15"/>
        </w:numPr>
        <w:contextualSpacing/>
        <w:rPr>
          <w:lang w:val="en-GB"/>
        </w:rPr>
      </w:pPr>
      <w:r w:rsidRPr="007E1E0C">
        <w:rPr>
          <w:lang w:val="en-GB"/>
        </w:rPr>
        <w:t xml:space="preserve">Control channel activated. PDCCH monitoring resource (search space and CORESET) is activated and UE may perform PDCCH monitoring for data scheduling. </w:t>
      </w:r>
    </w:p>
    <w:p w14:paraId="269A9550" w14:textId="5D8E0C02" w:rsidR="007E1E0C" w:rsidRPr="00620A39" w:rsidRDefault="00A17D94" w:rsidP="00A17D94">
      <w:pPr>
        <w:rPr>
          <w:b/>
          <w:bCs/>
          <w:lang w:val="en-GB"/>
        </w:rPr>
      </w:pPr>
      <w:r w:rsidRPr="00620A39">
        <w:rPr>
          <w:b/>
          <w:bCs/>
          <w:lang w:val="en-GB"/>
        </w:rPr>
        <w:t xml:space="preserve">Proposal </w:t>
      </w:r>
      <w:r w:rsidR="00B70117">
        <w:rPr>
          <w:b/>
          <w:bCs/>
          <w:lang w:val="en-GB"/>
        </w:rPr>
        <w:t>8</w:t>
      </w:r>
      <w:r w:rsidRPr="00620A39">
        <w:rPr>
          <w:b/>
          <w:bCs/>
          <w:lang w:val="en-GB"/>
        </w:rPr>
        <w:t>: To study a more complete multi-</w:t>
      </w:r>
      <w:r w:rsidR="005D5AD1">
        <w:rPr>
          <w:b/>
          <w:bCs/>
          <w:lang w:val="en-GB"/>
        </w:rPr>
        <w:t>cell/</w:t>
      </w:r>
      <w:r w:rsidRPr="00620A39">
        <w:rPr>
          <w:b/>
          <w:bCs/>
          <w:lang w:val="en-GB"/>
        </w:rPr>
        <w:t>carrier</w:t>
      </w:r>
      <w:r w:rsidR="005D5AD1">
        <w:rPr>
          <w:b/>
          <w:bCs/>
          <w:lang w:val="en-GB"/>
        </w:rPr>
        <w:t>/BWP/TRP</w:t>
      </w:r>
      <w:r w:rsidRPr="00620A39">
        <w:rPr>
          <w:b/>
          <w:bCs/>
          <w:lang w:val="en-GB"/>
        </w:rPr>
        <w:t xml:space="preserve"> framework for CONNECTED mode to enable both BS and UE side adaptation for energy efficiency, in terms of the cell activities</w:t>
      </w:r>
      <w:r w:rsidR="00620A39" w:rsidRPr="00620A39">
        <w:rPr>
          <w:b/>
          <w:bCs/>
          <w:lang w:val="en-GB"/>
        </w:rPr>
        <w:t xml:space="preserve"> indication</w:t>
      </w:r>
      <w:r w:rsidRPr="00620A39">
        <w:rPr>
          <w:b/>
          <w:bCs/>
          <w:lang w:val="en-GB"/>
        </w:rPr>
        <w:t xml:space="preserve"> and corresponding UE adaptive behaviour</w:t>
      </w:r>
      <w:r w:rsidR="00620A39" w:rsidRPr="00620A39">
        <w:rPr>
          <w:b/>
          <w:bCs/>
          <w:lang w:val="en-GB"/>
        </w:rPr>
        <w:t>,</w:t>
      </w:r>
      <w:r w:rsidRPr="00620A39">
        <w:rPr>
          <w:b/>
          <w:bCs/>
          <w:lang w:val="en-GB"/>
        </w:rPr>
        <w:t xml:space="preserve"> </w:t>
      </w:r>
      <w:r w:rsidR="00620A39" w:rsidRPr="00620A39">
        <w:rPr>
          <w:b/>
          <w:bCs/>
          <w:lang w:val="en-GB"/>
        </w:rPr>
        <w:t>and the corresponding</w:t>
      </w:r>
      <w:r w:rsidRPr="00620A39">
        <w:rPr>
          <w:b/>
          <w:bCs/>
          <w:lang w:val="en-GB"/>
        </w:rPr>
        <w:t xml:space="preserve"> procedures</w:t>
      </w:r>
      <w:r w:rsidR="00620A39" w:rsidRPr="00620A39">
        <w:rPr>
          <w:b/>
          <w:bCs/>
          <w:lang w:val="en-GB"/>
        </w:rPr>
        <w:t>.</w:t>
      </w:r>
    </w:p>
    <w:p w14:paraId="6B846BC4" w14:textId="77777777" w:rsidR="001F6335" w:rsidRDefault="001F6335" w:rsidP="00451109">
      <w:pPr>
        <w:rPr>
          <w:lang w:val="en-GB"/>
        </w:rPr>
      </w:pPr>
    </w:p>
    <w:p w14:paraId="3DE8441B" w14:textId="77777777" w:rsidR="00620A39" w:rsidRPr="00620A39" w:rsidRDefault="00620A39" w:rsidP="00620A39">
      <w:pPr>
        <w:pStyle w:val="Heading2"/>
      </w:pPr>
      <w:r w:rsidRPr="00620A39">
        <w:t>Cell DTX/DRX design</w:t>
      </w:r>
    </w:p>
    <w:p w14:paraId="16DE79CE" w14:textId="2704BDF0" w:rsidR="00865DE4" w:rsidRDefault="00865DE4" w:rsidP="00451109">
      <w:pPr>
        <w:rPr>
          <w:lang w:val="en-GB"/>
        </w:rPr>
      </w:pPr>
      <w:r>
        <w:rPr>
          <w:rFonts w:hint="eastAsia"/>
          <w:lang w:val="en-GB"/>
        </w:rPr>
        <w:t xml:space="preserve">At first, </w:t>
      </w:r>
      <w:r w:rsidR="000A5C64">
        <w:rPr>
          <w:rFonts w:hint="eastAsia"/>
          <w:lang w:val="en-GB"/>
        </w:rPr>
        <w:t xml:space="preserve">we don't think cell DTX/DRX should be interpreted as the unit of DTX/DRX as </w:t>
      </w:r>
      <w:r w:rsidR="007B00BC">
        <w:rPr>
          <w:rFonts w:hint="eastAsia"/>
          <w:lang w:val="en-GB"/>
        </w:rPr>
        <w:t xml:space="preserve">a </w:t>
      </w:r>
      <w:r w:rsidR="00E2606F">
        <w:rPr>
          <w:rFonts w:hint="eastAsia"/>
          <w:lang w:val="en-GB"/>
        </w:rPr>
        <w:t xml:space="preserve">cell. For NW energy saving, the unit of DTX/DRX </w:t>
      </w:r>
      <w:r w:rsidR="00055288">
        <w:rPr>
          <w:lang w:val="en-GB"/>
        </w:rPr>
        <w:t xml:space="preserve">operation </w:t>
      </w:r>
      <w:r w:rsidR="00E2606F">
        <w:rPr>
          <w:rFonts w:hint="eastAsia"/>
          <w:lang w:val="en-GB"/>
        </w:rPr>
        <w:t>should be smaller than cell</w:t>
      </w:r>
      <w:r w:rsidR="00DE69A6">
        <w:rPr>
          <w:rFonts w:hint="eastAsia"/>
          <w:lang w:val="en-GB"/>
        </w:rPr>
        <w:t>, which could be</w:t>
      </w:r>
      <w:r w:rsidR="00E2606F">
        <w:rPr>
          <w:rFonts w:hint="eastAsia"/>
          <w:lang w:val="en-GB"/>
        </w:rPr>
        <w:t xml:space="preserve"> beam, group of UEs, </w:t>
      </w:r>
      <w:r w:rsidR="00C43266">
        <w:rPr>
          <w:rFonts w:hint="eastAsia"/>
          <w:lang w:val="en-GB"/>
        </w:rPr>
        <w:t>TRP</w:t>
      </w:r>
      <w:r w:rsidR="00183619">
        <w:rPr>
          <w:rFonts w:hint="eastAsia"/>
          <w:lang w:val="en-GB"/>
        </w:rPr>
        <w:t>, BWP</w:t>
      </w:r>
      <w:r w:rsidR="00C43266">
        <w:rPr>
          <w:rFonts w:hint="eastAsia"/>
          <w:lang w:val="en-GB"/>
        </w:rPr>
        <w:t xml:space="preserve"> and so on. </w:t>
      </w:r>
      <w:r w:rsidR="00183619">
        <w:rPr>
          <w:rFonts w:hint="eastAsia"/>
          <w:lang w:val="en-GB"/>
        </w:rPr>
        <w:t>In addition, there are several proposal</w:t>
      </w:r>
      <w:r w:rsidR="00080E74">
        <w:rPr>
          <w:rFonts w:hint="eastAsia"/>
          <w:lang w:val="en-GB"/>
        </w:rPr>
        <w:t>s</w:t>
      </w:r>
      <w:r w:rsidR="00183619">
        <w:rPr>
          <w:rFonts w:hint="eastAsia"/>
          <w:lang w:val="en-GB"/>
        </w:rPr>
        <w:t xml:space="preserve"> on a cell is formed by </w:t>
      </w:r>
      <w:r w:rsidR="00A60A9E">
        <w:rPr>
          <w:rFonts w:hint="eastAsia"/>
          <w:lang w:val="en-GB"/>
        </w:rPr>
        <w:t>aggregation of multiple carriers. In this case, the DTX/DRX also could be the carrier</w:t>
      </w:r>
      <w:r w:rsidR="00906DE0">
        <w:rPr>
          <w:lang w:val="en-GB"/>
        </w:rPr>
        <w:t xml:space="preserve"> based</w:t>
      </w:r>
      <w:r w:rsidR="00A60A9E">
        <w:rPr>
          <w:rFonts w:hint="eastAsia"/>
          <w:lang w:val="en-GB"/>
        </w:rPr>
        <w:t xml:space="preserve"> and not necessary to be cell</w:t>
      </w:r>
      <w:r w:rsidR="004C257B">
        <w:rPr>
          <w:lang w:val="en-GB"/>
        </w:rPr>
        <w:t xml:space="preserve"> common</w:t>
      </w:r>
      <w:r w:rsidR="00A60A9E">
        <w:rPr>
          <w:rFonts w:hint="eastAsia"/>
          <w:lang w:val="en-GB"/>
        </w:rPr>
        <w:t>.</w:t>
      </w:r>
      <w:r w:rsidR="00BB4E20">
        <w:rPr>
          <w:rFonts w:hint="eastAsia"/>
          <w:lang w:val="en-GB"/>
        </w:rPr>
        <w:t xml:space="preserve"> To replace </w:t>
      </w:r>
      <w:r w:rsidR="007171EA">
        <w:rPr>
          <w:rFonts w:hint="eastAsia"/>
          <w:lang w:val="en-GB"/>
        </w:rPr>
        <w:t>cell</w:t>
      </w:r>
      <w:r w:rsidR="00BB4E20">
        <w:rPr>
          <w:rFonts w:hint="eastAsia"/>
          <w:lang w:val="en-GB"/>
        </w:rPr>
        <w:t xml:space="preserve"> DTX/DRX </w:t>
      </w:r>
      <w:r w:rsidR="007171EA">
        <w:rPr>
          <w:rFonts w:hint="eastAsia"/>
          <w:lang w:val="en-GB"/>
        </w:rPr>
        <w:t xml:space="preserve">to NW DTX/DRX </w:t>
      </w:r>
      <w:r w:rsidR="00BB4E20">
        <w:rPr>
          <w:rFonts w:hint="eastAsia"/>
          <w:lang w:val="en-GB"/>
        </w:rPr>
        <w:t xml:space="preserve">can be more proper but it </w:t>
      </w:r>
      <w:r w:rsidR="00BE5F27">
        <w:rPr>
          <w:lang w:val="en-GB"/>
        </w:rPr>
        <w:t>may also cause</w:t>
      </w:r>
      <w:r w:rsidR="00BB4E20">
        <w:rPr>
          <w:rFonts w:hint="eastAsia"/>
          <w:lang w:val="en-GB"/>
        </w:rPr>
        <w:t xml:space="preserve"> confusion</w:t>
      </w:r>
      <w:r w:rsidR="00BE5F27">
        <w:rPr>
          <w:lang w:val="en-GB"/>
        </w:rPr>
        <w:t xml:space="preserve"> due to the general meaning</w:t>
      </w:r>
      <w:r w:rsidR="00BB4E20">
        <w:rPr>
          <w:rFonts w:hint="eastAsia"/>
          <w:lang w:val="en-GB"/>
        </w:rPr>
        <w:t xml:space="preserve">. Therefore, we propose </w:t>
      </w:r>
      <w:r w:rsidR="004132DE">
        <w:rPr>
          <w:rFonts w:hint="eastAsia"/>
          <w:lang w:val="en-GB"/>
        </w:rPr>
        <w:t>only the clarification of the meaning.</w:t>
      </w:r>
    </w:p>
    <w:p w14:paraId="66B33EB6" w14:textId="2CA5872E" w:rsidR="00A60A9E" w:rsidRPr="00435B90" w:rsidRDefault="00523289" w:rsidP="00451109">
      <w:pPr>
        <w:rPr>
          <w:b/>
          <w:lang w:val="en-GB"/>
        </w:rPr>
      </w:pPr>
      <w:r w:rsidRPr="004B3FF6">
        <w:rPr>
          <w:b/>
          <w:bCs/>
          <w:lang w:val="en-GB"/>
        </w:rPr>
        <w:t xml:space="preserve">Proposal </w:t>
      </w:r>
      <w:r w:rsidR="00B70117">
        <w:rPr>
          <w:b/>
          <w:bCs/>
          <w:lang w:val="en-GB"/>
        </w:rPr>
        <w:t>9</w:t>
      </w:r>
      <w:r w:rsidRPr="004B3FF6">
        <w:rPr>
          <w:b/>
          <w:bCs/>
          <w:lang w:val="en-GB"/>
        </w:rPr>
        <w:t xml:space="preserve">: </w:t>
      </w:r>
      <w:r w:rsidR="00C9505D">
        <w:rPr>
          <w:rFonts w:hint="eastAsia"/>
          <w:b/>
          <w:lang w:val="en-GB"/>
        </w:rPr>
        <w:t>C</w:t>
      </w:r>
      <w:r w:rsidR="009A142F">
        <w:rPr>
          <w:rFonts w:hint="eastAsia"/>
          <w:b/>
          <w:lang w:val="en-GB"/>
        </w:rPr>
        <w:t xml:space="preserve">ell DTX/DRX </w:t>
      </w:r>
      <w:r w:rsidR="00E769D3">
        <w:rPr>
          <w:b/>
          <w:lang w:val="en-GB"/>
        </w:rPr>
        <w:t xml:space="preserve">configuration and operation </w:t>
      </w:r>
      <w:r w:rsidR="009A142F">
        <w:rPr>
          <w:rFonts w:hint="eastAsia"/>
          <w:b/>
          <w:lang w:val="en-GB"/>
        </w:rPr>
        <w:t>should not be</w:t>
      </w:r>
      <w:r w:rsidR="006671E2">
        <w:rPr>
          <w:rFonts w:hint="eastAsia"/>
          <w:b/>
          <w:lang w:val="en-GB"/>
        </w:rPr>
        <w:t xml:space="preserve"> interpreted as the unit of DTX/DRX is a cell.</w:t>
      </w:r>
      <w:r w:rsidR="00A06CBA">
        <w:rPr>
          <w:rFonts w:hint="eastAsia"/>
          <w:b/>
          <w:lang w:val="en-GB"/>
        </w:rPr>
        <w:t xml:space="preserve"> It can be beam, group of UEs, TRPs, BWP and so on.</w:t>
      </w:r>
    </w:p>
    <w:p w14:paraId="06B2C305" w14:textId="77777777" w:rsidR="00523289" w:rsidRDefault="00523289" w:rsidP="00451109">
      <w:pPr>
        <w:rPr>
          <w:lang w:val="en-GB"/>
        </w:rPr>
      </w:pPr>
    </w:p>
    <w:p w14:paraId="660453F1" w14:textId="401C189A" w:rsidR="007E1E0C" w:rsidRDefault="00840AFC" w:rsidP="00451109">
      <w:pPr>
        <w:rPr>
          <w:lang w:val="en-GB"/>
        </w:rPr>
      </w:pPr>
      <w:r>
        <w:rPr>
          <w:lang w:val="en-GB"/>
        </w:rPr>
        <w:t xml:space="preserve">Our views of </w:t>
      </w:r>
      <w:r w:rsidR="00620A39">
        <w:rPr>
          <w:lang w:val="en-GB"/>
        </w:rPr>
        <w:t xml:space="preserve">6GR Cell DTX/DRX design </w:t>
      </w:r>
      <w:r>
        <w:rPr>
          <w:lang w:val="en-GB"/>
        </w:rPr>
        <w:t>for different RRC modes as below:</w:t>
      </w:r>
    </w:p>
    <w:p w14:paraId="1E754230" w14:textId="77777777" w:rsidR="00840AFC" w:rsidRDefault="00840AFC" w:rsidP="00A31B65">
      <w:pPr>
        <w:pStyle w:val="ListParagraph"/>
        <w:numPr>
          <w:ilvl w:val="0"/>
          <w:numId w:val="15"/>
        </w:numPr>
        <w:rPr>
          <w:lang w:val="en-GB"/>
        </w:rPr>
      </w:pPr>
      <w:r w:rsidRPr="00840AFC">
        <w:rPr>
          <w:lang w:val="en-GB"/>
        </w:rPr>
        <w:t xml:space="preserve">For CONNECTED mode, </w:t>
      </w:r>
    </w:p>
    <w:p w14:paraId="6C2D0EB9" w14:textId="3D18CE1A" w:rsidR="00840AFC" w:rsidRDefault="004914E1" w:rsidP="00A31B65">
      <w:pPr>
        <w:pStyle w:val="ListParagraph"/>
        <w:numPr>
          <w:ilvl w:val="1"/>
          <w:numId w:val="15"/>
        </w:numPr>
        <w:rPr>
          <w:lang w:val="en-GB"/>
        </w:rPr>
      </w:pPr>
      <w:r>
        <w:rPr>
          <w:rFonts w:eastAsia="MS Mincho" w:hint="eastAsia"/>
          <w:lang w:val="en-GB"/>
        </w:rPr>
        <w:t>N</w:t>
      </w:r>
      <w:r w:rsidR="00840AFC" w:rsidRPr="00840AFC">
        <w:rPr>
          <w:lang w:val="en-GB"/>
        </w:rPr>
        <w:t>ot to separately specif</w:t>
      </w:r>
      <w:r w:rsidR="00220A74">
        <w:rPr>
          <w:lang w:val="en-GB"/>
        </w:rPr>
        <w:t>y</w:t>
      </w:r>
      <w:r w:rsidR="00840AFC" w:rsidRPr="00840AFC">
        <w:rPr>
          <w:lang w:val="en-GB"/>
        </w:rPr>
        <w:t xml:space="preserve"> UE C-DRX and Cell DTX/DRX</w:t>
      </w:r>
      <w:r w:rsidR="0029159B">
        <w:rPr>
          <w:rFonts w:eastAsia="MS Mincho" w:hint="eastAsia"/>
          <w:lang w:val="en-GB"/>
        </w:rPr>
        <w:t>.</w:t>
      </w:r>
      <w:r w:rsidR="00840AFC" w:rsidRPr="00840AFC">
        <w:rPr>
          <w:lang w:val="en-GB"/>
        </w:rPr>
        <w:t xml:space="preserve"> The </w:t>
      </w:r>
      <w:r w:rsidR="00DB5665">
        <w:rPr>
          <w:rFonts w:eastAsia="MS Mincho" w:hint="eastAsia"/>
          <w:lang w:val="en-GB"/>
        </w:rPr>
        <w:t>NR</w:t>
      </w:r>
      <w:r w:rsidR="00840AFC" w:rsidRPr="00840AFC">
        <w:rPr>
          <w:lang w:val="en-GB"/>
        </w:rPr>
        <w:t xml:space="preserve"> framework </w:t>
      </w:r>
      <w:r w:rsidR="0029159B">
        <w:rPr>
          <w:rFonts w:eastAsia="MS Mincho" w:hint="eastAsia"/>
          <w:lang w:val="en-GB"/>
        </w:rPr>
        <w:t xml:space="preserve">of separate and simultaneous configuration of </w:t>
      </w:r>
      <w:r w:rsidR="00237C00">
        <w:rPr>
          <w:rFonts w:eastAsia="MS Mincho" w:hint="eastAsia"/>
          <w:lang w:val="en-GB"/>
        </w:rPr>
        <w:t xml:space="preserve">UE C-DRX and Cell DTX/DRX </w:t>
      </w:r>
      <w:r w:rsidR="00840AFC" w:rsidRPr="00840AFC">
        <w:rPr>
          <w:lang w:val="en-GB"/>
        </w:rPr>
        <w:t xml:space="preserve">complicates the feature definition, UE behaviour and deployment. </w:t>
      </w:r>
    </w:p>
    <w:p w14:paraId="74927571" w14:textId="77777777" w:rsidR="00840AFC" w:rsidRPr="00840AFC" w:rsidRDefault="00840AFC" w:rsidP="00A31B65">
      <w:pPr>
        <w:pStyle w:val="ListParagraph"/>
        <w:numPr>
          <w:ilvl w:val="1"/>
          <w:numId w:val="15"/>
        </w:numPr>
        <w:contextualSpacing/>
        <w:rPr>
          <w:lang w:val="en-GB"/>
        </w:rPr>
      </w:pPr>
      <w:r w:rsidRPr="00840AFC">
        <w:rPr>
          <w:lang w:val="en-GB"/>
        </w:rPr>
        <w:t>Moreover,</w:t>
      </w:r>
      <w:r>
        <w:rPr>
          <w:lang w:val="en-GB"/>
        </w:rPr>
        <w:t xml:space="preserve"> PDCCH monitoring adaptation should </w:t>
      </w:r>
      <w:r w:rsidRPr="00840AFC">
        <w:rPr>
          <w:lang w:val="en-GB"/>
        </w:rPr>
        <w:t>be studied to be integrated within the Cell DTX framework such that no duplication of the function happens and the function integration is considered from beginning</w:t>
      </w:r>
    </w:p>
    <w:p w14:paraId="5B1116A3" w14:textId="7BA78D0A" w:rsidR="00840AFC" w:rsidRPr="00840AFC" w:rsidRDefault="00840AFC" w:rsidP="00A31B65">
      <w:pPr>
        <w:pStyle w:val="ListParagraph"/>
        <w:numPr>
          <w:ilvl w:val="1"/>
          <w:numId w:val="15"/>
        </w:numPr>
        <w:rPr>
          <w:lang w:val="en-GB"/>
        </w:rPr>
      </w:pPr>
      <w:r w:rsidRPr="00840AFC">
        <w:rPr>
          <w:lang w:val="en-GB"/>
        </w:rPr>
        <w:lastRenderedPageBreak/>
        <w:t>UE group-based control and indication should be considered as baseline</w:t>
      </w:r>
      <w:r w:rsidR="00815C21">
        <w:rPr>
          <w:rFonts w:eastAsia="MS Mincho" w:hint="eastAsia"/>
          <w:lang w:val="en-GB"/>
        </w:rPr>
        <w:t>. Note that group can be</w:t>
      </w:r>
      <w:r w:rsidR="00BE0E35">
        <w:rPr>
          <w:rFonts w:eastAsia="MS Mincho"/>
          <w:lang w:val="en-GB"/>
        </w:rPr>
        <w:t xml:space="preserve"> up to configuration as</w:t>
      </w:r>
      <w:r w:rsidR="00E327BF">
        <w:rPr>
          <w:rFonts w:eastAsia="MS Mincho" w:hint="eastAsia"/>
          <w:lang w:val="en-GB"/>
        </w:rPr>
        <w:t xml:space="preserve"> all UEs in the cell or can be UE</w:t>
      </w:r>
      <w:r w:rsidR="00044B03">
        <w:rPr>
          <w:rFonts w:eastAsia="MS Mincho"/>
          <w:lang w:val="en-GB"/>
        </w:rPr>
        <w:t xml:space="preserve"> group</w:t>
      </w:r>
      <w:r w:rsidR="00E327BF">
        <w:rPr>
          <w:rFonts w:eastAsia="MS Mincho" w:hint="eastAsia"/>
          <w:lang w:val="en-GB"/>
        </w:rPr>
        <w:t xml:space="preserve"> served by certain </w:t>
      </w:r>
      <w:r w:rsidR="008B4078">
        <w:rPr>
          <w:rFonts w:eastAsia="MS Mincho" w:hint="eastAsia"/>
          <w:lang w:val="en-GB"/>
        </w:rPr>
        <w:t>TRP and so on.</w:t>
      </w:r>
    </w:p>
    <w:p w14:paraId="6DE9946D" w14:textId="77777777" w:rsidR="00220A74" w:rsidRPr="00220A74" w:rsidRDefault="00220A74" w:rsidP="00A31B65">
      <w:pPr>
        <w:pStyle w:val="ListParagraph"/>
        <w:numPr>
          <w:ilvl w:val="0"/>
          <w:numId w:val="15"/>
        </w:numPr>
      </w:pPr>
      <w:r w:rsidRPr="00220A74">
        <w:t>For IDLE mode,</w:t>
      </w:r>
    </w:p>
    <w:p w14:paraId="34F01CF3" w14:textId="77777777" w:rsidR="00220A74" w:rsidRPr="00220A74" w:rsidRDefault="00220A74" w:rsidP="00A31B65">
      <w:pPr>
        <w:pStyle w:val="ListParagraph"/>
        <w:numPr>
          <w:ilvl w:val="1"/>
          <w:numId w:val="15"/>
        </w:numPr>
      </w:pPr>
      <w:r w:rsidRPr="00220A74">
        <w:t>Legacy I-DRX is a simple framework which was defined mainly for UE paging monitoring and RRM measurement.</w:t>
      </w:r>
    </w:p>
    <w:p w14:paraId="7A9359C9" w14:textId="77777777" w:rsidR="00220A74" w:rsidRPr="00220A74" w:rsidRDefault="00220A74" w:rsidP="00A31B65">
      <w:pPr>
        <w:pStyle w:val="ListParagraph"/>
        <w:numPr>
          <w:ilvl w:val="1"/>
          <w:numId w:val="15"/>
        </w:numPr>
      </w:pPr>
      <w:r w:rsidRPr="00220A74">
        <w:t>To investigate whether the Cell DTX/DRX framework should also be extended to IDLE mode and manage other common channels/signals.</w:t>
      </w:r>
    </w:p>
    <w:p w14:paraId="01E8671D" w14:textId="40924CC4" w:rsidR="00220A74" w:rsidRPr="00220A74" w:rsidRDefault="00220A74" w:rsidP="00A31B65">
      <w:pPr>
        <w:pStyle w:val="ListParagraph"/>
        <w:numPr>
          <w:ilvl w:val="1"/>
          <w:numId w:val="15"/>
        </w:numPr>
      </w:pPr>
      <w:r w:rsidRPr="00220A74">
        <w:t>Even if Cell DTX/DRX framework is also supported for IDLE mode, the configuration and operation should be separate from CONNECTED mode.</w:t>
      </w:r>
    </w:p>
    <w:p w14:paraId="5704E78E" w14:textId="5BB6914C" w:rsidR="00CC13F1" w:rsidRDefault="00220A74" w:rsidP="00220A74">
      <w:pPr>
        <w:rPr>
          <w:b/>
          <w:lang w:val="en-GB"/>
        </w:rPr>
      </w:pPr>
      <w:r w:rsidRPr="004B3FF6">
        <w:rPr>
          <w:b/>
          <w:bCs/>
          <w:lang w:val="en-GB"/>
        </w:rPr>
        <w:t xml:space="preserve">Proposal </w:t>
      </w:r>
      <w:r w:rsidR="007B5637">
        <w:rPr>
          <w:rFonts w:hint="eastAsia"/>
          <w:b/>
          <w:lang w:val="en-GB"/>
        </w:rPr>
        <w:t>1</w:t>
      </w:r>
      <w:r w:rsidR="00B70117">
        <w:rPr>
          <w:b/>
          <w:lang w:val="en-GB"/>
        </w:rPr>
        <w:t>0</w:t>
      </w:r>
      <w:r w:rsidRPr="004B3FF6">
        <w:rPr>
          <w:b/>
          <w:bCs/>
          <w:lang w:val="en-GB"/>
        </w:rPr>
        <w:t xml:space="preserve">: </w:t>
      </w:r>
      <w:r w:rsidR="008733A3">
        <w:rPr>
          <w:rFonts w:hint="eastAsia"/>
          <w:b/>
          <w:lang w:val="en-GB"/>
        </w:rPr>
        <w:t xml:space="preserve">Not to </w:t>
      </w:r>
      <w:r w:rsidR="00CC13F1">
        <w:rPr>
          <w:rFonts w:hint="eastAsia"/>
          <w:b/>
          <w:lang w:val="en-GB"/>
        </w:rPr>
        <w:t>separately specify UE C-DRX and Cell DTX/DRX.</w:t>
      </w:r>
    </w:p>
    <w:p w14:paraId="2AB0A622" w14:textId="094D4DB3" w:rsidR="00777D12" w:rsidRDefault="007B5637" w:rsidP="00220A74">
      <w:pPr>
        <w:rPr>
          <w:b/>
          <w:lang w:val="en-GB"/>
        </w:rPr>
      </w:pPr>
      <w:r w:rsidRPr="004B3FF6">
        <w:rPr>
          <w:b/>
          <w:bCs/>
          <w:lang w:val="en-GB"/>
        </w:rPr>
        <w:t xml:space="preserve">Proposal </w:t>
      </w:r>
      <w:r>
        <w:rPr>
          <w:rFonts w:hint="eastAsia"/>
          <w:b/>
          <w:lang w:val="en-GB"/>
        </w:rPr>
        <w:t>1</w:t>
      </w:r>
      <w:r w:rsidR="00B70117">
        <w:rPr>
          <w:b/>
          <w:lang w:val="en-GB"/>
        </w:rPr>
        <w:t>1</w:t>
      </w:r>
      <w:r w:rsidRPr="004B3FF6">
        <w:rPr>
          <w:b/>
          <w:bCs/>
          <w:lang w:val="en-GB"/>
        </w:rPr>
        <w:t xml:space="preserve">: </w:t>
      </w:r>
      <w:r>
        <w:rPr>
          <w:rFonts w:hint="eastAsia"/>
          <w:b/>
          <w:lang w:val="en-GB"/>
        </w:rPr>
        <w:t>F</w:t>
      </w:r>
      <w:r w:rsidR="00220A74" w:rsidRPr="004B3FF6">
        <w:rPr>
          <w:b/>
          <w:bCs/>
          <w:lang w:val="en-GB"/>
        </w:rPr>
        <w:t>or CONNECTED mode</w:t>
      </w:r>
      <w:r w:rsidR="00777D12">
        <w:rPr>
          <w:rFonts w:hint="eastAsia"/>
          <w:b/>
          <w:lang w:val="en-GB"/>
        </w:rPr>
        <w:t>,</w:t>
      </w:r>
      <w:r w:rsidR="00220A74" w:rsidRPr="004B3FF6">
        <w:rPr>
          <w:b/>
          <w:bCs/>
          <w:lang w:val="en-GB"/>
        </w:rPr>
        <w:t xml:space="preserve"> </w:t>
      </w:r>
      <w:r w:rsidR="00777D12">
        <w:rPr>
          <w:rFonts w:hint="eastAsia"/>
          <w:b/>
          <w:lang w:val="en-GB"/>
        </w:rPr>
        <w:t xml:space="preserve">UE specific and </w:t>
      </w:r>
      <w:r w:rsidR="00220A74" w:rsidRPr="004B3FF6">
        <w:rPr>
          <w:b/>
          <w:bCs/>
          <w:lang w:val="en-GB"/>
        </w:rPr>
        <w:t>UE group-based control</w:t>
      </w:r>
      <w:r w:rsidR="004B3FF6" w:rsidRPr="004B3FF6">
        <w:rPr>
          <w:b/>
          <w:bCs/>
          <w:lang w:val="en-GB"/>
        </w:rPr>
        <w:t xml:space="preserve"> and indication</w:t>
      </w:r>
      <w:r w:rsidR="00777D12">
        <w:rPr>
          <w:rFonts w:hint="eastAsia"/>
          <w:b/>
          <w:lang w:val="en-GB"/>
        </w:rPr>
        <w:t xml:space="preserve"> are considered</w:t>
      </w:r>
      <w:r w:rsidR="008F32DA">
        <w:rPr>
          <w:b/>
          <w:lang w:val="en-GB"/>
        </w:rPr>
        <w:t xml:space="preserve"> for DTX/DRX</w:t>
      </w:r>
      <w:r w:rsidR="004B3FF6" w:rsidRPr="004B3FF6">
        <w:rPr>
          <w:b/>
          <w:bCs/>
          <w:lang w:val="en-GB"/>
        </w:rPr>
        <w:t xml:space="preserve">. </w:t>
      </w:r>
    </w:p>
    <w:p w14:paraId="4A7CFB87" w14:textId="28A26CC5" w:rsidR="00620A39" w:rsidRPr="004B3FF6" w:rsidRDefault="00777D12" w:rsidP="00220A74">
      <w:pPr>
        <w:rPr>
          <w:b/>
          <w:bCs/>
          <w:lang w:val="en-GB"/>
        </w:rPr>
      </w:pPr>
      <w:r w:rsidRPr="004B3FF6">
        <w:rPr>
          <w:b/>
          <w:bCs/>
          <w:lang w:val="en-GB"/>
        </w:rPr>
        <w:t xml:space="preserve">Proposal </w:t>
      </w:r>
      <w:r>
        <w:rPr>
          <w:rFonts w:hint="eastAsia"/>
          <w:b/>
          <w:lang w:val="en-GB"/>
        </w:rPr>
        <w:t>1</w:t>
      </w:r>
      <w:r w:rsidR="00B70117">
        <w:rPr>
          <w:b/>
          <w:lang w:val="en-GB"/>
        </w:rPr>
        <w:t>2</w:t>
      </w:r>
      <w:r w:rsidRPr="004B3FF6">
        <w:rPr>
          <w:b/>
          <w:bCs/>
          <w:lang w:val="en-GB"/>
        </w:rPr>
        <w:t>:</w:t>
      </w:r>
      <w:r>
        <w:rPr>
          <w:rFonts w:hint="eastAsia"/>
          <w:b/>
          <w:lang w:val="en-GB"/>
        </w:rPr>
        <w:t xml:space="preserve"> </w:t>
      </w:r>
      <w:r w:rsidR="004B3FF6" w:rsidRPr="004B3FF6">
        <w:rPr>
          <w:b/>
          <w:bCs/>
          <w:lang w:val="en-GB"/>
        </w:rPr>
        <w:t>To study whether/how the Cell DTX/DRX framework is supported for IDLE mode.</w:t>
      </w:r>
    </w:p>
    <w:p w14:paraId="79F0A057" w14:textId="77777777" w:rsidR="007E1E0C" w:rsidRDefault="007E1E0C" w:rsidP="00451109">
      <w:pPr>
        <w:rPr>
          <w:lang w:val="en-GB"/>
        </w:rPr>
      </w:pPr>
    </w:p>
    <w:p w14:paraId="26916C47" w14:textId="2D4C21C9" w:rsidR="004B3FF6" w:rsidRDefault="004B3FF6" w:rsidP="004B3FF6">
      <w:pPr>
        <w:pStyle w:val="Heading2"/>
      </w:pPr>
      <w:r w:rsidRPr="004B3FF6">
        <w:t>PDCCH monitoring and adaptation</w:t>
      </w:r>
    </w:p>
    <w:p w14:paraId="23624258" w14:textId="72E49EAB" w:rsidR="006A165C" w:rsidRDefault="006A165C" w:rsidP="006A165C">
      <w:r>
        <w:t>As mentioned in above section, h</w:t>
      </w:r>
      <w:r w:rsidRPr="006A165C">
        <w:t>ow PDCCH monitoring adaptation is integrated with Cell DTX/DRX should be further investigated, including wake up indication, SSSG switching, PDCCH skipping and so on.</w:t>
      </w:r>
    </w:p>
    <w:p w14:paraId="31BA3210" w14:textId="27008BEC" w:rsidR="006A165C" w:rsidRPr="006A165C" w:rsidRDefault="006A165C" w:rsidP="006A165C">
      <w:pPr>
        <w:rPr>
          <w:b/>
          <w:bCs/>
        </w:rPr>
      </w:pPr>
      <w:r w:rsidRPr="006A165C">
        <w:rPr>
          <w:b/>
          <w:bCs/>
        </w:rPr>
        <w:t>Proposal 1</w:t>
      </w:r>
      <w:r w:rsidR="00B70117">
        <w:rPr>
          <w:b/>
          <w:bCs/>
        </w:rPr>
        <w:t>3</w:t>
      </w:r>
      <w:r w:rsidRPr="006A165C">
        <w:rPr>
          <w:b/>
          <w:bCs/>
        </w:rPr>
        <w:t>: To investigate how PDCCH monitoring adap</w:t>
      </w:r>
      <w:r>
        <w:rPr>
          <w:b/>
          <w:bCs/>
        </w:rPr>
        <w:t>ta</w:t>
      </w:r>
      <w:r w:rsidRPr="006A165C">
        <w:rPr>
          <w:b/>
          <w:bCs/>
        </w:rPr>
        <w:t>tion is integrated with Cell DTX/DRX framework to avoid function duplication.</w:t>
      </w:r>
    </w:p>
    <w:p w14:paraId="150D0435" w14:textId="125C1775" w:rsidR="006A165C" w:rsidRDefault="006A165C" w:rsidP="006A165C">
      <w:r>
        <w:t>Regarding wake-up mechanism design, our high-level views are:</w:t>
      </w:r>
    </w:p>
    <w:p w14:paraId="6E14CC29" w14:textId="77777777" w:rsidR="006A165C" w:rsidRPr="006A165C" w:rsidRDefault="006A165C" w:rsidP="00A31B65">
      <w:pPr>
        <w:pStyle w:val="ListParagraph"/>
        <w:numPr>
          <w:ilvl w:val="0"/>
          <w:numId w:val="15"/>
        </w:numPr>
      </w:pPr>
      <w:r w:rsidRPr="006A165C">
        <w:t>Wake-up indication can be studied in the scenarios with and without Cell DTX/DRX</w:t>
      </w:r>
    </w:p>
    <w:p w14:paraId="60EE1858" w14:textId="710B6DA6" w:rsidR="006A165C" w:rsidRPr="006A165C" w:rsidRDefault="006A165C" w:rsidP="00A31B65">
      <w:pPr>
        <w:pStyle w:val="ListParagraph"/>
        <w:numPr>
          <w:ilvl w:val="0"/>
          <w:numId w:val="15"/>
        </w:numPr>
      </w:pPr>
      <w:r w:rsidRPr="006A165C">
        <w:t>Wake-up indication could be studied to serve as the first step of the two-step PDCCH procedure for data channel scheduling</w:t>
      </w:r>
    </w:p>
    <w:p w14:paraId="5DBD918F" w14:textId="77777777" w:rsidR="008B08C6" w:rsidRPr="00435B90" w:rsidRDefault="006A165C" w:rsidP="00A31B65">
      <w:pPr>
        <w:pStyle w:val="ListParagraph"/>
        <w:numPr>
          <w:ilvl w:val="0"/>
          <w:numId w:val="15"/>
        </w:numPr>
      </w:pPr>
      <w:r w:rsidRPr="006A165C">
        <w:t>To study LP-WUS/LP-SS integration with 6GR</w:t>
      </w:r>
    </w:p>
    <w:p w14:paraId="3C783BB9" w14:textId="4A84A5DA" w:rsidR="004B3FF6" w:rsidRDefault="008B08C6" w:rsidP="00A31B65">
      <w:pPr>
        <w:pStyle w:val="ListParagraph"/>
        <w:numPr>
          <w:ilvl w:val="0"/>
          <w:numId w:val="15"/>
        </w:numPr>
      </w:pPr>
      <w:r>
        <w:rPr>
          <w:rFonts w:eastAsia="MS Mincho" w:hint="eastAsia"/>
        </w:rPr>
        <w:t xml:space="preserve">To study </w:t>
      </w:r>
      <w:r w:rsidR="005051BA">
        <w:rPr>
          <w:rFonts w:eastAsia="MS Mincho" w:hint="eastAsia"/>
        </w:rPr>
        <w:t xml:space="preserve">cell DTX/DRX </w:t>
      </w:r>
      <w:r w:rsidR="00B7782A">
        <w:rPr>
          <w:rFonts w:eastAsia="MS Mincho"/>
        </w:rPr>
        <w:t>framework</w:t>
      </w:r>
      <w:r w:rsidR="005051BA">
        <w:rPr>
          <w:rFonts w:eastAsia="MS Mincho" w:hint="eastAsia"/>
        </w:rPr>
        <w:t xml:space="preserve"> in </w:t>
      </w:r>
      <w:r w:rsidR="006A165C" w:rsidRPr="006A165C">
        <w:t>MRSS</w:t>
      </w:r>
    </w:p>
    <w:p w14:paraId="40A7853A" w14:textId="482C6E1D" w:rsidR="002D353F" w:rsidRDefault="002D353F" w:rsidP="002D353F">
      <w:r w:rsidRPr="002D353F">
        <w:t>Besides time domain adaptation, the following aspects can also be studied</w:t>
      </w:r>
      <w:r w:rsidR="009C289B">
        <w:t>.</w:t>
      </w:r>
    </w:p>
    <w:p w14:paraId="26F19C06" w14:textId="6051C9B2" w:rsidR="009C289B" w:rsidRDefault="008A44B1" w:rsidP="008A44B1">
      <w:pPr>
        <w:pStyle w:val="ListParagraph"/>
        <w:numPr>
          <w:ilvl w:val="0"/>
          <w:numId w:val="15"/>
        </w:numPr>
      </w:pPr>
      <w:r w:rsidRPr="003C1B26">
        <w:t>Frequency domain adaptation</w:t>
      </w:r>
      <w:r w:rsidR="00C46C5A">
        <w:t xml:space="preserve"> should be studied</w:t>
      </w:r>
      <w:r w:rsidR="006C56ED">
        <w:t xml:space="preserve"> and compatible with the study of the </w:t>
      </w:r>
      <w:r w:rsidR="002D353F" w:rsidRPr="002D353F">
        <w:t>multi-cell/carrier/BWP/TRP framework</w:t>
      </w:r>
    </w:p>
    <w:p w14:paraId="079B8A80" w14:textId="00BF10F5" w:rsidR="006C56ED" w:rsidRDefault="003D22E7" w:rsidP="008A44B1">
      <w:pPr>
        <w:pStyle w:val="ListParagraph"/>
        <w:numPr>
          <w:ilvl w:val="0"/>
          <w:numId w:val="15"/>
        </w:numPr>
      </w:pPr>
      <w:r>
        <w:t xml:space="preserve">Spatial domain adaptation may </w:t>
      </w:r>
      <w:proofErr w:type="gramStart"/>
      <w:r>
        <w:t>consider</w:t>
      </w:r>
      <w:proofErr w:type="gramEnd"/>
      <w:r w:rsidR="00F57467">
        <w:t xml:space="preserve"> from antenna element level to TRP level adaptation and beam adaptation</w:t>
      </w:r>
      <w:r w:rsidR="00B232A4">
        <w:t xml:space="preserve">. It may also </w:t>
      </w:r>
      <w:proofErr w:type="gramStart"/>
      <w:r w:rsidR="00B232A4">
        <w:t>impact</w:t>
      </w:r>
      <w:proofErr w:type="gramEnd"/>
      <w:r w:rsidR="00B232A4">
        <w:t xml:space="preserve"> the power domain, as in Rel.18 NES and time domain, if considering beam sweeping.</w:t>
      </w:r>
    </w:p>
    <w:p w14:paraId="50C7AB2D" w14:textId="6EBE73FB" w:rsidR="00942A83" w:rsidRDefault="00B232A4" w:rsidP="00942A83">
      <w:pPr>
        <w:pStyle w:val="ListParagraph"/>
        <w:numPr>
          <w:ilvl w:val="0"/>
          <w:numId w:val="15"/>
        </w:numPr>
      </w:pPr>
      <w:r>
        <w:t xml:space="preserve">Blind decoding reduction should also be </w:t>
      </w:r>
      <w:r w:rsidR="00942A83">
        <w:t>studied, considering two-step PDCCH and possible enhancement of channel encoding.</w:t>
      </w:r>
    </w:p>
    <w:p w14:paraId="3B5BB40B" w14:textId="57256605" w:rsidR="002D353F" w:rsidRPr="002D353F" w:rsidRDefault="002D353F" w:rsidP="003C1B26">
      <w:pPr>
        <w:pStyle w:val="ListParagraph"/>
        <w:numPr>
          <w:ilvl w:val="0"/>
          <w:numId w:val="15"/>
        </w:numPr>
      </w:pPr>
      <w:r w:rsidRPr="002D353F">
        <w:t xml:space="preserve">Therefore, the possible harmonization of above aspects also </w:t>
      </w:r>
      <w:proofErr w:type="gramStart"/>
      <w:r w:rsidRPr="002D353F">
        <w:t>need</w:t>
      </w:r>
      <w:proofErr w:type="gramEnd"/>
      <w:r w:rsidRPr="002D353F">
        <w:t xml:space="preserve"> to be considered to form a less fragment framework.</w:t>
      </w:r>
    </w:p>
    <w:p w14:paraId="2DDB17A0" w14:textId="77777777" w:rsidR="002D353F" w:rsidRPr="004B3FF6" w:rsidRDefault="002D353F" w:rsidP="003C1B26"/>
    <w:p w14:paraId="13109274" w14:textId="5DD482F8" w:rsidR="007E1E0C" w:rsidRDefault="00D82E54" w:rsidP="00451109">
      <w:pPr>
        <w:rPr>
          <w:b/>
          <w:bCs/>
        </w:rPr>
      </w:pPr>
      <w:r w:rsidRPr="00D82E54">
        <w:rPr>
          <w:b/>
          <w:bCs/>
        </w:rPr>
        <w:t>Proposal 1</w:t>
      </w:r>
      <w:r w:rsidR="00B70117">
        <w:rPr>
          <w:b/>
          <w:bCs/>
        </w:rPr>
        <w:t>4</w:t>
      </w:r>
      <w:r w:rsidRPr="00D82E54">
        <w:rPr>
          <w:b/>
          <w:bCs/>
        </w:rPr>
        <w:t>: To investigate the wake-up mechanism scenarios with and without Cell DTX/DRX. To investigate the merits and feasibility of utilizing wake-up indication as the first step of the two-step PDCCH procedure design for data channel scheduling. To investigate the LP-WUS/LP-SS integration with 6GR and the support of MRSS.</w:t>
      </w:r>
      <w:r w:rsidR="007E2BB4">
        <w:rPr>
          <w:b/>
          <w:bCs/>
        </w:rPr>
        <w:t xml:space="preserve"> To</w:t>
      </w:r>
      <w:r w:rsidR="007E2BB4" w:rsidRPr="007E2BB4">
        <w:rPr>
          <w:b/>
          <w:bCs/>
        </w:rPr>
        <w:t xml:space="preserve"> study cell DTX/DRX framework in MRSS</w:t>
      </w:r>
      <w:r w:rsidR="007E2BB4">
        <w:rPr>
          <w:b/>
          <w:bCs/>
        </w:rPr>
        <w:t>.</w:t>
      </w:r>
    </w:p>
    <w:p w14:paraId="244B50BC" w14:textId="56B51BC3" w:rsidR="00F81850" w:rsidRPr="00D82E54" w:rsidRDefault="00F81850" w:rsidP="00451109">
      <w:pPr>
        <w:rPr>
          <w:b/>
          <w:bCs/>
        </w:rPr>
      </w:pPr>
      <w:r>
        <w:rPr>
          <w:b/>
          <w:bCs/>
        </w:rPr>
        <w:t xml:space="preserve">Proposal </w:t>
      </w:r>
      <w:r w:rsidR="00B70117">
        <w:rPr>
          <w:b/>
          <w:bCs/>
        </w:rPr>
        <w:t>15</w:t>
      </w:r>
      <w:r>
        <w:rPr>
          <w:b/>
          <w:bCs/>
        </w:rPr>
        <w:t>: Besides time domain adaptation to reduce PDCCH monitoring,</w:t>
      </w:r>
      <w:r w:rsidR="00B35C7D">
        <w:rPr>
          <w:b/>
          <w:bCs/>
        </w:rPr>
        <w:t xml:space="preserve"> frequency domain</w:t>
      </w:r>
      <w:r w:rsidR="00485E9E">
        <w:rPr>
          <w:b/>
          <w:bCs/>
        </w:rPr>
        <w:t>, spatial domain and blind decoding reduction should also be investigated.</w:t>
      </w:r>
    </w:p>
    <w:p w14:paraId="79D0E7B7" w14:textId="77777777" w:rsidR="00D82E54" w:rsidRDefault="00D82E54" w:rsidP="00D82E54"/>
    <w:p w14:paraId="2B2DE0B0" w14:textId="11DA2BD9" w:rsidR="00D82E54" w:rsidRPr="00D82E54" w:rsidRDefault="00D82E54" w:rsidP="00D82E54">
      <w:pPr>
        <w:pStyle w:val="Heading2"/>
      </w:pPr>
      <w:r w:rsidRPr="00D82E54">
        <w:lastRenderedPageBreak/>
        <w:t>Data scheduling and transmission</w:t>
      </w:r>
    </w:p>
    <w:p w14:paraId="5B2EA789" w14:textId="79E45C21" w:rsidR="00D82E54" w:rsidRDefault="00357F6F" w:rsidP="00451109">
      <w:r>
        <w:t xml:space="preserve">In our view, for UE side energy saving, two-step DCI should be studied to explore more efficient PDCCH resource utilization and PDCCH monitoring </w:t>
      </w:r>
      <w:proofErr w:type="spellStart"/>
      <w:r>
        <w:t>behaviour</w:t>
      </w:r>
      <w:proofErr w:type="spellEnd"/>
      <w:r>
        <w:t xml:space="preserve">. </w:t>
      </w:r>
      <w:r w:rsidR="00625112">
        <w:rPr>
          <w:rFonts w:hint="eastAsia"/>
        </w:rPr>
        <w:t xml:space="preserve">The first step can be normal DCI or can be </w:t>
      </w:r>
      <w:proofErr w:type="gramStart"/>
      <w:r w:rsidR="00625112">
        <w:rPr>
          <w:rFonts w:hint="eastAsia"/>
        </w:rPr>
        <w:t>similar to</w:t>
      </w:r>
      <w:proofErr w:type="gramEnd"/>
      <w:r w:rsidR="00625112">
        <w:rPr>
          <w:rFonts w:hint="eastAsia"/>
        </w:rPr>
        <w:t xml:space="preserve"> LP-WUS like design. </w:t>
      </w:r>
      <w:r>
        <w:t>In the current PDCCH framework, there are pain points as follows:</w:t>
      </w:r>
    </w:p>
    <w:p w14:paraId="3F0D0BAA" w14:textId="6F4988E6" w:rsidR="00357F6F" w:rsidRDefault="00357F6F" w:rsidP="00A31B65">
      <w:pPr>
        <w:pStyle w:val="ListParagraph"/>
        <w:numPr>
          <w:ilvl w:val="0"/>
          <w:numId w:val="15"/>
        </w:numPr>
      </w:pPr>
      <w:r>
        <w:t>To achieve high resource efficiency for PDCCH from network side, UEs need to perform a good number of blind decoding attempts in the candidates to look for the valid DCIs.</w:t>
      </w:r>
      <w:r w:rsidR="00590DA1">
        <w:t xml:space="preserve"> Thus, it costs UE side energy from blind decoding.</w:t>
      </w:r>
      <w:r>
        <w:t xml:space="preserve"> </w:t>
      </w:r>
      <w:r w:rsidR="00590DA1">
        <w:t>In the meanwhile</w:t>
      </w:r>
      <w:r>
        <w:t xml:space="preserve">, </w:t>
      </w:r>
      <w:r w:rsidR="00590DA1">
        <w:t xml:space="preserve">if the PDCCH resource is configured in a compact and highly efficient way to reduce the overhead, </w:t>
      </w:r>
      <w:r>
        <w:t xml:space="preserve">network side PDCCH resource scheduling </w:t>
      </w:r>
      <w:r w:rsidR="00590DA1">
        <w:t>may also be complicated to</w:t>
      </w:r>
      <w:r>
        <w:t xml:space="preserve"> </w:t>
      </w:r>
      <w:proofErr w:type="spellStart"/>
      <w:r>
        <w:t>required</w:t>
      </w:r>
      <w:proofErr w:type="spellEnd"/>
      <w:r>
        <w:t xml:space="preserve"> to accommodate all the UEs to be scheduled.</w:t>
      </w:r>
      <w:r w:rsidR="00590DA1">
        <w:t xml:space="preserve"> Resource congestion may happen, and it will lead to longer scheduling latency.</w:t>
      </w:r>
    </w:p>
    <w:p w14:paraId="0C8EB4E9" w14:textId="1C813DA8" w:rsidR="00357F6F" w:rsidRDefault="00590DA1" w:rsidP="00A31B65">
      <w:pPr>
        <w:pStyle w:val="ListParagraph"/>
        <w:numPr>
          <w:ilvl w:val="0"/>
          <w:numId w:val="15"/>
        </w:numPr>
      </w:pPr>
      <w:r>
        <w:t>On the other hand, if system targets for shorter PDCCH scheduling latency, less complicated PDCCH scheduling implementation</w:t>
      </w:r>
      <w:r w:rsidR="00357F6F">
        <w:t>,</w:t>
      </w:r>
      <w:r>
        <w:t xml:space="preserve"> and even </w:t>
      </w:r>
      <w:proofErr w:type="gramStart"/>
      <w:r>
        <w:t>less</w:t>
      </w:r>
      <w:proofErr w:type="gramEnd"/>
      <w:r>
        <w:t xml:space="preserve"> number of PDCCH blind decoding to save UE power, more PDCCH resources need to be configured, which can potentially </w:t>
      </w:r>
      <w:proofErr w:type="gramStart"/>
      <w:r>
        <w:t>leads</w:t>
      </w:r>
      <w:proofErr w:type="gramEnd"/>
      <w:r>
        <w:t xml:space="preserve"> to resource overbooking. </w:t>
      </w:r>
    </w:p>
    <w:p w14:paraId="67B859F9" w14:textId="7B61CBC8" w:rsidR="00590DA1" w:rsidRDefault="00590DA1" w:rsidP="00A31B65">
      <w:pPr>
        <w:pStyle w:val="ListParagraph"/>
        <w:numPr>
          <w:ilvl w:val="0"/>
          <w:numId w:val="15"/>
        </w:numPr>
      </w:pPr>
      <w:r>
        <w:t>Therefore, there is always tradeoff between system resource overhead, service latency, UE complexity/power consumption and network side scheduling complexity.</w:t>
      </w:r>
    </w:p>
    <w:p w14:paraId="5FE2BFE1" w14:textId="7CF0927D" w:rsidR="00590DA1" w:rsidRDefault="00590DA1" w:rsidP="00590DA1">
      <w:r>
        <w:t>Therefore, two-step DCI can be investigated to achieve a practical framework to balance the system overhead/complexity and UE side energy efficiency</w:t>
      </w:r>
      <w:r w:rsidR="00DC131D">
        <w:t>.</w:t>
      </w:r>
    </w:p>
    <w:p w14:paraId="5F12E642" w14:textId="0ECEC995" w:rsidR="00590DA1" w:rsidRPr="00DC131D" w:rsidRDefault="00590DA1" w:rsidP="00590DA1">
      <w:pPr>
        <w:rPr>
          <w:b/>
          <w:bCs/>
        </w:rPr>
      </w:pPr>
      <w:r w:rsidRPr="00DC131D">
        <w:rPr>
          <w:b/>
          <w:bCs/>
        </w:rPr>
        <w:t>Proposal</w:t>
      </w:r>
      <w:r w:rsidR="00DC131D" w:rsidRPr="00DC131D">
        <w:rPr>
          <w:b/>
          <w:bCs/>
        </w:rPr>
        <w:t xml:space="preserve"> </w:t>
      </w:r>
      <w:r w:rsidR="00B70117">
        <w:rPr>
          <w:b/>
          <w:bCs/>
        </w:rPr>
        <w:t>16</w:t>
      </w:r>
      <w:r w:rsidR="00DC131D" w:rsidRPr="00DC131D">
        <w:rPr>
          <w:b/>
          <w:bCs/>
        </w:rPr>
        <w:t xml:space="preserve">: To investigate two-step DCI framework to balance the </w:t>
      </w:r>
      <w:r w:rsidR="00DC131D">
        <w:rPr>
          <w:b/>
          <w:bCs/>
        </w:rPr>
        <w:t>control channel</w:t>
      </w:r>
      <w:r w:rsidR="00DC131D" w:rsidRPr="00DC131D">
        <w:rPr>
          <w:b/>
          <w:bCs/>
        </w:rPr>
        <w:t xml:space="preserve"> overhead, scheduling complexity and UE side</w:t>
      </w:r>
      <w:r w:rsidR="0052686C">
        <w:rPr>
          <w:b/>
          <w:bCs/>
        </w:rPr>
        <w:t xml:space="preserve"> PDCCH decoding energy efficiency</w:t>
      </w:r>
      <w:r w:rsidR="00DC131D" w:rsidRPr="00DC131D">
        <w:rPr>
          <w:b/>
          <w:bCs/>
        </w:rPr>
        <w:t>.</w:t>
      </w:r>
    </w:p>
    <w:p w14:paraId="0BDBB6C1" w14:textId="77777777" w:rsidR="00D82E54" w:rsidRDefault="00D82E54" w:rsidP="00451109"/>
    <w:p w14:paraId="0E193BCD" w14:textId="6BFBB376" w:rsidR="00DC131D" w:rsidRDefault="00DC131D" w:rsidP="00DC131D">
      <w:r>
        <w:t xml:space="preserve">Regarding </w:t>
      </w:r>
      <w:r w:rsidR="001D5165">
        <w:t>data</w:t>
      </w:r>
      <w:r>
        <w:t xml:space="preserve"> scheduling, NR already supports flexible resource allocation types, comprehensive transmission schemes</w:t>
      </w:r>
      <w:r w:rsidR="001D5165">
        <w:t xml:space="preserve"> including MIMO</w:t>
      </w:r>
      <w:r>
        <w:t xml:space="preserve"> and variant functionalities piggybacked within the DCI formats, which leads to large DCI format size and complicated data channel reception and transmission on UE side.</w:t>
      </w:r>
      <w:r w:rsidR="001D5165">
        <w:t xml:space="preserve"> In our view, it should be possible for UE to operate in a more energy efficient mode, which does not always require</w:t>
      </w:r>
      <w:r w:rsidR="00B26A4A">
        <w:t xml:space="preserve"> advanced functions, e.g., only to utilize full bandwidth or large frequency granularity for data channel resource allocation</w:t>
      </w:r>
      <w:r w:rsidR="0052686C">
        <w:t xml:space="preserve"> in narrower system bandwidth, or cross-slot scheduling for traffic types not sensitive to latency, and so on. Although BWP framework in NR may facilitate such operation, the adaptation is restricted by the number of configured BWPs, each of which contains full sets of configurations in all the aspects. Then the supported number of BWPs becomes another bottleneck and that may also lead to over-configuration. Therefore, two-step DCI can be further investigated to address the above issues.</w:t>
      </w:r>
    </w:p>
    <w:p w14:paraId="299174D6" w14:textId="5FB29CE0" w:rsidR="0052686C" w:rsidRPr="003E5A78" w:rsidRDefault="0052686C" w:rsidP="00DC131D">
      <w:pPr>
        <w:rPr>
          <w:b/>
          <w:bCs/>
        </w:rPr>
      </w:pPr>
      <w:r w:rsidRPr="003E5A78">
        <w:rPr>
          <w:b/>
          <w:bCs/>
        </w:rPr>
        <w:t xml:space="preserve">Proposal </w:t>
      </w:r>
      <w:r w:rsidR="00B70117">
        <w:rPr>
          <w:b/>
          <w:bCs/>
        </w:rPr>
        <w:t>17</w:t>
      </w:r>
      <w:r w:rsidRPr="003E5A78">
        <w:rPr>
          <w:b/>
          <w:bCs/>
        </w:rPr>
        <w:t>: To investigate two-step DCI framework to facilitate adaptation between more simplified data scheduling scheme for UE side energy efficiency (e.g., coarser frequency domain resource allocation, cross-slot scheduling and so on) and more advanced transmission/scheduling scheme for higher throughput.</w:t>
      </w:r>
    </w:p>
    <w:p w14:paraId="75D6C193" w14:textId="77777777" w:rsidR="00DC131D" w:rsidRDefault="00DC131D" w:rsidP="00451109"/>
    <w:p w14:paraId="164432D8" w14:textId="77777777" w:rsidR="0052686C" w:rsidRDefault="0052686C" w:rsidP="00DA4A58">
      <w:pPr>
        <w:pStyle w:val="Heading2"/>
      </w:pPr>
      <w:r w:rsidRPr="0052686C">
        <w:t>RRM/RLM/BFD design</w:t>
      </w:r>
    </w:p>
    <w:p w14:paraId="292EE373" w14:textId="77777777" w:rsidR="00DA4A58" w:rsidRDefault="00DA4A58" w:rsidP="0052686C">
      <w:r>
        <w:t>As RRM/RLM/BFD take vital role on UE side energy consumption, to further improve energy efficiency, below aspects can be further investigated:</w:t>
      </w:r>
    </w:p>
    <w:p w14:paraId="1E31D69D" w14:textId="3EEFAEBE" w:rsidR="00DA4A58" w:rsidRDefault="00DA4A58" w:rsidP="00A31B65">
      <w:pPr>
        <w:pStyle w:val="ListParagraph"/>
        <w:numPr>
          <w:ilvl w:val="0"/>
          <w:numId w:val="15"/>
        </w:numPr>
      </w:pPr>
      <w:r w:rsidRPr="00DA4A58">
        <w:t xml:space="preserve">On top of the always on </w:t>
      </w:r>
      <w:r w:rsidR="003E5A78" w:rsidRPr="00DA4A58">
        <w:t>SS</w:t>
      </w:r>
      <w:r w:rsidR="003E5A78">
        <w:t xml:space="preserve"> (synchronization signal)</w:t>
      </w:r>
      <w:r w:rsidRPr="00DA4A58">
        <w:t>, adaptive reference signals, e.g., on-demand/adaptive SS and additional TRS can also be used to improve the measurement accuracy with less measurement occasions span and processing time.</w:t>
      </w:r>
    </w:p>
    <w:p w14:paraId="6B953014" w14:textId="7B8A2580" w:rsidR="003E5A78" w:rsidRPr="003E5A78" w:rsidRDefault="003E5A78" w:rsidP="003E5A78">
      <w:pPr>
        <w:rPr>
          <w:b/>
          <w:bCs/>
        </w:rPr>
      </w:pPr>
      <w:r w:rsidRPr="003E5A78">
        <w:rPr>
          <w:b/>
          <w:bCs/>
        </w:rPr>
        <w:t xml:space="preserve">Proposal </w:t>
      </w:r>
      <w:r w:rsidR="00B70117">
        <w:rPr>
          <w:b/>
          <w:bCs/>
        </w:rPr>
        <w:t>18</w:t>
      </w:r>
      <w:r w:rsidRPr="003E5A78">
        <w:rPr>
          <w:b/>
          <w:bCs/>
        </w:rPr>
        <w:t>: To investigate on-demand/adaptive SS and additional TRS to improve the RRM/RLM/BFD measurement accuracy with less measurement occasions span and processing time.</w:t>
      </w:r>
    </w:p>
    <w:p w14:paraId="790311AF" w14:textId="1894D0E0" w:rsidR="00DA4A58" w:rsidRPr="00DA4A58" w:rsidRDefault="00DA4A58" w:rsidP="00A31B65">
      <w:pPr>
        <w:pStyle w:val="ListParagraph"/>
        <w:numPr>
          <w:ilvl w:val="0"/>
          <w:numId w:val="15"/>
        </w:numPr>
        <w:contextualSpacing/>
      </w:pPr>
      <w:r w:rsidRPr="00DA4A58">
        <w:t>More refined RRM</w:t>
      </w:r>
      <w:r w:rsidR="003E5A78">
        <w:t>/</w:t>
      </w:r>
      <w:r w:rsidRPr="00DA4A58">
        <w:t xml:space="preserve">RLM/BFD relaxation design can be investigated to explore more gain. The </w:t>
      </w:r>
      <w:r w:rsidR="003E5A78" w:rsidRPr="00DA4A58">
        <w:t>following</w:t>
      </w:r>
      <w:r w:rsidRPr="00DA4A58">
        <w:t xml:space="preserve"> </w:t>
      </w:r>
      <w:r w:rsidR="003E5A78">
        <w:t>options</w:t>
      </w:r>
      <w:r w:rsidRPr="00DA4A58">
        <w:t xml:space="preserve"> can be considered:</w:t>
      </w:r>
    </w:p>
    <w:p w14:paraId="05CA5FD0" w14:textId="77777777" w:rsidR="00DA4A58" w:rsidRPr="00DA4A58" w:rsidRDefault="00DA4A58" w:rsidP="00A31B65">
      <w:pPr>
        <w:pStyle w:val="ListParagraph"/>
        <w:numPr>
          <w:ilvl w:val="1"/>
          <w:numId w:val="15"/>
        </w:numPr>
        <w:contextualSpacing/>
      </w:pPr>
      <w:r w:rsidRPr="00DA4A58">
        <w:t>UE location</w:t>
      </w:r>
    </w:p>
    <w:p w14:paraId="3FCA5E24" w14:textId="77777777" w:rsidR="00DA4A58" w:rsidRPr="00DA4A58" w:rsidRDefault="00DA4A58" w:rsidP="00A31B65">
      <w:pPr>
        <w:pStyle w:val="ListParagraph"/>
        <w:numPr>
          <w:ilvl w:val="1"/>
          <w:numId w:val="15"/>
        </w:numPr>
        <w:contextualSpacing/>
      </w:pPr>
      <w:r w:rsidRPr="00DA4A58">
        <w:t>UE mobility/speed</w:t>
      </w:r>
    </w:p>
    <w:p w14:paraId="518A7207" w14:textId="77777777" w:rsidR="00DA4A58" w:rsidRPr="00DA4A58" w:rsidRDefault="00DA4A58" w:rsidP="00A31B65">
      <w:pPr>
        <w:pStyle w:val="ListParagraph"/>
        <w:numPr>
          <w:ilvl w:val="1"/>
          <w:numId w:val="15"/>
        </w:numPr>
        <w:contextualSpacing/>
      </w:pPr>
      <w:r w:rsidRPr="00DA4A58">
        <w:t>UE SINR condition</w:t>
      </w:r>
    </w:p>
    <w:p w14:paraId="47456669" w14:textId="77777777" w:rsidR="00DA4A58" w:rsidRPr="00DA4A58" w:rsidRDefault="00DA4A58" w:rsidP="00A31B65">
      <w:pPr>
        <w:pStyle w:val="ListParagraph"/>
        <w:numPr>
          <w:ilvl w:val="1"/>
          <w:numId w:val="15"/>
        </w:numPr>
        <w:contextualSpacing/>
      </w:pPr>
      <w:r w:rsidRPr="00DA4A58">
        <w:t>UE beams</w:t>
      </w:r>
    </w:p>
    <w:p w14:paraId="4C76AB40" w14:textId="3ABEC60D" w:rsidR="00DA4A58" w:rsidRPr="00DA4A58" w:rsidRDefault="003E5A78" w:rsidP="00A31B65">
      <w:pPr>
        <w:pStyle w:val="ListParagraph"/>
        <w:numPr>
          <w:ilvl w:val="0"/>
          <w:numId w:val="15"/>
        </w:numPr>
        <w:contextualSpacing/>
      </w:pPr>
      <w:r>
        <w:t>For CONNECTED mode, m</w:t>
      </w:r>
      <w:r w:rsidR="00DA4A58" w:rsidRPr="00DA4A58">
        <w:t>ore dynamic control of the measurement activity</w:t>
      </w:r>
      <w:r>
        <w:t xml:space="preserve"> may be considered for a certain cell in the multi-carrier operation</w:t>
      </w:r>
    </w:p>
    <w:p w14:paraId="3A033545" w14:textId="08BCAC6F" w:rsidR="0052686C" w:rsidRPr="003E5A78" w:rsidRDefault="003E5A78" w:rsidP="003E5A78">
      <w:pPr>
        <w:rPr>
          <w:b/>
          <w:bCs/>
        </w:rPr>
      </w:pPr>
      <w:r w:rsidRPr="003E5A78">
        <w:rPr>
          <w:b/>
          <w:bCs/>
        </w:rPr>
        <w:lastRenderedPageBreak/>
        <w:t xml:space="preserve">Proposal </w:t>
      </w:r>
      <w:r w:rsidR="00B70117">
        <w:rPr>
          <w:b/>
          <w:bCs/>
        </w:rPr>
        <w:t>19</w:t>
      </w:r>
      <w:r w:rsidRPr="003E5A78">
        <w:rPr>
          <w:b/>
          <w:bCs/>
        </w:rPr>
        <w:t xml:space="preserve">: To investigate more refined RRM/RLM/BFD relaxation design considering UE location, mobility/speed, SINR condition, UE beams and so on. </w:t>
      </w:r>
      <w:r w:rsidR="0032472C" w:rsidRPr="003E5A78">
        <w:rPr>
          <w:b/>
          <w:bCs/>
        </w:rPr>
        <w:t>Measurement</w:t>
      </w:r>
      <w:r w:rsidRPr="003E5A78">
        <w:rPr>
          <w:b/>
          <w:bCs/>
        </w:rPr>
        <w:t xml:space="preserve"> activity can be dynamically controlled in the CONNECTED mode for a certain cell in the multi-carrier operation.</w:t>
      </w:r>
    </w:p>
    <w:p w14:paraId="77C059CE" w14:textId="77777777" w:rsidR="0052686C" w:rsidRDefault="0052686C" w:rsidP="00451109"/>
    <w:p w14:paraId="5BB9D104" w14:textId="5DDB8192" w:rsidR="003E5A78" w:rsidRPr="003E5A78" w:rsidRDefault="003E5A78" w:rsidP="003E5A78">
      <w:pPr>
        <w:pStyle w:val="Heading2"/>
      </w:pPr>
      <w:r w:rsidRPr="003E5A78">
        <w:t>IDLE optimization</w:t>
      </w:r>
    </w:p>
    <w:p w14:paraId="041DF945" w14:textId="4906B506" w:rsidR="00A86126" w:rsidRDefault="00A86126" w:rsidP="00A86126">
      <w:r>
        <w:t xml:space="preserve">Regarding IDLE mode optimization, we propose </w:t>
      </w:r>
      <w:proofErr w:type="gramStart"/>
      <w:r>
        <w:t>below design targets</w:t>
      </w:r>
      <w:proofErr w:type="gramEnd"/>
      <w:r>
        <w:t xml:space="preserve"> for further investigation:</w:t>
      </w:r>
    </w:p>
    <w:p w14:paraId="391CF3BC" w14:textId="79997DC9" w:rsidR="00A86126" w:rsidRPr="00A86126" w:rsidRDefault="00A86126" w:rsidP="00A31B65">
      <w:pPr>
        <w:pStyle w:val="ListParagraph"/>
        <w:numPr>
          <w:ilvl w:val="0"/>
          <w:numId w:val="15"/>
        </w:numPr>
      </w:pPr>
      <w:r w:rsidRPr="00A86126">
        <w:t xml:space="preserve">On-demand/adaptive SS </w:t>
      </w:r>
      <w:r>
        <w:t>and/</w:t>
      </w:r>
      <w:r w:rsidRPr="00A86126">
        <w:t xml:space="preserve">or additional TRS should be investigated to facilitate </w:t>
      </w:r>
      <w:r>
        <w:t>both</w:t>
      </w:r>
      <w:r w:rsidRPr="00A86126">
        <w:t xml:space="preserve"> BS and UE </w:t>
      </w:r>
      <w:r>
        <w:t xml:space="preserve">energy efficiency. </w:t>
      </w:r>
      <w:r w:rsidRPr="00A86126">
        <w:t>The resource allocation should consider the POs and/or RO to achiev</w:t>
      </w:r>
      <w:r>
        <w:t>e m</w:t>
      </w:r>
      <w:r w:rsidRPr="00A86126">
        <w:t>ore efficien</w:t>
      </w:r>
      <w:r>
        <w:t>t</w:t>
      </w:r>
      <w:r w:rsidRPr="00A86126">
        <w:t xml:space="preserve"> </w:t>
      </w:r>
      <w:r>
        <w:t>t</w:t>
      </w:r>
      <w:r w:rsidRPr="00A86126">
        <w:t>/</w:t>
      </w:r>
      <w:r>
        <w:t>f</w:t>
      </w:r>
      <w:r w:rsidRPr="00A86126">
        <w:t xml:space="preserve"> synchronization and beam tracking before paging and random access to reduce the UE detection and measuring time</w:t>
      </w:r>
      <w:r>
        <w:t xml:space="preserve">. This may also generate more condensed time resource allocation from system level for better BS energy efficiency. </w:t>
      </w:r>
    </w:p>
    <w:p w14:paraId="60F167D8" w14:textId="75CBD0D6" w:rsidR="003E5A78" w:rsidRDefault="00A86126" w:rsidP="00A31B65">
      <w:pPr>
        <w:pStyle w:val="ListParagraph"/>
        <w:numPr>
          <w:ilvl w:val="0"/>
          <w:numId w:val="15"/>
        </w:numPr>
      </w:pPr>
      <w:r w:rsidRPr="00A86126">
        <w:t>Multi-carrier/spectrum operation should be studied and supported for IDLE from Day One.</w:t>
      </w:r>
    </w:p>
    <w:p w14:paraId="62144C3B" w14:textId="022CD84A" w:rsidR="003E5A78" w:rsidRDefault="00A86126" w:rsidP="00451109">
      <w:pPr>
        <w:rPr>
          <w:b/>
          <w:bCs/>
        </w:rPr>
      </w:pPr>
      <w:r w:rsidRPr="00A86126">
        <w:rPr>
          <w:b/>
          <w:bCs/>
        </w:rPr>
        <w:t xml:space="preserve">Proposal </w:t>
      </w:r>
      <w:r w:rsidR="001C0B66">
        <w:rPr>
          <w:b/>
          <w:bCs/>
        </w:rPr>
        <w:t>2</w:t>
      </w:r>
      <w:r w:rsidR="00B70117">
        <w:rPr>
          <w:b/>
          <w:bCs/>
        </w:rPr>
        <w:t>0</w:t>
      </w:r>
      <w:r w:rsidRPr="00A86126">
        <w:rPr>
          <w:b/>
          <w:bCs/>
        </w:rPr>
        <w:t>: For IDLE mode, on-demand/adaptive SS and/or additional TRS should be investigated to facilitate both BS and UE energy efficiency. Multi-carrier/spectrum operation should be studied and supported for IDLE from Day One.</w:t>
      </w:r>
    </w:p>
    <w:p w14:paraId="6F6A0C56" w14:textId="77777777" w:rsidR="00A86126" w:rsidRPr="00A86126" w:rsidRDefault="00A86126" w:rsidP="00451109"/>
    <w:p w14:paraId="08F3D4AC" w14:textId="77777777" w:rsidR="00A86126" w:rsidRPr="00A86126" w:rsidRDefault="00A86126" w:rsidP="00A86126">
      <w:pPr>
        <w:pStyle w:val="Heading2"/>
      </w:pPr>
      <w:r w:rsidRPr="00A86126">
        <w:t xml:space="preserve">BWP design </w:t>
      </w:r>
    </w:p>
    <w:p w14:paraId="02823F2C" w14:textId="7F7B4C75" w:rsidR="00A86126" w:rsidRDefault="00A86126" w:rsidP="00451109">
      <w:r>
        <w:t>In our view, BWP framework could be re-defined to achieve a more versatile and powerful framework to support</w:t>
      </w:r>
      <w:r w:rsidR="007F41E5">
        <w:t xml:space="preserve"> the functions below. More detailed elaboration can also be found in [</w:t>
      </w:r>
      <w:r w:rsidR="00761B6D">
        <w:t>5</w:t>
      </w:r>
      <w:r w:rsidR="007F41E5">
        <w:t>].</w:t>
      </w:r>
    </w:p>
    <w:p w14:paraId="504B1837" w14:textId="77777777" w:rsidR="007F41E5" w:rsidRPr="007F41E5" w:rsidRDefault="007F41E5" w:rsidP="00A31B65">
      <w:pPr>
        <w:pStyle w:val="ListParagraph"/>
        <w:numPr>
          <w:ilvl w:val="0"/>
          <w:numId w:val="15"/>
        </w:numPr>
      </w:pPr>
      <w:r w:rsidRPr="007F41E5">
        <w:t>BWP framework should be studied as a potentially higher-level framework to support multi-carrier/spectrum operation, where each cell or cell combination can be represented by a BWP.</w:t>
      </w:r>
    </w:p>
    <w:p w14:paraId="6BECCE2B" w14:textId="77777777" w:rsidR="007F41E5" w:rsidRPr="007F41E5" w:rsidRDefault="007F41E5" w:rsidP="00A31B65">
      <w:pPr>
        <w:pStyle w:val="ListParagraph"/>
        <w:numPr>
          <w:ilvl w:val="0"/>
          <w:numId w:val="15"/>
        </w:numPr>
      </w:pPr>
      <w:r w:rsidRPr="007F41E5">
        <w:t>BWP framework should be studied to potentially support multi-TRP operation, where one or more TRPs can be logically represented by a BWP.</w:t>
      </w:r>
    </w:p>
    <w:p w14:paraId="76AE3FCE" w14:textId="6285C8AD" w:rsidR="007F41E5" w:rsidRPr="007F41E5" w:rsidRDefault="007F41E5" w:rsidP="00A31B65">
      <w:pPr>
        <w:pStyle w:val="ListParagraph"/>
        <w:numPr>
          <w:ilvl w:val="0"/>
          <w:numId w:val="15"/>
        </w:numPr>
      </w:pPr>
      <w:r w:rsidRPr="007F41E5">
        <w:t xml:space="preserve">BWP framework should be studied as a potentially higher-level framework to support 6GR mobility, where a serving cell/TRP and optional beam </w:t>
      </w:r>
      <w:r>
        <w:t>information</w:t>
      </w:r>
      <w:r w:rsidRPr="007F41E5">
        <w:t xml:space="preserve"> can be logically represented by a BWP.</w:t>
      </w:r>
    </w:p>
    <w:p w14:paraId="6D2677C7" w14:textId="7123EF38" w:rsidR="00A86126" w:rsidRPr="007F41E5" w:rsidRDefault="007F41E5" w:rsidP="00451109">
      <w:pPr>
        <w:rPr>
          <w:b/>
          <w:bCs/>
        </w:rPr>
      </w:pPr>
      <w:r w:rsidRPr="007F41E5">
        <w:rPr>
          <w:b/>
          <w:bCs/>
        </w:rPr>
        <w:t xml:space="preserve">Proposal </w:t>
      </w:r>
      <w:r w:rsidR="001C0B66">
        <w:rPr>
          <w:b/>
          <w:bCs/>
        </w:rPr>
        <w:t>2</w:t>
      </w:r>
      <w:r w:rsidR="00B70117">
        <w:rPr>
          <w:b/>
          <w:bCs/>
        </w:rPr>
        <w:t>1</w:t>
      </w:r>
      <w:r w:rsidRPr="007F41E5">
        <w:rPr>
          <w:b/>
          <w:bCs/>
        </w:rPr>
        <w:t xml:space="preserve">: BWP framework should be studied to support </w:t>
      </w:r>
      <w:proofErr w:type="gramStart"/>
      <w:r w:rsidRPr="007F41E5">
        <w:rPr>
          <w:b/>
          <w:bCs/>
        </w:rPr>
        <w:t>below functionalities</w:t>
      </w:r>
      <w:proofErr w:type="gramEnd"/>
    </w:p>
    <w:p w14:paraId="37368130" w14:textId="2ABAE78C" w:rsidR="007F41E5" w:rsidRPr="007F41E5" w:rsidRDefault="007F41E5" w:rsidP="00A31B65">
      <w:pPr>
        <w:pStyle w:val="ListParagraph"/>
        <w:numPr>
          <w:ilvl w:val="0"/>
          <w:numId w:val="15"/>
        </w:numPr>
        <w:rPr>
          <w:b/>
          <w:bCs/>
        </w:rPr>
      </w:pPr>
      <w:r w:rsidRPr="007F41E5">
        <w:rPr>
          <w:b/>
          <w:bCs/>
        </w:rPr>
        <w:t>To support multi-carrier/spectrum operation, where each cell or cell combination can be represented by a BWP</w:t>
      </w:r>
    </w:p>
    <w:p w14:paraId="5B45C974" w14:textId="6D88E902" w:rsidR="007F41E5" w:rsidRPr="007F41E5" w:rsidRDefault="007F41E5" w:rsidP="00A31B65">
      <w:pPr>
        <w:pStyle w:val="ListParagraph"/>
        <w:numPr>
          <w:ilvl w:val="0"/>
          <w:numId w:val="15"/>
        </w:numPr>
        <w:rPr>
          <w:b/>
          <w:bCs/>
        </w:rPr>
      </w:pPr>
      <w:r w:rsidRPr="007F41E5">
        <w:rPr>
          <w:b/>
          <w:bCs/>
        </w:rPr>
        <w:t>To support multi-TRP operation, where one or more TRPs can be logically represented by a BWP</w:t>
      </w:r>
    </w:p>
    <w:p w14:paraId="53F0A7DC" w14:textId="7DB04701" w:rsidR="007F41E5" w:rsidRPr="007F41E5" w:rsidRDefault="007F41E5" w:rsidP="00A31B65">
      <w:pPr>
        <w:pStyle w:val="ListParagraph"/>
        <w:numPr>
          <w:ilvl w:val="0"/>
          <w:numId w:val="15"/>
        </w:numPr>
        <w:rPr>
          <w:b/>
          <w:bCs/>
        </w:rPr>
      </w:pPr>
      <w:r w:rsidRPr="007F41E5">
        <w:rPr>
          <w:b/>
          <w:bCs/>
        </w:rPr>
        <w:t>To support 6GR mobility, where a serving cell/TRP and optional beam information can be logically represented by a BWP</w:t>
      </w:r>
    </w:p>
    <w:p w14:paraId="3248482B" w14:textId="77777777" w:rsidR="00A86126" w:rsidRDefault="00A86126" w:rsidP="00451109"/>
    <w:p w14:paraId="30F8470F" w14:textId="58A09ABB" w:rsidR="007F41E5" w:rsidRPr="007F41E5" w:rsidRDefault="007F41E5" w:rsidP="007F41E5">
      <w:pPr>
        <w:pStyle w:val="Heading1"/>
        <w:rPr>
          <w:lang w:val="en-US"/>
        </w:rPr>
      </w:pPr>
      <w:r w:rsidRPr="007F41E5">
        <w:rPr>
          <w:lang w:val="en-US"/>
        </w:rPr>
        <w:t>Conclusion</w:t>
      </w:r>
    </w:p>
    <w:p w14:paraId="1A35B018" w14:textId="36967D24" w:rsidR="007F41E5" w:rsidRDefault="00E23ACA" w:rsidP="00451109">
      <w:r>
        <w:t xml:space="preserve">To </w:t>
      </w:r>
      <w:r w:rsidRPr="00B03CBE">
        <w:t>summarize the discussion and views</w:t>
      </w:r>
      <w:r>
        <w:t xml:space="preserve"> in this contribution, </w:t>
      </w:r>
      <w:r w:rsidR="004C1C66">
        <w:t>the proposals below</w:t>
      </w:r>
      <w:r>
        <w:t xml:space="preserve"> are highlighted:</w:t>
      </w:r>
    </w:p>
    <w:p w14:paraId="11A966AE" w14:textId="77777777" w:rsidR="001C2ED2" w:rsidRPr="002A7437" w:rsidRDefault="001C2ED2" w:rsidP="001C2ED2">
      <w:pPr>
        <w:rPr>
          <w:b/>
          <w:bCs/>
        </w:rPr>
      </w:pPr>
      <w:r w:rsidRPr="002A7437">
        <w:rPr>
          <w:b/>
          <w:bCs/>
        </w:rPr>
        <w:t xml:space="preserve">Observation </w:t>
      </w:r>
      <w:r>
        <w:rPr>
          <w:b/>
          <w:bCs/>
        </w:rPr>
        <w:t>1</w:t>
      </w:r>
      <w:r w:rsidRPr="002A7437">
        <w:rPr>
          <w:b/>
          <w:bCs/>
          <w:lang w:val="en-GB"/>
        </w:rPr>
        <w:t xml:space="preserve">: </w:t>
      </w:r>
      <w:r w:rsidRPr="002A7437">
        <w:rPr>
          <w:b/>
          <w:bCs/>
        </w:rPr>
        <w:t>BS category 1 exhibits quicker transition from active state to deep sleep/light sleep states (and vice versa) compared to BS category 2 and has lesser additional transition energy compared to BS category 2.</w:t>
      </w:r>
    </w:p>
    <w:p w14:paraId="2AD4DDA4" w14:textId="2F21A3DC" w:rsidR="001C2ED2" w:rsidRPr="002A7437" w:rsidRDefault="001C2ED2" w:rsidP="001C2ED2">
      <w:pPr>
        <w:rPr>
          <w:b/>
          <w:bCs/>
          <w:lang w:val="en-GB"/>
        </w:rPr>
      </w:pPr>
      <w:r w:rsidRPr="002A7437">
        <w:rPr>
          <w:b/>
          <w:bCs/>
        </w:rPr>
        <w:t xml:space="preserve">Proposal </w:t>
      </w:r>
      <w:r>
        <w:rPr>
          <w:b/>
          <w:bCs/>
        </w:rPr>
        <w:t>1</w:t>
      </w:r>
      <w:r w:rsidRPr="002A7437">
        <w:rPr>
          <w:b/>
          <w:bCs/>
        </w:rPr>
        <w:t xml:space="preserve">: </w:t>
      </w:r>
      <w:r>
        <w:rPr>
          <w:rFonts w:hint="eastAsia"/>
          <w:b/>
        </w:rPr>
        <w:t xml:space="preserve">To </w:t>
      </w:r>
      <w:r w:rsidR="00D13744">
        <w:rPr>
          <w:b/>
        </w:rPr>
        <w:t>support</w:t>
      </w:r>
      <w:r>
        <w:rPr>
          <w:rFonts w:hint="eastAsia"/>
          <w:b/>
        </w:rPr>
        <w:t xml:space="preserve"> </w:t>
      </w:r>
      <w:r w:rsidRPr="002A7437">
        <w:rPr>
          <w:b/>
          <w:bCs/>
        </w:rPr>
        <w:t xml:space="preserve">BS category 1 </w:t>
      </w:r>
      <w:r>
        <w:rPr>
          <w:rFonts w:hint="eastAsia"/>
          <w:b/>
        </w:rPr>
        <w:t xml:space="preserve">and </w:t>
      </w:r>
      <w:r w:rsidRPr="002A7437">
        <w:rPr>
          <w:b/>
          <w:bCs/>
        </w:rPr>
        <w:t xml:space="preserve">BS category 2 </w:t>
      </w:r>
      <w:r>
        <w:rPr>
          <w:rFonts w:hint="eastAsia"/>
          <w:b/>
        </w:rPr>
        <w:t xml:space="preserve">with the understanding of possible different </w:t>
      </w:r>
      <w:r w:rsidRPr="002A7437">
        <w:rPr>
          <w:b/>
          <w:bCs/>
        </w:rPr>
        <w:t xml:space="preserve">BS implementation architecture </w:t>
      </w:r>
      <w:r>
        <w:rPr>
          <w:rFonts w:hint="eastAsia"/>
          <w:b/>
        </w:rPr>
        <w:t xml:space="preserve">like </w:t>
      </w:r>
      <w:r w:rsidRPr="002A7437">
        <w:rPr>
          <w:b/>
          <w:bCs/>
        </w:rPr>
        <w:t>SW based or HW based.</w:t>
      </w:r>
    </w:p>
    <w:p w14:paraId="3A02849E" w14:textId="77777777" w:rsidR="00D13744" w:rsidRPr="00315593" w:rsidRDefault="00D13744" w:rsidP="00D13744">
      <w:pPr>
        <w:rPr>
          <w:b/>
          <w:bCs/>
        </w:rPr>
      </w:pPr>
      <w:r w:rsidRPr="00315593">
        <w:rPr>
          <w:b/>
          <w:bCs/>
        </w:rPr>
        <w:t xml:space="preserve">Proposal </w:t>
      </w:r>
      <w:r>
        <w:rPr>
          <w:b/>
          <w:bCs/>
        </w:rPr>
        <w:t>2</w:t>
      </w:r>
      <w:r w:rsidRPr="00315593">
        <w:rPr>
          <w:b/>
          <w:bCs/>
        </w:rPr>
        <w:t>: To investigate options of minimum bandwidth</w:t>
      </w:r>
      <w:r>
        <w:rPr>
          <w:b/>
          <w:bCs/>
        </w:rPr>
        <w:t>, e.g., 20MHz</w:t>
      </w:r>
      <w:r w:rsidRPr="00315593">
        <w:rPr>
          <w:b/>
          <w:bCs/>
        </w:rPr>
        <w:t xml:space="preserve"> for SS/PBCH/SIB1 and whether/how to achieve practical scalabilities, considering different UE capabilities, use cases and numerologies. </w:t>
      </w:r>
    </w:p>
    <w:p w14:paraId="0BF5C5AA" w14:textId="77777777" w:rsidR="00D13744" w:rsidRPr="00D13E11" w:rsidRDefault="00D13744" w:rsidP="00D13744">
      <w:pPr>
        <w:rPr>
          <w:b/>
        </w:rPr>
      </w:pPr>
      <w:r w:rsidRPr="00D13E11">
        <w:rPr>
          <w:b/>
          <w:bCs/>
        </w:rPr>
        <w:lastRenderedPageBreak/>
        <w:t>Observation 2: By increasing SS</w:t>
      </w:r>
      <w:r w:rsidRPr="00D13E11">
        <w:rPr>
          <w:b/>
        </w:rPr>
        <w:t>/</w:t>
      </w:r>
      <w:r w:rsidRPr="00D13E11">
        <w:rPr>
          <w:b/>
          <w:bCs/>
        </w:rPr>
        <w:t xml:space="preserve">PBCH periodicity to 40ms, 80ms, 160ms, </w:t>
      </w:r>
      <w:r w:rsidRPr="00D13E11">
        <w:rPr>
          <w:b/>
        </w:rPr>
        <w:t xml:space="preserve">and considering 20 </w:t>
      </w:r>
      <w:proofErr w:type="spellStart"/>
      <w:r w:rsidRPr="00D13E11">
        <w:rPr>
          <w:b/>
        </w:rPr>
        <w:t>ms</w:t>
      </w:r>
      <w:proofErr w:type="spellEnd"/>
      <w:r w:rsidRPr="00D13E11">
        <w:rPr>
          <w:b/>
        </w:rPr>
        <w:t xml:space="preserve"> periodicity as baseline</w:t>
      </w:r>
      <w:r w:rsidRPr="00D13E11">
        <w:rPr>
          <w:b/>
          <w:bCs/>
        </w:rPr>
        <w:t xml:space="preserve">, ES gains of </w:t>
      </w:r>
      <w:r w:rsidRPr="00D13E11">
        <w:rPr>
          <w:b/>
        </w:rPr>
        <w:t>13.64%, 19.31%, 22.19%, are observed respectively. However, there are no deep sleep opportunities.</w:t>
      </w:r>
    </w:p>
    <w:p w14:paraId="6EACCE31" w14:textId="77777777" w:rsidR="00D13744" w:rsidRPr="003C1B26" w:rsidRDefault="00D13744" w:rsidP="00D13744">
      <w:pPr>
        <w:rPr>
          <w:b/>
        </w:rPr>
      </w:pPr>
      <w:r w:rsidRPr="00D13E11">
        <w:rPr>
          <w:b/>
          <w:bCs/>
        </w:rPr>
        <w:t xml:space="preserve">Observation 3: When no SIB1 is transmitted, then ES gains </w:t>
      </w:r>
      <w:r w:rsidRPr="00D13E11">
        <w:rPr>
          <w:b/>
        </w:rPr>
        <w:t>of 2.85%, 16.43%, 22.19%, and 25.04% are observed for SS/PBCH periodicities of 20ms, 40ms, 80ms, and 160ms, respectively, considering SS/PBCH at 20ms periodicity as the baseline.</w:t>
      </w:r>
      <w:r w:rsidRPr="003C1B26">
        <w:rPr>
          <w:b/>
        </w:rPr>
        <w:t xml:space="preserve"> However, there are no deep sleep opportunities.</w:t>
      </w:r>
    </w:p>
    <w:p w14:paraId="766F19EB" w14:textId="77777777" w:rsidR="00D13744" w:rsidRPr="003C1B26" w:rsidRDefault="00D13744" w:rsidP="00D13744">
      <w:pPr>
        <w:rPr>
          <w:b/>
        </w:rPr>
      </w:pPr>
      <w:r w:rsidRPr="003C1B26">
        <w:rPr>
          <w:b/>
        </w:rPr>
        <w:t xml:space="preserve">Observation 4: ES gains of </w:t>
      </w:r>
      <w:r>
        <w:rPr>
          <w:b/>
        </w:rPr>
        <w:t>6.15</w:t>
      </w:r>
      <w:r w:rsidRPr="003C1B26">
        <w:rPr>
          <w:b/>
        </w:rPr>
        <w:t xml:space="preserve">%, </w:t>
      </w:r>
      <w:r>
        <w:rPr>
          <w:b/>
        </w:rPr>
        <w:t>19.79</w:t>
      </w:r>
      <w:r w:rsidRPr="003C1B26">
        <w:rPr>
          <w:b/>
        </w:rPr>
        <w:t xml:space="preserve">%, </w:t>
      </w:r>
      <w:r>
        <w:rPr>
          <w:b/>
        </w:rPr>
        <w:t>62.57</w:t>
      </w:r>
      <w:r w:rsidRPr="003C1B26">
        <w:rPr>
          <w:b/>
        </w:rPr>
        <w:t xml:space="preserve">%, and </w:t>
      </w:r>
      <w:r>
        <w:rPr>
          <w:b/>
        </w:rPr>
        <w:t>66.51</w:t>
      </w:r>
      <w:r w:rsidRPr="003C1B26">
        <w:rPr>
          <w:b/>
        </w:rPr>
        <w:t>% are observed for provisioning of clustered PO/RO following SS</w:t>
      </w:r>
      <w:r>
        <w:rPr>
          <w:b/>
        </w:rPr>
        <w:t>/PBCH</w:t>
      </w:r>
      <w:r w:rsidRPr="003C1B26">
        <w:rPr>
          <w:b/>
        </w:rPr>
        <w:t xml:space="preserve"> periodicities of 20ms, 40ms, 80ms, and 160ms, respectively, and considering </w:t>
      </w:r>
      <w:r>
        <w:rPr>
          <w:b/>
        </w:rPr>
        <w:t>SS/PBCH</w:t>
      </w:r>
      <w:r w:rsidRPr="003C1B26">
        <w:rPr>
          <w:b/>
        </w:rPr>
        <w:t xml:space="preserve"> at 20ms periodicity and no clustered provisioning of RO/PO as the baseline. The larger gains at 80 </w:t>
      </w:r>
      <w:proofErr w:type="spellStart"/>
      <w:r w:rsidRPr="003C1B26">
        <w:rPr>
          <w:b/>
        </w:rPr>
        <w:t>ms</w:t>
      </w:r>
      <w:proofErr w:type="spellEnd"/>
      <w:r w:rsidRPr="003C1B26">
        <w:rPr>
          <w:b/>
        </w:rPr>
        <w:t xml:space="preserve"> and 160ms are due to the deep sleep opportunities for clustered provisioning of common channels at 80ms and 160ms.</w:t>
      </w:r>
    </w:p>
    <w:p w14:paraId="1F4250C6" w14:textId="77777777" w:rsidR="00D13744" w:rsidRPr="003C1B26" w:rsidRDefault="00D13744" w:rsidP="00D13744">
      <w:pPr>
        <w:rPr>
          <w:b/>
        </w:rPr>
      </w:pPr>
      <w:r w:rsidRPr="003C1B26">
        <w:rPr>
          <w:b/>
        </w:rPr>
        <w:t xml:space="preserve">Observation 5: ES gains of </w:t>
      </w:r>
      <w:r>
        <w:rPr>
          <w:b/>
        </w:rPr>
        <w:t>11.96</w:t>
      </w:r>
      <w:r w:rsidRPr="003C1B26">
        <w:rPr>
          <w:b/>
        </w:rPr>
        <w:t xml:space="preserve">%, </w:t>
      </w:r>
      <w:r>
        <w:rPr>
          <w:b/>
        </w:rPr>
        <w:t>25.6</w:t>
      </w:r>
      <w:r w:rsidRPr="003C1B26">
        <w:rPr>
          <w:b/>
        </w:rPr>
        <w:t xml:space="preserve">%, </w:t>
      </w:r>
      <w:r>
        <w:rPr>
          <w:b/>
        </w:rPr>
        <w:t>70.52</w:t>
      </w:r>
      <w:r w:rsidRPr="003C1B26">
        <w:rPr>
          <w:b/>
        </w:rPr>
        <w:t xml:space="preserve">%, and </w:t>
      </w:r>
      <w:r>
        <w:rPr>
          <w:b/>
        </w:rPr>
        <w:t>74.47</w:t>
      </w:r>
      <w:r w:rsidRPr="003C1B26">
        <w:rPr>
          <w:b/>
        </w:rPr>
        <w:t xml:space="preserve">% are observed for provisioning of clustered PO/RO with </w:t>
      </w:r>
      <w:proofErr w:type="spellStart"/>
      <w:r w:rsidRPr="003C1B26">
        <w:rPr>
          <w:b/>
        </w:rPr>
        <w:t>FDMed</w:t>
      </w:r>
      <w:proofErr w:type="spellEnd"/>
      <w:r w:rsidRPr="003C1B26">
        <w:rPr>
          <w:b/>
        </w:rPr>
        <w:t xml:space="preserve"> ROs following </w:t>
      </w:r>
      <w:r>
        <w:rPr>
          <w:b/>
        </w:rPr>
        <w:t>SS/PBCH</w:t>
      </w:r>
      <w:r w:rsidRPr="003C1B26">
        <w:rPr>
          <w:b/>
        </w:rPr>
        <w:t xml:space="preserve"> periodicities of 20ms, 40ms, 80ms, and 160ms, respectively, and considering </w:t>
      </w:r>
      <w:r>
        <w:rPr>
          <w:b/>
        </w:rPr>
        <w:t>SS/PBCH</w:t>
      </w:r>
      <w:r w:rsidRPr="003C1B26">
        <w:rPr>
          <w:b/>
        </w:rPr>
        <w:t xml:space="preserve"> at 20ms periodicity and no clustered provisioning of RO/PO as the baseline. The larger gains at 80 </w:t>
      </w:r>
      <w:proofErr w:type="spellStart"/>
      <w:r w:rsidRPr="003C1B26">
        <w:rPr>
          <w:b/>
        </w:rPr>
        <w:t>ms</w:t>
      </w:r>
      <w:proofErr w:type="spellEnd"/>
      <w:r w:rsidRPr="003C1B26">
        <w:rPr>
          <w:b/>
        </w:rPr>
        <w:t xml:space="preserve"> and 160ms are due to the deep sleep opportunities for clustered provisioning of common channels at 80ms and 160ms. </w:t>
      </w:r>
      <w:proofErr w:type="spellStart"/>
      <w:r w:rsidRPr="003C1B26">
        <w:rPr>
          <w:b/>
        </w:rPr>
        <w:t>FDMed</w:t>
      </w:r>
      <w:proofErr w:type="spellEnd"/>
      <w:r w:rsidRPr="003C1B26">
        <w:rPr>
          <w:b/>
        </w:rPr>
        <w:t xml:space="preserve"> ROs further increase the deep sleep </w:t>
      </w:r>
      <w:proofErr w:type="gramStart"/>
      <w:r w:rsidRPr="003C1B26">
        <w:rPr>
          <w:b/>
        </w:rPr>
        <w:t>duration</w:t>
      </w:r>
      <w:proofErr w:type="gramEnd"/>
      <w:r w:rsidRPr="003C1B26">
        <w:rPr>
          <w:b/>
        </w:rPr>
        <w:t xml:space="preserve"> yielding more NES gains.</w:t>
      </w:r>
    </w:p>
    <w:p w14:paraId="4E216DE8" w14:textId="77777777" w:rsidR="00D13744" w:rsidRPr="003C1B26" w:rsidRDefault="00D13744" w:rsidP="00D13744">
      <w:pPr>
        <w:rPr>
          <w:b/>
        </w:rPr>
      </w:pPr>
      <w:r w:rsidRPr="003C1B26">
        <w:rPr>
          <w:b/>
        </w:rPr>
        <w:t>Proposal 3: Clustered provisioning of RO/PO</w:t>
      </w:r>
      <w:r>
        <w:rPr>
          <w:b/>
        </w:rPr>
        <w:t xml:space="preserve"> </w:t>
      </w:r>
      <w:r>
        <w:rPr>
          <w:b/>
          <w:bCs/>
        </w:rPr>
        <w:t>close to SS/PBCH</w:t>
      </w:r>
      <w:r w:rsidRPr="003C1B26">
        <w:rPr>
          <w:b/>
        </w:rPr>
        <w:t xml:space="preserve"> to be studied for maximizing deep sleep opportunities thereby increasing network energy savings.</w:t>
      </w:r>
    </w:p>
    <w:p w14:paraId="61968CDC" w14:textId="77777777" w:rsidR="00D13744" w:rsidRPr="008B25D9" w:rsidRDefault="00D13744" w:rsidP="00D13744">
      <w:pPr>
        <w:rPr>
          <w:b/>
          <w:bCs/>
        </w:rPr>
      </w:pPr>
      <w:r w:rsidRPr="008B25D9">
        <w:rPr>
          <w:b/>
          <w:bCs/>
        </w:rPr>
        <w:t xml:space="preserve">Proposal </w:t>
      </w:r>
      <w:r>
        <w:rPr>
          <w:b/>
          <w:bCs/>
        </w:rPr>
        <w:t>4</w:t>
      </w:r>
      <w:r w:rsidRPr="008B25D9">
        <w:rPr>
          <w:b/>
          <w:bCs/>
        </w:rPr>
        <w:t xml:space="preserve">: To study a lean package of most essential common signals/channels, by looking into the following aspects </w:t>
      </w:r>
    </w:p>
    <w:p w14:paraId="67A6BACC" w14:textId="77777777" w:rsidR="00D13744" w:rsidRPr="008B25D9" w:rsidRDefault="00D13744" w:rsidP="00D13744">
      <w:pPr>
        <w:pStyle w:val="ListParagraph"/>
        <w:numPr>
          <w:ilvl w:val="0"/>
          <w:numId w:val="15"/>
        </w:numPr>
        <w:contextualSpacing/>
        <w:rPr>
          <w:b/>
          <w:bCs/>
        </w:rPr>
      </w:pPr>
      <w:r w:rsidRPr="008B25D9">
        <w:rPr>
          <w:b/>
          <w:bCs/>
        </w:rPr>
        <w:t>to investigate the functionalities that PBCH/SIB1 supports for initial access, before discussion of the fields and number of payload bits in PBCH/SIB1</w:t>
      </w:r>
    </w:p>
    <w:p w14:paraId="02590D03" w14:textId="77777777" w:rsidR="00D13744" w:rsidRPr="008B25D9" w:rsidRDefault="00D13744" w:rsidP="00D13744">
      <w:pPr>
        <w:pStyle w:val="ListParagraph"/>
        <w:numPr>
          <w:ilvl w:val="0"/>
          <w:numId w:val="15"/>
        </w:numPr>
        <w:rPr>
          <w:b/>
          <w:bCs/>
        </w:rPr>
      </w:pPr>
      <w:r w:rsidRPr="008B25D9">
        <w:rPr>
          <w:b/>
          <w:bCs/>
        </w:rPr>
        <w:t>to investigate to what extent the on-demand and/or adaptive common signals/channels are supported as part of the initial access, e.g., OD-SS</w:t>
      </w:r>
      <w:r>
        <w:rPr>
          <w:b/>
          <w:bCs/>
        </w:rPr>
        <w:t>/PBCH</w:t>
      </w:r>
      <w:r w:rsidRPr="008B25D9">
        <w:rPr>
          <w:b/>
          <w:bCs/>
        </w:rPr>
        <w:t>/SIB1 and adaptive SSB/Paging/PRACH</w:t>
      </w:r>
      <w:r>
        <w:rPr>
          <w:b/>
          <w:bCs/>
        </w:rPr>
        <w:t xml:space="preserve">, considering the </w:t>
      </w:r>
      <w:r w:rsidRPr="0038260B">
        <w:rPr>
          <w:b/>
          <w:bCs/>
        </w:rPr>
        <w:t>scenarios for both single cell/carrier and multi-carrier/cell/TRP</w:t>
      </w:r>
      <w:r>
        <w:rPr>
          <w:b/>
          <w:bCs/>
        </w:rPr>
        <w:t xml:space="preserve">, for both </w:t>
      </w:r>
      <w:r w:rsidRPr="0038260B">
        <w:rPr>
          <w:b/>
          <w:bCs/>
        </w:rPr>
        <w:t>IDLE and CONNECTED mode</w:t>
      </w:r>
      <w:r>
        <w:rPr>
          <w:b/>
          <w:bCs/>
        </w:rPr>
        <w:t xml:space="preserve"> UEs.</w:t>
      </w:r>
    </w:p>
    <w:p w14:paraId="385C966A" w14:textId="77777777" w:rsidR="00D13744" w:rsidRPr="003C1B26" w:rsidRDefault="00D13744" w:rsidP="00D13744">
      <w:pPr>
        <w:rPr>
          <w:b/>
        </w:rPr>
      </w:pPr>
      <w:r w:rsidRPr="003C1B26">
        <w:rPr>
          <w:b/>
        </w:rPr>
        <w:t xml:space="preserve">Observation </w:t>
      </w:r>
      <w:r>
        <w:rPr>
          <w:b/>
        </w:rPr>
        <w:t>6</w:t>
      </w:r>
      <w:r w:rsidRPr="003C1B26">
        <w:rPr>
          <w:b/>
        </w:rPr>
        <w:t>:</w:t>
      </w:r>
      <w:r>
        <w:rPr>
          <w:b/>
        </w:rPr>
        <w:t xml:space="preserve"> </w:t>
      </w:r>
      <w:r w:rsidRPr="00F247C3">
        <w:rPr>
          <w:b/>
        </w:rPr>
        <w:t xml:space="preserve">The clustered provisioning of PO/RO provides the PO/RO in clusters following the transmission of SSB burst and allows a duration without PO/RO until the next SSB burst. </w:t>
      </w:r>
      <w:r w:rsidRPr="003C1B26">
        <w:rPr>
          <w:b/>
        </w:rPr>
        <w:t xml:space="preserve">The paging latency is tied to the paging cycle and therefore from the UE perspective there is no added latency as the corresponding PO will be available once every paging cycle in one of the clusters. </w:t>
      </w:r>
    </w:p>
    <w:p w14:paraId="530334F3" w14:textId="77777777" w:rsidR="00D13744" w:rsidRPr="00B01172" w:rsidRDefault="00D13744" w:rsidP="00D13744">
      <w:pPr>
        <w:rPr>
          <w:b/>
          <w:bCs/>
        </w:rPr>
      </w:pPr>
      <w:r w:rsidRPr="00B01172">
        <w:rPr>
          <w:b/>
          <w:bCs/>
        </w:rPr>
        <w:t xml:space="preserve">Proposal </w:t>
      </w:r>
      <w:r>
        <w:rPr>
          <w:b/>
          <w:bCs/>
        </w:rPr>
        <w:t>5</w:t>
      </w:r>
      <w:r w:rsidRPr="00B01172">
        <w:rPr>
          <w:b/>
          <w:bCs/>
        </w:rPr>
        <w:t xml:space="preserve">: </w:t>
      </w:r>
      <w:r>
        <w:rPr>
          <w:b/>
          <w:bCs/>
        </w:rPr>
        <w:t>To support m</w:t>
      </w:r>
      <w:r w:rsidRPr="00B01172">
        <w:rPr>
          <w:b/>
          <w:bCs/>
        </w:rPr>
        <w:t xml:space="preserve">ore </w:t>
      </w:r>
      <w:r>
        <w:rPr>
          <w:rFonts w:hint="eastAsia"/>
          <w:b/>
        </w:rPr>
        <w:t xml:space="preserve">time </w:t>
      </w:r>
      <w:r w:rsidRPr="00B01172">
        <w:rPr>
          <w:b/>
          <w:bCs/>
        </w:rPr>
        <w:t xml:space="preserve">condensed </w:t>
      </w:r>
      <w:r>
        <w:rPr>
          <w:b/>
          <w:bCs/>
        </w:rPr>
        <w:t>PO pattern for network energy efficiency.</w:t>
      </w:r>
    </w:p>
    <w:p w14:paraId="3D134351" w14:textId="77777777" w:rsidR="00D13744" w:rsidRPr="00B70117" w:rsidRDefault="00D13744" w:rsidP="00D13744">
      <w:pPr>
        <w:pStyle w:val="ListParagraph"/>
        <w:numPr>
          <w:ilvl w:val="0"/>
          <w:numId w:val="15"/>
        </w:numPr>
        <w:rPr>
          <w:b/>
          <w:bCs/>
        </w:rPr>
      </w:pPr>
      <w:r w:rsidRPr="00B70117">
        <w:rPr>
          <w:b/>
          <w:bCs/>
        </w:rPr>
        <w:t>For ROs, as network side reception is much less power consuming than transmission, new RO design may be less important than paging. However, it can still be investigated on how to enhance RACH to improve the network EE.</w:t>
      </w:r>
    </w:p>
    <w:p w14:paraId="270A49A0" w14:textId="77777777" w:rsidR="00D13744" w:rsidRPr="00B70117" w:rsidRDefault="00D13744" w:rsidP="00D13744">
      <w:pPr>
        <w:pStyle w:val="ListParagraph"/>
        <w:numPr>
          <w:ilvl w:val="0"/>
          <w:numId w:val="15"/>
        </w:numPr>
        <w:rPr>
          <w:b/>
          <w:bCs/>
        </w:rPr>
      </w:pPr>
      <w:r w:rsidRPr="00B70117">
        <w:rPr>
          <w:b/>
          <w:bCs/>
        </w:rPr>
        <w:t xml:space="preserve">For further improvement by network load adaptation, adaptation of RACH and paging resources can be studied. The adaptation pace </w:t>
      </w:r>
      <w:r w:rsidRPr="00B70117">
        <w:rPr>
          <w:rFonts w:eastAsia="MS Mincho" w:hint="eastAsia"/>
          <w:b/>
          <w:bCs/>
        </w:rPr>
        <w:t>would</w:t>
      </w:r>
      <w:r w:rsidRPr="00B70117">
        <w:rPr>
          <w:b/>
          <w:bCs/>
        </w:rPr>
        <w:t xml:space="preserve"> not </w:t>
      </w:r>
      <w:r w:rsidRPr="00B70117">
        <w:rPr>
          <w:rFonts w:eastAsia="MS Mincho" w:hint="eastAsia"/>
          <w:b/>
          <w:bCs/>
        </w:rPr>
        <w:t xml:space="preserve">be </w:t>
      </w:r>
      <w:r w:rsidRPr="00B70117">
        <w:rPr>
          <w:b/>
          <w:bCs/>
        </w:rPr>
        <w:t xml:space="preserve">required to be </w:t>
      </w:r>
      <w:r w:rsidRPr="00B70117">
        <w:rPr>
          <w:rFonts w:eastAsia="MS Mincho" w:hint="eastAsia"/>
          <w:b/>
          <w:bCs/>
        </w:rPr>
        <w:t xml:space="preserve">very </w:t>
      </w:r>
      <w:r w:rsidRPr="00B70117">
        <w:rPr>
          <w:b/>
          <w:bCs/>
        </w:rPr>
        <w:t>fast, considering the impact on the whole cell or even multi-carrier operation.</w:t>
      </w:r>
    </w:p>
    <w:p w14:paraId="50B758BD" w14:textId="77777777" w:rsidR="00D13744" w:rsidRPr="00B70117" w:rsidRDefault="00D13744" w:rsidP="00D13744">
      <w:pPr>
        <w:pStyle w:val="ListParagraph"/>
        <w:numPr>
          <w:ilvl w:val="0"/>
          <w:numId w:val="15"/>
        </w:numPr>
        <w:rPr>
          <w:b/>
          <w:bCs/>
        </w:rPr>
      </w:pPr>
      <w:r w:rsidRPr="00B70117">
        <w:rPr>
          <w:b/>
          <w:bCs/>
        </w:rPr>
        <w:t xml:space="preserve">From our evaluation results, </w:t>
      </w:r>
      <w:proofErr w:type="gramStart"/>
      <w:r w:rsidRPr="00B70117">
        <w:rPr>
          <w:b/>
          <w:bCs/>
        </w:rPr>
        <w:t>below</w:t>
      </w:r>
      <w:proofErr w:type="gramEnd"/>
      <w:r w:rsidRPr="00B70117">
        <w:rPr>
          <w:b/>
          <w:bCs/>
        </w:rPr>
        <w:t xml:space="preserve"> observations and proposals are drawn.</w:t>
      </w:r>
    </w:p>
    <w:p w14:paraId="24D42DCB" w14:textId="77777777" w:rsidR="00D13744" w:rsidRPr="003C1B26" w:rsidRDefault="00D13744" w:rsidP="00D13744">
      <w:pPr>
        <w:rPr>
          <w:b/>
        </w:rPr>
      </w:pPr>
      <w:r w:rsidRPr="003C1B26">
        <w:rPr>
          <w:b/>
        </w:rPr>
        <w:t xml:space="preserve">Observation </w:t>
      </w:r>
      <w:r>
        <w:rPr>
          <w:b/>
        </w:rPr>
        <w:t>7</w:t>
      </w:r>
      <w:r w:rsidRPr="003C1B26">
        <w:rPr>
          <w:b/>
        </w:rPr>
        <w:t>:</w:t>
      </w:r>
      <w:r>
        <w:rPr>
          <w:b/>
        </w:rPr>
        <w:t xml:space="preserve"> </w:t>
      </w:r>
      <w:r w:rsidRPr="003C1B26">
        <w:rPr>
          <w:b/>
        </w:rPr>
        <w:t xml:space="preserve">The clustered provisioning of RO/PO provides </w:t>
      </w:r>
      <w:r>
        <w:rPr>
          <w:b/>
          <w:bCs/>
        </w:rPr>
        <w:t>substantial</w:t>
      </w:r>
      <w:r w:rsidRPr="003C1B26">
        <w:rPr>
          <w:b/>
        </w:rPr>
        <w:t xml:space="preserve"> network energy savings, especially at 80ms and 160 </w:t>
      </w:r>
      <w:proofErr w:type="spellStart"/>
      <w:r w:rsidRPr="003C1B26">
        <w:rPr>
          <w:b/>
        </w:rPr>
        <w:t>ms.</w:t>
      </w:r>
      <w:proofErr w:type="spellEnd"/>
      <w:r w:rsidRPr="003C1B26">
        <w:rPr>
          <w:b/>
        </w:rPr>
        <w:t xml:space="preserve"> However, this is associated with added latency for random access. The paging latency is tied to the paging cycle and therefore from the UE perspective there is no added latency as the corresponding PO will be available once every paging cycle. However, for an RO, a UE can use any immediately available RO and clustered provisioning of ROs introduce latency.</w:t>
      </w:r>
    </w:p>
    <w:p w14:paraId="7AED8422" w14:textId="77777777" w:rsidR="00D13744" w:rsidRPr="003C1B26" w:rsidRDefault="00D13744" w:rsidP="00D13744">
      <w:pPr>
        <w:pStyle w:val="ListParagraph"/>
        <w:ind w:left="0"/>
        <w:rPr>
          <w:rFonts w:eastAsia="MS Mincho"/>
          <w:b/>
        </w:rPr>
      </w:pPr>
      <w:r w:rsidRPr="003C1B26">
        <w:rPr>
          <w:rFonts w:eastAsia="MS Mincho"/>
          <w:b/>
        </w:rPr>
        <w:t xml:space="preserve">Observation 8: The clustering of RO/PO following </w:t>
      </w:r>
      <w:r>
        <w:rPr>
          <w:rFonts w:eastAsia="MS Mincho"/>
          <w:b/>
        </w:rPr>
        <w:t>SS/PBCH</w:t>
      </w:r>
      <w:r w:rsidRPr="003C1B26">
        <w:rPr>
          <w:rFonts w:eastAsia="MS Mincho"/>
          <w:b/>
        </w:rPr>
        <w:t xml:space="preserve"> periodicities increase latency in RO availability by 1.</w:t>
      </w:r>
      <w:r>
        <w:rPr>
          <w:rFonts w:eastAsia="MS Mincho"/>
          <w:b/>
        </w:rPr>
        <w:t>9</w:t>
      </w:r>
      <w:r w:rsidRPr="003C1B26">
        <w:rPr>
          <w:rFonts w:eastAsia="MS Mincho"/>
          <w:b/>
        </w:rPr>
        <w:t>, 3.</w:t>
      </w:r>
      <w:r>
        <w:rPr>
          <w:rFonts w:eastAsia="MS Mincho"/>
          <w:b/>
        </w:rPr>
        <w:t>4</w:t>
      </w:r>
      <w:r w:rsidRPr="003C1B26">
        <w:rPr>
          <w:rFonts w:eastAsia="MS Mincho"/>
          <w:b/>
        </w:rPr>
        <w:t xml:space="preserve">, </w:t>
      </w:r>
      <w:r>
        <w:rPr>
          <w:rFonts w:eastAsia="MS Mincho"/>
          <w:b/>
        </w:rPr>
        <w:t>6.9</w:t>
      </w:r>
      <w:r w:rsidRPr="003C1B26">
        <w:rPr>
          <w:rFonts w:eastAsia="MS Mincho"/>
          <w:b/>
        </w:rPr>
        <w:t xml:space="preserve">, and 14 times for </w:t>
      </w:r>
      <w:r>
        <w:rPr>
          <w:rFonts w:eastAsia="MS Mincho"/>
          <w:b/>
        </w:rPr>
        <w:t>SS/PBCH</w:t>
      </w:r>
      <w:r w:rsidRPr="003C1B26">
        <w:rPr>
          <w:rFonts w:eastAsia="MS Mincho"/>
          <w:b/>
        </w:rPr>
        <w:t xml:space="preserve"> periodicities 20ms, 40ms, 80ms, and 160ms, respectively, considering </w:t>
      </w:r>
      <w:r>
        <w:rPr>
          <w:rFonts w:eastAsia="MS Mincho"/>
          <w:b/>
        </w:rPr>
        <w:t>SS/PBCH</w:t>
      </w:r>
      <w:r w:rsidRPr="003C1B26">
        <w:rPr>
          <w:rFonts w:eastAsia="MS Mincho"/>
          <w:b/>
        </w:rPr>
        <w:t xml:space="preserve"> periodicity of 20ms with no clustered provisioning of PO/RO as the baseline.</w:t>
      </w:r>
    </w:p>
    <w:p w14:paraId="04F2FFD2" w14:textId="77777777" w:rsidR="00D13744" w:rsidRPr="003C1B26" w:rsidRDefault="00D13744" w:rsidP="00D13744">
      <w:pPr>
        <w:pStyle w:val="ListParagraph"/>
        <w:ind w:left="0"/>
        <w:rPr>
          <w:rFonts w:eastAsia="MS Mincho"/>
          <w:b/>
        </w:rPr>
      </w:pPr>
      <w:r w:rsidRPr="003C1B26">
        <w:rPr>
          <w:rFonts w:eastAsia="MS Mincho"/>
          <w:b/>
        </w:rPr>
        <w:t>Observation 9: By distributing the provisioning of clustered RO/PO at 40ms, the RO latency is reduced by 3.</w:t>
      </w:r>
      <w:r>
        <w:rPr>
          <w:rFonts w:eastAsia="MS Mincho"/>
          <w:b/>
        </w:rPr>
        <w:t>7</w:t>
      </w:r>
      <w:r w:rsidRPr="003C1B26">
        <w:rPr>
          <w:rFonts w:eastAsia="MS Mincho"/>
          <w:b/>
        </w:rPr>
        <w:t xml:space="preserve"> times at </w:t>
      </w:r>
      <w:r>
        <w:rPr>
          <w:rFonts w:eastAsia="MS Mincho"/>
          <w:b/>
        </w:rPr>
        <w:t>SS/PBCH</w:t>
      </w:r>
      <w:r w:rsidRPr="003C1B26">
        <w:rPr>
          <w:rFonts w:eastAsia="MS Mincho"/>
          <w:b/>
        </w:rPr>
        <w:t xml:space="preserve"> periodicity of 80 </w:t>
      </w:r>
      <w:proofErr w:type="spellStart"/>
      <w:r w:rsidRPr="003C1B26">
        <w:rPr>
          <w:rFonts w:eastAsia="MS Mincho"/>
          <w:b/>
        </w:rPr>
        <w:t>ms</w:t>
      </w:r>
      <w:proofErr w:type="spellEnd"/>
      <w:r w:rsidRPr="003C1B26">
        <w:rPr>
          <w:rFonts w:eastAsia="MS Mincho"/>
          <w:b/>
        </w:rPr>
        <w:t>, and 10.</w:t>
      </w:r>
      <w:r>
        <w:rPr>
          <w:rFonts w:eastAsia="MS Mincho"/>
          <w:b/>
        </w:rPr>
        <w:t>9</w:t>
      </w:r>
      <w:r w:rsidRPr="003C1B26">
        <w:rPr>
          <w:rFonts w:eastAsia="MS Mincho"/>
          <w:b/>
        </w:rPr>
        <w:t xml:space="preserve"> times at </w:t>
      </w:r>
      <w:r>
        <w:rPr>
          <w:rFonts w:eastAsia="MS Mincho"/>
          <w:b/>
        </w:rPr>
        <w:t>SS/PBCH</w:t>
      </w:r>
      <w:r w:rsidRPr="003C1B26">
        <w:rPr>
          <w:rFonts w:eastAsia="MS Mincho"/>
          <w:b/>
        </w:rPr>
        <w:t xml:space="preserve"> periodicity of 160 </w:t>
      </w:r>
      <w:proofErr w:type="spellStart"/>
      <w:r w:rsidRPr="003C1B26">
        <w:rPr>
          <w:rFonts w:eastAsia="MS Mincho"/>
          <w:b/>
        </w:rPr>
        <w:t>ms</w:t>
      </w:r>
      <w:proofErr w:type="spellEnd"/>
      <w:r w:rsidRPr="003C1B26">
        <w:rPr>
          <w:rFonts w:eastAsia="MS Mincho"/>
          <w:b/>
        </w:rPr>
        <w:t xml:space="preserve">, compared to provisioning of clustered RO/PO following </w:t>
      </w:r>
      <w:r>
        <w:rPr>
          <w:rFonts w:eastAsia="MS Mincho"/>
          <w:b/>
        </w:rPr>
        <w:t>SS/PBCH</w:t>
      </w:r>
      <w:r w:rsidRPr="003C1B26">
        <w:rPr>
          <w:rFonts w:eastAsia="MS Mincho"/>
          <w:b/>
        </w:rPr>
        <w:t xml:space="preserve"> periodicity. </w:t>
      </w:r>
    </w:p>
    <w:p w14:paraId="794CCB51" w14:textId="77777777" w:rsidR="00D13744" w:rsidRPr="003C1B26" w:rsidRDefault="00D13744" w:rsidP="00D13744">
      <w:pPr>
        <w:rPr>
          <w:b/>
        </w:rPr>
      </w:pPr>
      <w:r w:rsidRPr="003C1B26">
        <w:rPr>
          <w:b/>
        </w:rPr>
        <w:t xml:space="preserve">Observation 10: The ES gain is dropped by </w:t>
      </w:r>
      <w:r>
        <w:rPr>
          <w:b/>
        </w:rPr>
        <w:t>35.96</w:t>
      </w:r>
      <w:r w:rsidRPr="003C1B26">
        <w:rPr>
          <w:b/>
        </w:rPr>
        <w:t xml:space="preserve">% for </w:t>
      </w:r>
      <w:r>
        <w:rPr>
          <w:b/>
        </w:rPr>
        <w:t xml:space="preserve">SS/PBCH </w:t>
      </w:r>
      <w:r w:rsidRPr="003C1B26">
        <w:rPr>
          <w:b/>
        </w:rPr>
        <w:t xml:space="preserve">of 80ms, and </w:t>
      </w:r>
      <w:r>
        <w:rPr>
          <w:b/>
        </w:rPr>
        <w:t>36.49</w:t>
      </w:r>
      <w:r w:rsidRPr="003C1B26">
        <w:rPr>
          <w:b/>
        </w:rPr>
        <w:t xml:space="preserve">% for </w:t>
      </w:r>
      <w:r>
        <w:rPr>
          <w:b/>
        </w:rPr>
        <w:t>SS/PBCH</w:t>
      </w:r>
      <w:r w:rsidRPr="003C1B26">
        <w:rPr>
          <w:b/>
        </w:rPr>
        <w:t xml:space="preserve"> of 160ms when clustered PO/RO is provided at 40ms compared to clustered PO/RO provisioning following </w:t>
      </w:r>
      <w:r>
        <w:rPr>
          <w:b/>
        </w:rPr>
        <w:t>SS/PBCH</w:t>
      </w:r>
      <w:r w:rsidRPr="003C1B26">
        <w:rPr>
          <w:b/>
        </w:rPr>
        <w:t xml:space="preserve"> periodicity, while both schemes considering 20 </w:t>
      </w:r>
      <w:proofErr w:type="spellStart"/>
      <w:r w:rsidRPr="003C1B26">
        <w:rPr>
          <w:b/>
        </w:rPr>
        <w:t>ms</w:t>
      </w:r>
      <w:proofErr w:type="spellEnd"/>
      <w:r w:rsidRPr="003C1B26">
        <w:rPr>
          <w:b/>
        </w:rPr>
        <w:t xml:space="preserve"> </w:t>
      </w:r>
      <w:r>
        <w:rPr>
          <w:b/>
        </w:rPr>
        <w:t>SS/PBCH</w:t>
      </w:r>
      <w:r w:rsidRPr="003C1B26">
        <w:rPr>
          <w:b/>
        </w:rPr>
        <w:t xml:space="preserve"> as the baseline. </w:t>
      </w:r>
    </w:p>
    <w:p w14:paraId="0F5E91CC" w14:textId="0205A3EA" w:rsidR="00D13744" w:rsidRPr="00D13744" w:rsidRDefault="00D13744" w:rsidP="00D13744">
      <w:pPr>
        <w:rPr>
          <w:b/>
        </w:rPr>
      </w:pPr>
      <w:r w:rsidRPr="003C1B26">
        <w:rPr>
          <w:b/>
        </w:rPr>
        <w:lastRenderedPageBreak/>
        <w:t>Observation 11: There exists a trade-off between ES gain and latency associated with RO availability.</w:t>
      </w:r>
    </w:p>
    <w:p w14:paraId="3A0BFC1A" w14:textId="77777777" w:rsidR="00D13744" w:rsidRDefault="00D13744" w:rsidP="00D13744">
      <w:pPr>
        <w:rPr>
          <w:b/>
          <w:bCs/>
        </w:rPr>
      </w:pPr>
      <w:r w:rsidRPr="00B01172">
        <w:rPr>
          <w:b/>
          <w:bCs/>
        </w:rPr>
        <w:t xml:space="preserve">Proposal </w:t>
      </w:r>
      <w:r>
        <w:rPr>
          <w:b/>
          <w:bCs/>
        </w:rPr>
        <w:t>6</w:t>
      </w:r>
      <w:r w:rsidRPr="00B01172">
        <w:rPr>
          <w:b/>
          <w:bCs/>
        </w:rPr>
        <w:t xml:space="preserve">: To </w:t>
      </w:r>
      <w:r>
        <w:rPr>
          <w:b/>
          <w:bCs/>
        </w:rPr>
        <w:t>support clustered provisioning of</w:t>
      </w:r>
      <w:r w:rsidRPr="00B01172">
        <w:rPr>
          <w:b/>
          <w:bCs/>
        </w:rPr>
        <w:t xml:space="preserve"> RACH and paging resource</w:t>
      </w:r>
      <w:r>
        <w:rPr>
          <w:b/>
          <w:bCs/>
        </w:rPr>
        <w:t xml:space="preserve"> and</w:t>
      </w:r>
      <w:r w:rsidRPr="00B01172">
        <w:rPr>
          <w:b/>
          <w:bCs/>
        </w:rPr>
        <w:t xml:space="preserve"> adaptation for network energy efficiency</w:t>
      </w:r>
      <w:r>
        <w:rPr>
          <w:b/>
          <w:bCs/>
        </w:rPr>
        <w:t>, given the scheme achieves flexible tradeoff between the network energy efficiency and initial access latency.</w:t>
      </w:r>
    </w:p>
    <w:p w14:paraId="6E921E83" w14:textId="77777777" w:rsidR="00D13744" w:rsidRPr="001C0B66" w:rsidRDefault="00D13744" w:rsidP="00D13744">
      <w:pPr>
        <w:rPr>
          <w:b/>
          <w:bCs/>
          <w:lang w:val="en-GB"/>
        </w:rPr>
      </w:pPr>
      <w:r w:rsidRPr="001C0B66">
        <w:rPr>
          <w:b/>
          <w:bCs/>
          <w:lang w:val="en-GB"/>
        </w:rPr>
        <w:t xml:space="preserve">Proposal </w:t>
      </w:r>
      <w:r>
        <w:rPr>
          <w:b/>
          <w:bCs/>
          <w:lang w:val="en-GB"/>
        </w:rPr>
        <w:t>7</w:t>
      </w:r>
      <w:r w:rsidRPr="001C0B66">
        <w:rPr>
          <w:b/>
          <w:bCs/>
          <w:lang w:val="en-GB"/>
        </w:rPr>
        <w:t>: To study the support of multi-carrier operation for IDLE mode considering initial access and cell selection/reselection procedures. The Rel.19 NES Case 1/2/3</w:t>
      </w:r>
      <w:r w:rsidRPr="001C0B66">
        <w:rPr>
          <w:rFonts w:hint="eastAsia"/>
          <w:b/>
          <w:bCs/>
          <w:lang w:val="en-GB"/>
        </w:rPr>
        <w:t xml:space="preserve"> </w:t>
      </w:r>
      <w:r w:rsidRPr="001C0B66">
        <w:rPr>
          <w:b/>
          <w:bCs/>
          <w:lang w:val="en-GB"/>
        </w:rPr>
        <w:t>for UL-WUS configuration and OD-SIB1 triggering can be baseline scenarios for further investigation and update.</w:t>
      </w:r>
    </w:p>
    <w:p w14:paraId="7A34F7BE" w14:textId="77777777" w:rsidR="00D13744" w:rsidRPr="00620A39" w:rsidRDefault="00D13744" w:rsidP="00D13744">
      <w:pPr>
        <w:rPr>
          <w:b/>
          <w:bCs/>
          <w:lang w:val="en-GB"/>
        </w:rPr>
      </w:pPr>
      <w:r w:rsidRPr="00620A39">
        <w:rPr>
          <w:b/>
          <w:bCs/>
          <w:lang w:val="en-GB"/>
        </w:rPr>
        <w:t xml:space="preserve">Proposal </w:t>
      </w:r>
      <w:r>
        <w:rPr>
          <w:b/>
          <w:bCs/>
          <w:lang w:val="en-GB"/>
        </w:rPr>
        <w:t>8</w:t>
      </w:r>
      <w:r w:rsidRPr="00620A39">
        <w:rPr>
          <w:b/>
          <w:bCs/>
          <w:lang w:val="en-GB"/>
        </w:rPr>
        <w:t>: To study a more complete multi-</w:t>
      </w:r>
      <w:r>
        <w:rPr>
          <w:b/>
          <w:bCs/>
          <w:lang w:val="en-GB"/>
        </w:rPr>
        <w:t>cell/</w:t>
      </w:r>
      <w:r w:rsidRPr="00620A39">
        <w:rPr>
          <w:b/>
          <w:bCs/>
          <w:lang w:val="en-GB"/>
        </w:rPr>
        <w:t>carrier</w:t>
      </w:r>
      <w:r>
        <w:rPr>
          <w:b/>
          <w:bCs/>
          <w:lang w:val="en-GB"/>
        </w:rPr>
        <w:t>/BWP/TRP</w:t>
      </w:r>
      <w:r w:rsidRPr="00620A39">
        <w:rPr>
          <w:b/>
          <w:bCs/>
          <w:lang w:val="en-GB"/>
        </w:rPr>
        <w:t xml:space="preserve"> framework for CONNECTED mode to enable both BS and UE side adaptation for energy efficiency, in terms of the cell activities indication and corresponding UE adaptive behaviour, and the corresponding procedures.</w:t>
      </w:r>
    </w:p>
    <w:p w14:paraId="2FAB3441" w14:textId="77777777" w:rsidR="00D13744" w:rsidRPr="00435B90" w:rsidRDefault="00D13744" w:rsidP="00D13744">
      <w:pPr>
        <w:rPr>
          <w:b/>
          <w:lang w:val="en-GB"/>
        </w:rPr>
      </w:pPr>
      <w:r w:rsidRPr="004B3FF6">
        <w:rPr>
          <w:b/>
          <w:bCs/>
          <w:lang w:val="en-GB"/>
        </w:rPr>
        <w:t xml:space="preserve">Proposal </w:t>
      </w:r>
      <w:r>
        <w:rPr>
          <w:b/>
          <w:bCs/>
          <w:lang w:val="en-GB"/>
        </w:rPr>
        <w:t>9</w:t>
      </w:r>
      <w:r w:rsidRPr="004B3FF6">
        <w:rPr>
          <w:b/>
          <w:bCs/>
          <w:lang w:val="en-GB"/>
        </w:rPr>
        <w:t xml:space="preserve">: </w:t>
      </w:r>
      <w:r>
        <w:rPr>
          <w:rFonts w:hint="eastAsia"/>
          <w:b/>
          <w:lang w:val="en-GB"/>
        </w:rPr>
        <w:t xml:space="preserve">Cell DTX/DRX </w:t>
      </w:r>
      <w:r>
        <w:rPr>
          <w:b/>
          <w:lang w:val="en-GB"/>
        </w:rPr>
        <w:t xml:space="preserve">configuration and operation </w:t>
      </w:r>
      <w:r>
        <w:rPr>
          <w:rFonts w:hint="eastAsia"/>
          <w:b/>
          <w:lang w:val="en-GB"/>
        </w:rPr>
        <w:t>should not be interpreted as the unit of DTX/DRX is a cell. It can be beam, group of UEs, TRPs, BWP and so on.</w:t>
      </w:r>
    </w:p>
    <w:p w14:paraId="3FBC8680" w14:textId="77777777" w:rsidR="00D13744" w:rsidRDefault="00D13744" w:rsidP="00D13744">
      <w:pPr>
        <w:rPr>
          <w:b/>
          <w:lang w:val="en-GB"/>
        </w:rPr>
      </w:pPr>
      <w:r w:rsidRPr="004B3FF6">
        <w:rPr>
          <w:b/>
          <w:bCs/>
          <w:lang w:val="en-GB"/>
        </w:rPr>
        <w:t xml:space="preserve">Proposal </w:t>
      </w:r>
      <w:r>
        <w:rPr>
          <w:rFonts w:hint="eastAsia"/>
          <w:b/>
          <w:lang w:val="en-GB"/>
        </w:rPr>
        <w:t>1</w:t>
      </w:r>
      <w:r>
        <w:rPr>
          <w:b/>
          <w:lang w:val="en-GB"/>
        </w:rPr>
        <w:t>0</w:t>
      </w:r>
      <w:r w:rsidRPr="004B3FF6">
        <w:rPr>
          <w:b/>
          <w:bCs/>
          <w:lang w:val="en-GB"/>
        </w:rPr>
        <w:t xml:space="preserve">: </w:t>
      </w:r>
      <w:r>
        <w:rPr>
          <w:rFonts w:hint="eastAsia"/>
          <w:b/>
          <w:lang w:val="en-GB"/>
        </w:rPr>
        <w:t>Not to separately specify UE C-DRX and Cell DTX/DRX.</w:t>
      </w:r>
    </w:p>
    <w:p w14:paraId="3E80AFF8" w14:textId="77777777" w:rsidR="00D13744" w:rsidRDefault="00D13744" w:rsidP="00D13744">
      <w:pPr>
        <w:rPr>
          <w:b/>
          <w:lang w:val="en-GB"/>
        </w:rPr>
      </w:pPr>
      <w:r w:rsidRPr="004B3FF6">
        <w:rPr>
          <w:b/>
          <w:bCs/>
          <w:lang w:val="en-GB"/>
        </w:rPr>
        <w:t xml:space="preserve">Proposal </w:t>
      </w:r>
      <w:r>
        <w:rPr>
          <w:rFonts w:hint="eastAsia"/>
          <w:b/>
          <w:lang w:val="en-GB"/>
        </w:rPr>
        <w:t>1</w:t>
      </w:r>
      <w:r>
        <w:rPr>
          <w:b/>
          <w:lang w:val="en-GB"/>
        </w:rPr>
        <w:t>1</w:t>
      </w:r>
      <w:r w:rsidRPr="004B3FF6">
        <w:rPr>
          <w:b/>
          <w:bCs/>
          <w:lang w:val="en-GB"/>
        </w:rPr>
        <w:t xml:space="preserve">: </w:t>
      </w:r>
      <w:r>
        <w:rPr>
          <w:rFonts w:hint="eastAsia"/>
          <w:b/>
          <w:lang w:val="en-GB"/>
        </w:rPr>
        <w:t>F</w:t>
      </w:r>
      <w:r w:rsidRPr="004B3FF6">
        <w:rPr>
          <w:b/>
          <w:bCs/>
          <w:lang w:val="en-GB"/>
        </w:rPr>
        <w:t>or CONNECTED mode</w:t>
      </w:r>
      <w:r>
        <w:rPr>
          <w:rFonts w:hint="eastAsia"/>
          <w:b/>
          <w:lang w:val="en-GB"/>
        </w:rPr>
        <w:t>,</w:t>
      </w:r>
      <w:r w:rsidRPr="004B3FF6">
        <w:rPr>
          <w:b/>
          <w:bCs/>
          <w:lang w:val="en-GB"/>
        </w:rPr>
        <w:t xml:space="preserve"> </w:t>
      </w:r>
      <w:r>
        <w:rPr>
          <w:rFonts w:hint="eastAsia"/>
          <w:b/>
          <w:lang w:val="en-GB"/>
        </w:rPr>
        <w:t xml:space="preserve">UE specific and </w:t>
      </w:r>
      <w:r w:rsidRPr="004B3FF6">
        <w:rPr>
          <w:b/>
          <w:bCs/>
          <w:lang w:val="en-GB"/>
        </w:rPr>
        <w:t>UE group-based control and indication</w:t>
      </w:r>
      <w:r>
        <w:rPr>
          <w:rFonts w:hint="eastAsia"/>
          <w:b/>
          <w:lang w:val="en-GB"/>
        </w:rPr>
        <w:t xml:space="preserve"> are considered</w:t>
      </w:r>
      <w:r>
        <w:rPr>
          <w:b/>
          <w:lang w:val="en-GB"/>
        </w:rPr>
        <w:t xml:space="preserve"> for DTX/DRX</w:t>
      </w:r>
      <w:r w:rsidRPr="004B3FF6">
        <w:rPr>
          <w:b/>
          <w:bCs/>
          <w:lang w:val="en-GB"/>
        </w:rPr>
        <w:t xml:space="preserve">. </w:t>
      </w:r>
    </w:p>
    <w:p w14:paraId="69EBA445" w14:textId="77777777" w:rsidR="00D13744" w:rsidRPr="004B3FF6" w:rsidRDefault="00D13744" w:rsidP="00D13744">
      <w:pPr>
        <w:rPr>
          <w:b/>
          <w:bCs/>
          <w:lang w:val="en-GB"/>
        </w:rPr>
      </w:pPr>
      <w:r w:rsidRPr="004B3FF6">
        <w:rPr>
          <w:b/>
          <w:bCs/>
          <w:lang w:val="en-GB"/>
        </w:rPr>
        <w:t xml:space="preserve">Proposal </w:t>
      </w:r>
      <w:r>
        <w:rPr>
          <w:rFonts w:hint="eastAsia"/>
          <w:b/>
          <w:lang w:val="en-GB"/>
        </w:rPr>
        <w:t>1</w:t>
      </w:r>
      <w:r>
        <w:rPr>
          <w:b/>
          <w:lang w:val="en-GB"/>
        </w:rPr>
        <w:t>2</w:t>
      </w:r>
      <w:r w:rsidRPr="004B3FF6">
        <w:rPr>
          <w:b/>
          <w:bCs/>
          <w:lang w:val="en-GB"/>
        </w:rPr>
        <w:t>:</w:t>
      </w:r>
      <w:r>
        <w:rPr>
          <w:rFonts w:hint="eastAsia"/>
          <w:b/>
          <w:lang w:val="en-GB"/>
        </w:rPr>
        <w:t xml:space="preserve"> </w:t>
      </w:r>
      <w:r w:rsidRPr="004B3FF6">
        <w:rPr>
          <w:b/>
          <w:bCs/>
          <w:lang w:val="en-GB"/>
        </w:rPr>
        <w:t>To study whether/how the Cell DTX/DRX framework is supported for IDLE mode.</w:t>
      </w:r>
    </w:p>
    <w:p w14:paraId="6FD708FC" w14:textId="77777777" w:rsidR="00D13744" w:rsidRPr="006A165C" w:rsidRDefault="00D13744" w:rsidP="00D13744">
      <w:pPr>
        <w:rPr>
          <w:b/>
          <w:bCs/>
        </w:rPr>
      </w:pPr>
      <w:r w:rsidRPr="006A165C">
        <w:rPr>
          <w:b/>
          <w:bCs/>
        </w:rPr>
        <w:t>Proposal 1</w:t>
      </w:r>
      <w:r>
        <w:rPr>
          <w:b/>
          <w:bCs/>
        </w:rPr>
        <w:t>3</w:t>
      </w:r>
      <w:r w:rsidRPr="006A165C">
        <w:rPr>
          <w:b/>
          <w:bCs/>
        </w:rPr>
        <w:t>: To investigate how PDCCH monitoring adap</w:t>
      </w:r>
      <w:r>
        <w:rPr>
          <w:b/>
          <w:bCs/>
        </w:rPr>
        <w:t>ta</w:t>
      </w:r>
      <w:r w:rsidRPr="006A165C">
        <w:rPr>
          <w:b/>
          <w:bCs/>
        </w:rPr>
        <w:t>tion is integrated with Cell DTX/DRX framework to avoid function duplication.</w:t>
      </w:r>
    </w:p>
    <w:p w14:paraId="1A6F8528" w14:textId="77777777" w:rsidR="00D13744" w:rsidRDefault="00D13744" w:rsidP="00D13744">
      <w:pPr>
        <w:rPr>
          <w:b/>
          <w:bCs/>
        </w:rPr>
      </w:pPr>
      <w:r w:rsidRPr="00D82E54">
        <w:rPr>
          <w:b/>
          <w:bCs/>
        </w:rPr>
        <w:t>Proposal 1</w:t>
      </w:r>
      <w:r>
        <w:rPr>
          <w:b/>
          <w:bCs/>
        </w:rPr>
        <w:t>4</w:t>
      </w:r>
      <w:r w:rsidRPr="00D82E54">
        <w:rPr>
          <w:b/>
          <w:bCs/>
        </w:rPr>
        <w:t>: To investigate the wake-up mechanism scenarios with and without Cell DTX/DRX. To investigate the merits and feasibility of utilizing wake-up indication as the first step of the two-step PDCCH procedure design for data channel scheduling. To investigate the LP-WUS/LP-SS integration with 6GR and the support of MRSS.</w:t>
      </w:r>
      <w:r>
        <w:rPr>
          <w:b/>
          <w:bCs/>
        </w:rPr>
        <w:t xml:space="preserve"> To</w:t>
      </w:r>
      <w:r w:rsidRPr="007E2BB4">
        <w:rPr>
          <w:b/>
          <w:bCs/>
        </w:rPr>
        <w:t xml:space="preserve"> study cell DTX/DRX framework in MRSS</w:t>
      </w:r>
      <w:r>
        <w:rPr>
          <w:b/>
          <w:bCs/>
        </w:rPr>
        <w:t>.</w:t>
      </w:r>
    </w:p>
    <w:p w14:paraId="435410F2" w14:textId="77777777" w:rsidR="00D13744" w:rsidRPr="00D82E54" w:rsidRDefault="00D13744" w:rsidP="00D13744">
      <w:pPr>
        <w:rPr>
          <w:b/>
          <w:bCs/>
        </w:rPr>
      </w:pPr>
      <w:r>
        <w:rPr>
          <w:b/>
          <w:bCs/>
        </w:rPr>
        <w:t>Proposal 15: Besides time domain adaptation to reduce PDCCH monitoring, frequency domain, spatial domain and blind decoding reduction should also be investigated.</w:t>
      </w:r>
    </w:p>
    <w:p w14:paraId="03726A38" w14:textId="77777777" w:rsidR="00D13744" w:rsidRPr="00DC131D" w:rsidRDefault="00D13744" w:rsidP="00D13744">
      <w:pPr>
        <w:rPr>
          <w:b/>
          <w:bCs/>
        </w:rPr>
      </w:pPr>
      <w:r w:rsidRPr="00DC131D">
        <w:rPr>
          <w:b/>
          <w:bCs/>
        </w:rPr>
        <w:t xml:space="preserve">Proposal </w:t>
      </w:r>
      <w:r>
        <w:rPr>
          <w:b/>
          <w:bCs/>
        </w:rPr>
        <w:t>16</w:t>
      </w:r>
      <w:r w:rsidRPr="00DC131D">
        <w:rPr>
          <w:b/>
          <w:bCs/>
        </w:rPr>
        <w:t xml:space="preserve">: To investigate two-step DCI framework to balance the </w:t>
      </w:r>
      <w:r>
        <w:rPr>
          <w:b/>
          <w:bCs/>
        </w:rPr>
        <w:t>control channel</w:t>
      </w:r>
      <w:r w:rsidRPr="00DC131D">
        <w:rPr>
          <w:b/>
          <w:bCs/>
        </w:rPr>
        <w:t xml:space="preserve"> overhead, scheduling complexity and UE side</w:t>
      </w:r>
      <w:r>
        <w:rPr>
          <w:b/>
          <w:bCs/>
        </w:rPr>
        <w:t xml:space="preserve"> PDCCH decoding energy efficiency</w:t>
      </w:r>
      <w:r w:rsidRPr="00DC131D">
        <w:rPr>
          <w:b/>
          <w:bCs/>
        </w:rPr>
        <w:t>.</w:t>
      </w:r>
    </w:p>
    <w:p w14:paraId="4C5529D2" w14:textId="77777777" w:rsidR="00D13744" w:rsidRPr="003E5A78" w:rsidRDefault="00D13744" w:rsidP="00D13744">
      <w:pPr>
        <w:rPr>
          <w:b/>
          <w:bCs/>
        </w:rPr>
      </w:pPr>
      <w:r w:rsidRPr="003E5A78">
        <w:rPr>
          <w:b/>
          <w:bCs/>
        </w:rPr>
        <w:t xml:space="preserve">Proposal </w:t>
      </w:r>
      <w:r>
        <w:rPr>
          <w:b/>
          <w:bCs/>
        </w:rPr>
        <w:t>17</w:t>
      </w:r>
      <w:r w:rsidRPr="003E5A78">
        <w:rPr>
          <w:b/>
          <w:bCs/>
        </w:rPr>
        <w:t>: To investigate two-step DCI framework to facilitate adaptation between more simplified data scheduling scheme for UE side energy efficiency (e.g., coarser frequency domain resource allocation, cross-slot scheduling and so on) and more advanced transmission/scheduling scheme for higher throughput.</w:t>
      </w:r>
    </w:p>
    <w:p w14:paraId="526E43B9" w14:textId="77777777" w:rsidR="00D13744" w:rsidRPr="003E5A78" w:rsidRDefault="00D13744" w:rsidP="00D13744">
      <w:pPr>
        <w:rPr>
          <w:b/>
          <w:bCs/>
        </w:rPr>
      </w:pPr>
      <w:r w:rsidRPr="003E5A78">
        <w:rPr>
          <w:b/>
          <w:bCs/>
        </w:rPr>
        <w:t xml:space="preserve">Proposal </w:t>
      </w:r>
      <w:r>
        <w:rPr>
          <w:b/>
          <w:bCs/>
        </w:rPr>
        <w:t>18</w:t>
      </w:r>
      <w:r w:rsidRPr="003E5A78">
        <w:rPr>
          <w:b/>
          <w:bCs/>
        </w:rPr>
        <w:t>: To investigate on-demand/adaptive SS and additional TRS to improve the RRM/RLM/BFD measurement accuracy with less measurement occasions span and processing time.</w:t>
      </w:r>
    </w:p>
    <w:p w14:paraId="45B0A174" w14:textId="3CC79A79" w:rsidR="00D13744" w:rsidRPr="003E5A78" w:rsidRDefault="00D13744" w:rsidP="00D13744">
      <w:pPr>
        <w:rPr>
          <w:b/>
          <w:bCs/>
        </w:rPr>
      </w:pPr>
      <w:r w:rsidRPr="003E5A78">
        <w:rPr>
          <w:b/>
          <w:bCs/>
        </w:rPr>
        <w:t xml:space="preserve">Proposal </w:t>
      </w:r>
      <w:r>
        <w:rPr>
          <w:b/>
          <w:bCs/>
        </w:rPr>
        <w:t>19</w:t>
      </w:r>
      <w:r w:rsidRPr="003E5A78">
        <w:rPr>
          <w:b/>
          <w:bCs/>
        </w:rPr>
        <w:t xml:space="preserve">: To investigate more refined RRM/RLM/BFD relaxation design considering UE location, mobility/speed, SINR condition, UE beams and so on. </w:t>
      </w:r>
      <w:r w:rsidR="0032472C" w:rsidRPr="003E5A78">
        <w:rPr>
          <w:b/>
          <w:bCs/>
        </w:rPr>
        <w:t>Measurement</w:t>
      </w:r>
      <w:r w:rsidRPr="003E5A78">
        <w:rPr>
          <w:b/>
          <w:bCs/>
        </w:rPr>
        <w:t xml:space="preserve"> activity can be dynamically controlled in the CONNECTED mode for a certain cell in the multi-carrier operation.</w:t>
      </w:r>
    </w:p>
    <w:p w14:paraId="4A7C580D" w14:textId="77777777" w:rsidR="0032472C" w:rsidRDefault="0032472C" w:rsidP="0032472C">
      <w:pPr>
        <w:rPr>
          <w:b/>
          <w:bCs/>
        </w:rPr>
      </w:pPr>
      <w:r w:rsidRPr="00A86126">
        <w:rPr>
          <w:b/>
          <w:bCs/>
        </w:rPr>
        <w:t xml:space="preserve">Proposal </w:t>
      </w:r>
      <w:r>
        <w:rPr>
          <w:b/>
          <w:bCs/>
        </w:rPr>
        <w:t>20</w:t>
      </w:r>
      <w:r w:rsidRPr="00A86126">
        <w:rPr>
          <w:b/>
          <w:bCs/>
        </w:rPr>
        <w:t>: For IDLE mode, on-demand/adaptive SS and/or additional TRS should be investigated to facilitate both BS and UE energy efficiency. Multi-carrier/spectrum operation should be studied and supported for IDLE from Day One.</w:t>
      </w:r>
    </w:p>
    <w:p w14:paraId="7ED713FB" w14:textId="77777777" w:rsidR="0032472C" w:rsidRPr="007F41E5" w:rsidRDefault="0032472C" w:rsidP="0032472C">
      <w:pPr>
        <w:rPr>
          <w:b/>
          <w:bCs/>
        </w:rPr>
      </w:pPr>
      <w:r w:rsidRPr="007F41E5">
        <w:rPr>
          <w:b/>
          <w:bCs/>
        </w:rPr>
        <w:t xml:space="preserve">Proposal </w:t>
      </w:r>
      <w:r>
        <w:rPr>
          <w:b/>
          <w:bCs/>
        </w:rPr>
        <w:t>21</w:t>
      </w:r>
      <w:r w:rsidRPr="007F41E5">
        <w:rPr>
          <w:b/>
          <w:bCs/>
        </w:rPr>
        <w:t xml:space="preserve">: BWP framework should be studied to support </w:t>
      </w:r>
      <w:proofErr w:type="gramStart"/>
      <w:r w:rsidRPr="007F41E5">
        <w:rPr>
          <w:b/>
          <w:bCs/>
        </w:rPr>
        <w:t>below functionalities</w:t>
      </w:r>
      <w:proofErr w:type="gramEnd"/>
    </w:p>
    <w:p w14:paraId="1C268836" w14:textId="77777777" w:rsidR="0032472C" w:rsidRPr="007F41E5" w:rsidRDefault="0032472C" w:rsidP="0032472C">
      <w:pPr>
        <w:pStyle w:val="ListParagraph"/>
        <w:numPr>
          <w:ilvl w:val="0"/>
          <w:numId w:val="15"/>
        </w:numPr>
        <w:rPr>
          <w:b/>
          <w:bCs/>
        </w:rPr>
      </w:pPr>
      <w:r w:rsidRPr="007F41E5">
        <w:rPr>
          <w:b/>
          <w:bCs/>
        </w:rPr>
        <w:t>To support multi-carrier/spectrum operation, where each cell or cell combination can be represented by a BWP</w:t>
      </w:r>
    </w:p>
    <w:p w14:paraId="0D443532" w14:textId="77777777" w:rsidR="0032472C" w:rsidRPr="007F41E5" w:rsidRDefault="0032472C" w:rsidP="0032472C">
      <w:pPr>
        <w:pStyle w:val="ListParagraph"/>
        <w:numPr>
          <w:ilvl w:val="0"/>
          <w:numId w:val="15"/>
        </w:numPr>
        <w:rPr>
          <w:b/>
          <w:bCs/>
        </w:rPr>
      </w:pPr>
      <w:r w:rsidRPr="007F41E5">
        <w:rPr>
          <w:b/>
          <w:bCs/>
        </w:rPr>
        <w:t>To support multi-TRP operation, where one or more TRPs can be logically represented by a BWP</w:t>
      </w:r>
    </w:p>
    <w:p w14:paraId="0CB96DC6" w14:textId="77777777" w:rsidR="0032472C" w:rsidRPr="007F41E5" w:rsidRDefault="0032472C" w:rsidP="0032472C">
      <w:pPr>
        <w:pStyle w:val="ListParagraph"/>
        <w:numPr>
          <w:ilvl w:val="0"/>
          <w:numId w:val="15"/>
        </w:numPr>
        <w:rPr>
          <w:b/>
          <w:bCs/>
        </w:rPr>
      </w:pPr>
      <w:r w:rsidRPr="007F41E5">
        <w:rPr>
          <w:b/>
          <w:bCs/>
        </w:rPr>
        <w:t>To support 6GR mobility, where a serving cell/TRP and optional beam information can be logically represented by a BWP</w:t>
      </w:r>
    </w:p>
    <w:p w14:paraId="06296BED" w14:textId="77777777" w:rsidR="003868EC" w:rsidRPr="00D76C2E" w:rsidRDefault="003868EC" w:rsidP="00D76C2E">
      <w:pPr>
        <w:rPr>
          <w:b/>
          <w:bCs/>
        </w:rPr>
      </w:pPr>
    </w:p>
    <w:p w14:paraId="1B19B9EB" w14:textId="125CC88E" w:rsidR="001A471B" w:rsidRDefault="001A471B" w:rsidP="00444B87">
      <w:pPr>
        <w:pStyle w:val="Heading1"/>
        <w:rPr>
          <w:lang w:val="en-US"/>
        </w:rPr>
      </w:pPr>
      <w:r>
        <w:rPr>
          <w:lang w:val="en-US"/>
        </w:rPr>
        <w:lastRenderedPageBreak/>
        <w:t>Reference</w:t>
      </w:r>
    </w:p>
    <w:p w14:paraId="73C1668C" w14:textId="5294D0BF" w:rsidR="009305C5" w:rsidRDefault="00C752F6" w:rsidP="00734C7A">
      <w:pPr>
        <w:rPr>
          <w:rFonts w:cstheme="minorHAnsi"/>
        </w:rPr>
      </w:pPr>
      <w:r w:rsidRPr="003A4B70">
        <w:rPr>
          <w:rFonts w:cstheme="minorHAnsi"/>
        </w:rPr>
        <w:t xml:space="preserve">[1] </w:t>
      </w:r>
      <w:r w:rsidR="00734C7A" w:rsidRPr="00734C7A">
        <w:rPr>
          <w:rFonts w:cstheme="minorHAnsi"/>
        </w:rPr>
        <w:t>RP-251881</w:t>
      </w:r>
      <w:r w:rsidR="00734C7A">
        <w:rPr>
          <w:rFonts w:cstheme="minorHAnsi"/>
        </w:rPr>
        <w:t xml:space="preserve">, </w:t>
      </w:r>
      <w:r w:rsidR="008420F4" w:rsidRPr="008420F4">
        <w:rPr>
          <w:rFonts w:cstheme="minorHAnsi"/>
        </w:rPr>
        <w:t>New SID: Study on 6G Radio</w:t>
      </w:r>
      <w:r w:rsidR="00B71EBA">
        <w:rPr>
          <w:rFonts w:cstheme="minorHAnsi"/>
        </w:rPr>
        <w:t xml:space="preserve">, </w:t>
      </w:r>
      <w:r w:rsidR="00B71EBA" w:rsidRPr="00B71EBA">
        <w:rPr>
          <w:rFonts w:cstheme="minorHAnsi"/>
        </w:rPr>
        <w:t>NTT DOCOMO (Moderator)</w:t>
      </w:r>
      <w:r w:rsidR="00B71EBA">
        <w:rPr>
          <w:rFonts w:cstheme="minorHAnsi"/>
        </w:rPr>
        <w:t xml:space="preserve">, </w:t>
      </w:r>
      <w:r w:rsidR="00071C6D" w:rsidRPr="00071C6D">
        <w:rPr>
          <w:rFonts w:cstheme="minorHAnsi"/>
        </w:rPr>
        <w:t>3GPP TSG RAN Meeting #108</w:t>
      </w:r>
      <w:r w:rsidR="00071C6D">
        <w:rPr>
          <w:rFonts w:cstheme="minorHAnsi"/>
        </w:rPr>
        <w:t xml:space="preserve">, </w:t>
      </w:r>
      <w:r w:rsidR="00327A96" w:rsidRPr="00327A96">
        <w:rPr>
          <w:rFonts w:cstheme="minorHAnsi"/>
        </w:rPr>
        <w:t>Prague, Czech Republic, June 9-13, 2025</w:t>
      </w:r>
    </w:p>
    <w:p w14:paraId="1F335744" w14:textId="3EA124A5" w:rsidR="001F4C42" w:rsidRDefault="001F4C42" w:rsidP="00734C7A">
      <w:pPr>
        <w:rPr>
          <w:rFonts w:cstheme="minorHAnsi"/>
        </w:rPr>
      </w:pPr>
      <w:r>
        <w:rPr>
          <w:rFonts w:cstheme="minorHAnsi"/>
        </w:rPr>
        <w:t xml:space="preserve">[2] </w:t>
      </w:r>
      <w:r w:rsidR="00782369">
        <w:rPr>
          <w:rFonts w:cstheme="minorHAnsi"/>
        </w:rPr>
        <w:t>RAN1 Chairman’s notes of RAN1#122 meeting</w:t>
      </w:r>
    </w:p>
    <w:p w14:paraId="24DDED3D" w14:textId="77777777" w:rsidR="00A12B2B" w:rsidRDefault="00A31B65" w:rsidP="00734C7A">
      <w:pPr>
        <w:rPr>
          <w:rFonts w:cstheme="minorHAnsi"/>
        </w:rPr>
      </w:pPr>
      <w:r>
        <w:rPr>
          <w:rFonts w:cstheme="minorHAnsi"/>
        </w:rPr>
        <w:t>[3] RAN1 Chairman’s notes of RAN1#122bis meeting</w:t>
      </w:r>
    </w:p>
    <w:p w14:paraId="406BD7F3" w14:textId="112072B9" w:rsidR="00585DC1" w:rsidRDefault="00585DC1" w:rsidP="00734C7A">
      <w:pPr>
        <w:rPr>
          <w:noProof/>
        </w:rPr>
      </w:pPr>
      <w:r>
        <w:rPr>
          <w:noProof/>
        </w:rPr>
        <w:t>[4]</w:t>
      </w:r>
      <w:r w:rsidR="0017726B">
        <w:rPr>
          <w:noProof/>
        </w:rPr>
        <w:t xml:space="preserve"> </w:t>
      </w:r>
      <w:r w:rsidR="0017726B" w:rsidRPr="0017726B">
        <w:rPr>
          <w:noProof/>
        </w:rPr>
        <w:t>3GPP TR 38.864 V18.1.0</w:t>
      </w:r>
      <w:r w:rsidR="0017726B">
        <w:rPr>
          <w:noProof/>
        </w:rPr>
        <w:t xml:space="preserve">, </w:t>
      </w:r>
      <w:r w:rsidR="00305698" w:rsidRPr="00305698">
        <w:rPr>
          <w:noProof/>
        </w:rPr>
        <w:t>Study on network energy savings for NR</w:t>
      </w:r>
    </w:p>
    <w:p w14:paraId="3654C525" w14:textId="58E3D659" w:rsidR="00F918A6" w:rsidRPr="00305698" w:rsidRDefault="00F918A6" w:rsidP="00734C7A">
      <w:pPr>
        <w:rPr>
          <w:rFonts w:cstheme="minorHAnsi"/>
          <w:lang w:val="en-GB"/>
        </w:rPr>
      </w:pPr>
      <w:r>
        <w:rPr>
          <w:noProof/>
        </w:rPr>
        <w:t xml:space="preserve">[5] </w:t>
      </w:r>
      <w:r w:rsidRPr="00F918A6">
        <w:rPr>
          <w:noProof/>
        </w:rPr>
        <w:t>R1-2507373</w:t>
      </w:r>
      <w:r>
        <w:rPr>
          <w:noProof/>
        </w:rPr>
        <w:t xml:space="preserve">, </w:t>
      </w:r>
      <w:r w:rsidR="00761B6D" w:rsidRPr="00761B6D">
        <w:rPr>
          <w:noProof/>
        </w:rPr>
        <w:t>Overview proposal of 6GR air interface</w:t>
      </w:r>
      <w:r w:rsidR="00761B6D">
        <w:rPr>
          <w:noProof/>
        </w:rPr>
        <w:t>, Panasonic</w:t>
      </w:r>
    </w:p>
    <w:p w14:paraId="0CBBA899" w14:textId="529F2AA2" w:rsidR="00B91E13" w:rsidRPr="001A7992" w:rsidRDefault="001A7992" w:rsidP="001A7992">
      <w:pPr>
        <w:pStyle w:val="Heading1"/>
        <w:rPr>
          <w:lang w:val="en-US"/>
        </w:rPr>
      </w:pPr>
      <w:r w:rsidRPr="001A7992">
        <w:rPr>
          <w:lang w:val="en-US"/>
        </w:rPr>
        <w:t>Appendix</w:t>
      </w:r>
    </w:p>
    <w:p w14:paraId="31D0ECCD" w14:textId="3D471D0A" w:rsidR="001A7992" w:rsidRDefault="0091781B" w:rsidP="00CE7A21">
      <w:pPr>
        <w:pStyle w:val="Heading2"/>
      </w:pPr>
      <w:r>
        <w:t>Evaluation</w:t>
      </w:r>
      <w:r w:rsidR="007534B8">
        <w:t xml:space="preserve"> assumptions and analytical calculations</w:t>
      </w:r>
    </w:p>
    <w:p w14:paraId="388B460E" w14:textId="77777777" w:rsidR="00AA7562" w:rsidRPr="009A48EB" w:rsidRDefault="00AA7562" w:rsidP="00B03CBE">
      <w:pPr>
        <w:rPr>
          <w:lang w:val="en-GB"/>
        </w:rPr>
      </w:pPr>
      <w:r w:rsidRPr="009A48EB">
        <w:rPr>
          <w:lang w:val="en-GB"/>
        </w:rPr>
        <w:t>In RAN1 122</w:t>
      </w:r>
      <w:r>
        <w:rPr>
          <w:lang w:val="en-GB"/>
        </w:rPr>
        <w:t>-bis</w:t>
      </w:r>
      <w:r w:rsidRPr="009A48EB">
        <w:rPr>
          <w:lang w:val="en-GB"/>
        </w:rPr>
        <w:t xml:space="preserve"> meeting, agreement </w:t>
      </w:r>
      <w:r>
        <w:rPr>
          <w:lang w:val="en-GB"/>
        </w:rPr>
        <w:t xml:space="preserve">was made regarding quantitative analysis that analytical calculation could be applied for energy saving for the network unloaded/empty load case or UE idle/inactive mode. </w:t>
      </w:r>
    </w:p>
    <w:tbl>
      <w:tblPr>
        <w:tblW w:w="0" w:type="auto"/>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03"/>
      </w:tblGrid>
      <w:tr w:rsidR="00AA7562" w14:paraId="7181B1A1" w14:textId="77777777" w:rsidTr="007A5EF1">
        <w:trPr>
          <w:trHeight w:val="2538"/>
        </w:trPr>
        <w:tc>
          <w:tcPr>
            <w:tcW w:w="9103" w:type="dxa"/>
          </w:tcPr>
          <w:p w14:paraId="520B6A37" w14:textId="77777777" w:rsidR="00AA7562" w:rsidRDefault="00AA7562" w:rsidP="007A5EF1">
            <w:pPr>
              <w:ind w:left="71"/>
              <w:rPr>
                <w:rFonts w:ascii="Times" w:eastAsia="DengXian" w:hAnsi="Times"/>
                <w:kern w:val="0"/>
                <w:highlight w:val="green"/>
                <w14:ligatures w14:val="none"/>
              </w:rPr>
            </w:pPr>
            <w:r w:rsidRPr="009A48EB">
              <w:rPr>
                <w:rFonts w:ascii="Times" w:eastAsia="DengXian" w:hAnsi="Times" w:hint="eastAsia"/>
                <w:kern w:val="0"/>
                <w:highlight w:val="green"/>
                <w14:ligatures w14:val="none"/>
              </w:rPr>
              <w:t>Agreement</w:t>
            </w:r>
          </w:p>
          <w:p w14:paraId="1AF6A5BC" w14:textId="77777777" w:rsidR="00AA7562" w:rsidRPr="009A48EB" w:rsidRDefault="00AA7562" w:rsidP="007A5EF1">
            <w:pPr>
              <w:ind w:left="71"/>
              <w:rPr>
                <w:rFonts w:ascii="Times" w:eastAsia="DengXian" w:hAnsi="Times"/>
                <w:kern w:val="0"/>
                <w:highlight w:val="green"/>
                <w14:ligatures w14:val="none"/>
              </w:rPr>
            </w:pPr>
          </w:p>
          <w:p w14:paraId="0340EA67" w14:textId="77777777" w:rsidR="00AA7562" w:rsidRPr="009A48EB" w:rsidRDefault="00AA7562" w:rsidP="007A5EF1">
            <w:pPr>
              <w:ind w:left="71"/>
              <w:rPr>
                <w:rFonts w:ascii="Times" w:eastAsia="DengXian" w:hAnsi="Times"/>
                <w:kern w:val="0"/>
                <w14:ligatures w14:val="none"/>
              </w:rPr>
            </w:pPr>
            <w:r w:rsidRPr="009A48EB">
              <w:rPr>
                <w:rFonts w:ascii="Times" w:eastAsia="PMingLiU" w:hAnsi="Times"/>
                <w:kern w:val="0"/>
                <w:lang w:eastAsia="zh-TW"/>
                <w14:ligatures w14:val="none"/>
              </w:rPr>
              <w:t>Apply the following evaluation methodology framework</w:t>
            </w:r>
            <w:r w:rsidRPr="009A48EB">
              <w:rPr>
                <w:rFonts w:ascii="Times" w:eastAsia="DengXian" w:hAnsi="Times" w:hint="eastAsia"/>
                <w:kern w:val="0"/>
                <w14:ligatures w14:val="none"/>
              </w:rPr>
              <w:t xml:space="preserve"> for</w:t>
            </w:r>
            <w:r w:rsidRPr="009A48EB">
              <w:rPr>
                <w:rFonts w:ascii="Times" w:eastAsia="PMingLiU" w:hAnsi="Times"/>
                <w:kern w:val="0"/>
                <w:lang w:eastAsia="zh-TW"/>
                <w14:ligatures w14:val="none"/>
              </w:rPr>
              <w:t xml:space="preserve"> Quantitative analysis</w:t>
            </w:r>
            <w:r w:rsidRPr="009A48EB">
              <w:rPr>
                <w:rFonts w:ascii="Times" w:eastAsia="DengXian" w:hAnsi="Times" w:hint="eastAsia"/>
                <w:kern w:val="0"/>
                <w14:ligatures w14:val="none"/>
              </w:rPr>
              <w:t>,</w:t>
            </w:r>
          </w:p>
          <w:p w14:paraId="6C6D215F" w14:textId="77777777" w:rsidR="00AA7562" w:rsidRPr="009A48EB" w:rsidRDefault="00AA7562" w:rsidP="00AA7562">
            <w:pPr>
              <w:numPr>
                <w:ilvl w:val="0"/>
                <w:numId w:val="19"/>
              </w:numPr>
              <w:ind w:left="511"/>
              <w:rPr>
                <w:rFonts w:ascii="Times" w:eastAsia="PMingLiU" w:hAnsi="Times"/>
                <w:kern w:val="0"/>
                <w:lang w:eastAsia="zh-TW"/>
                <w14:ligatures w14:val="none"/>
              </w:rPr>
            </w:pPr>
            <w:r w:rsidRPr="009A48EB">
              <w:rPr>
                <w:rFonts w:ascii="Times" w:eastAsia="PMingLiU" w:hAnsi="Times"/>
                <w:kern w:val="0"/>
                <w:lang w:eastAsia="zh-TW"/>
                <w14:ligatures w14:val="none"/>
              </w:rPr>
              <w:t>For NW unloaded/empty load case or UE idle/inactive mode:</w:t>
            </w:r>
          </w:p>
          <w:p w14:paraId="31A61CF2" w14:textId="77777777" w:rsidR="00AA7562" w:rsidRPr="009A48EB" w:rsidRDefault="00AA7562" w:rsidP="00AA7562">
            <w:pPr>
              <w:numPr>
                <w:ilvl w:val="0"/>
                <w:numId w:val="28"/>
              </w:numPr>
              <w:suppressAutoHyphens/>
              <w:spacing w:line="259" w:lineRule="auto"/>
              <w:ind w:left="791"/>
              <w:rPr>
                <w:rFonts w:ascii="Times" w:eastAsia="PMingLiU" w:hAnsi="Times"/>
                <w:kern w:val="0"/>
                <w:lang w:eastAsia="zh-TW"/>
                <w14:ligatures w14:val="none"/>
              </w:rPr>
            </w:pPr>
            <w:r w:rsidRPr="009A48EB">
              <w:rPr>
                <w:rFonts w:ascii="Times" w:eastAsia="DengXian" w:hAnsi="Times" w:hint="eastAsia"/>
                <w:kern w:val="0"/>
                <w14:ligatures w14:val="none"/>
              </w:rPr>
              <w:t xml:space="preserve">For </w:t>
            </w:r>
            <w:r w:rsidRPr="009A48EB">
              <w:rPr>
                <w:rFonts w:ascii="Times" w:eastAsia="DengXian" w:hAnsi="Times"/>
                <w:kern w:val="0"/>
                <w14:ligatures w14:val="none"/>
              </w:rPr>
              <w:t>energ</w:t>
            </w:r>
            <w:r w:rsidRPr="009A48EB">
              <w:rPr>
                <w:rFonts w:ascii="Times" w:eastAsia="DengXian" w:hAnsi="Times" w:hint="eastAsia"/>
                <w:kern w:val="0"/>
                <w14:ligatures w14:val="none"/>
              </w:rPr>
              <w:t xml:space="preserve">y </w:t>
            </w:r>
            <w:proofErr w:type="gramStart"/>
            <w:r w:rsidRPr="009A48EB">
              <w:rPr>
                <w:rFonts w:ascii="Times" w:eastAsia="DengXian" w:hAnsi="Times" w:hint="eastAsia"/>
                <w:kern w:val="0"/>
                <w14:ligatures w14:val="none"/>
              </w:rPr>
              <w:t>saving:</w:t>
            </w:r>
            <w:proofErr w:type="gramEnd"/>
            <w:r w:rsidRPr="009A48EB">
              <w:rPr>
                <w:rFonts w:ascii="Times" w:eastAsia="DengXian" w:hAnsi="Times" w:hint="eastAsia"/>
                <w:kern w:val="0"/>
                <w14:ligatures w14:val="none"/>
              </w:rPr>
              <w:t xml:space="preserve"> a</w:t>
            </w:r>
            <w:r w:rsidRPr="009A48EB">
              <w:rPr>
                <w:rFonts w:ascii="Times" w:eastAsia="PMingLiU" w:hAnsi="Times"/>
                <w:kern w:val="0"/>
                <w:lang w:eastAsia="zh-TW"/>
                <w14:ligatures w14:val="none"/>
              </w:rPr>
              <w:t>nalytical calculation</w:t>
            </w:r>
          </w:p>
          <w:p w14:paraId="4CB13BD1" w14:textId="77777777" w:rsidR="00AA7562" w:rsidRPr="009A48EB" w:rsidRDefault="00AA7562" w:rsidP="00AA7562">
            <w:pPr>
              <w:numPr>
                <w:ilvl w:val="0"/>
                <w:numId w:val="28"/>
              </w:numPr>
              <w:suppressAutoHyphens/>
              <w:spacing w:line="259" w:lineRule="auto"/>
              <w:ind w:left="791"/>
              <w:rPr>
                <w:rFonts w:ascii="Times" w:eastAsia="PMingLiU" w:hAnsi="Times"/>
                <w:kern w:val="0"/>
                <w:lang w:eastAsia="zh-TW"/>
                <w14:ligatures w14:val="none"/>
              </w:rPr>
            </w:pPr>
            <w:r w:rsidRPr="009A48EB">
              <w:rPr>
                <w:rFonts w:ascii="Times" w:eastAsia="DengXian" w:hAnsi="Times" w:hint="eastAsia"/>
                <w:kern w:val="0"/>
                <w14:ligatures w14:val="none"/>
              </w:rPr>
              <w:t>For performance impact: a</w:t>
            </w:r>
            <w:r w:rsidRPr="009A48EB">
              <w:rPr>
                <w:rFonts w:ascii="Times" w:eastAsia="PMingLiU" w:hAnsi="Times"/>
                <w:kern w:val="0"/>
                <w:lang w:eastAsia="zh-TW"/>
                <w14:ligatures w14:val="none"/>
              </w:rPr>
              <w:t>nalytical calculation</w:t>
            </w:r>
            <w:r w:rsidRPr="009A48EB">
              <w:rPr>
                <w:rFonts w:ascii="Times" w:eastAsia="DengXian" w:hAnsi="Times" w:hint="eastAsia"/>
                <w:kern w:val="0"/>
                <w14:ligatures w14:val="none"/>
              </w:rPr>
              <w:t xml:space="preserve">, </w:t>
            </w:r>
            <w:r w:rsidRPr="009A48EB">
              <w:rPr>
                <w:rFonts w:ascii="Times" w:eastAsia="PMingLiU" w:hAnsi="Times"/>
                <w:kern w:val="0"/>
                <w:lang w:eastAsia="zh-TW"/>
                <w14:ligatures w14:val="none"/>
              </w:rPr>
              <w:t>LLS</w:t>
            </w:r>
          </w:p>
          <w:p w14:paraId="46509AD7" w14:textId="77777777" w:rsidR="00AA7562" w:rsidRPr="009A48EB" w:rsidRDefault="00AA7562" w:rsidP="00AA7562">
            <w:pPr>
              <w:numPr>
                <w:ilvl w:val="0"/>
                <w:numId w:val="19"/>
              </w:numPr>
              <w:ind w:left="511"/>
              <w:rPr>
                <w:rFonts w:ascii="Times" w:eastAsia="PMingLiU" w:hAnsi="Times"/>
                <w:kern w:val="0"/>
                <w:lang w:eastAsia="zh-TW"/>
                <w14:ligatures w14:val="none"/>
              </w:rPr>
            </w:pPr>
            <w:r w:rsidRPr="009A48EB">
              <w:rPr>
                <w:rFonts w:ascii="Times" w:eastAsia="PMingLiU" w:hAnsi="Times"/>
                <w:kern w:val="0"/>
                <w:lang w:eastAsia="zh-TW"/>
                <w14:ligatures w14:val="none"/>
              </w:rPr>
              <w:t>For loaded cases and connected-mode UEs</w:t>
            </w:r>
          </w:p>
          <w:p w14:paraId="1D5102C0" w14:textId="77777777" w:rsidR="00AA7562" w:rsidRPr="009A48EB" w:rsidRDefault="00AA7562" w:rsidP="00AA7562">
            <w:pPr>
              <w:numPr>
                <w:ilvl w:val="0"/>
                <w:numId w:val="29"/>
              </w:numPr>
              <w:suppressAutoHyphens/>
              <w:spacing w:line="259" w:lineRule="auto"/>
              <w:ind w:left="791"/>
              <w:rPr>
                <w:rFonts w:ascii="Times" w:eastAsia="DengXian" w:hAnsi="Times"/>
                <w:kern w:val="0"/>
                <w14:ligatures w14:val="none"/>
              </w:rPr>
            </w:pPr>
            <w:r w:rsidRPr="009A48EB">
              <w:rPr>
                <w:rFonts w:ascii="Times" w:eastAsia="DengXian" w:hAnsi="Times" w:hint="eastAsia"/>
                <w:kern w:val="0"/>
                <w14:ligatures w14:val="none"/>
              </w:rPr>
              <w:t xml:space="preserve">For </w:t>
            </w:r>
            <w:r w:rsidRPr="009A48EB">
              <w:rPr>
                <w:rFonts w:ascii="Times" w:eastAsia="DengXian" w:hAnsi="Times"/>
                <w:kern w:val="0"/>
                <w14:ligatures w14:val="none"/>
              </w:rPr>
              <w:t>energ</w:t>
            </w:r>
            <w:r w:rsidRPr="009A48EB">
              <w:rPr>
                <w:rFonts w:ascii="Times" w:eastAsia="DengXian" w:hAnsi="Times" w:hint="eastAsia"/>
                <w:kern w:val="0"/>
                <w14:ligatures w14:val="none"/>
              </w:rPr>
              <w:t>y saving: SLS</w:t>
            </w:r>
          </w:p>
          <w:p w14:paraId="47E32EA8" w14:textId="77777777" w:rsidR="00AA7562" w:rsidRDefault="00AA7562" w:rsidP="007A5EF1">
            <w:pPr>
              <w:ind w:left="71"/>
              <w:rPr>
                <w:rFonts w:ascii="Times" w:eastAsia="DengXian" w:hAnsi="Times"/>
                <w:kern w:val="0"/>
                <w:highlight w:val="green"/>
                <w14:ligatures w14:val="none"/>
              </w:rPr>
            </w:pPr>
            <w:r w:rsidRPr="009A48EB">
              <w:rPr>
                <w:rFonts w:ascii="Times" w:eastAsia="DengXian" w:hAnsi="Times" w:hint="eastAsia"/>
                <w:kern w:val="0"/>
                <w14:ligatures w14:val="none"/>
              </w:rPr>
              <w:t>For performance impact: LLS, S</w:t>
            </w:r>
            <w:r w:rsidRPr="009A48EB">
              <w:rPr>
                <w:rFonts w:ascii="Times" w:eastAsia="DengXian" w:hAnsi="Times"/>
                <w:kern w:val="0"/>
                <w14:ligatures w14:val="none"/>
              </w:rPr>
              <w:t>LS</w:t>
            </w:r>
          </w:p>
        </w:tc>
      </w:tr>
    </w:tbl>
    <w:p w14:paraId="17885C16" w14:textId="77777777" w:rsidR="00AA7562" w:rsidRDefault="00AA7562" w:rsidP="00AA7562">
      <w:pPr>
        <w:rPr>
          <w:lang w:val="en-GB"/>
        </w:rPr>
      </w:pPr>
    </w:p>
    <w:p w14:paraId="65416F5D" w14:textId="77777777" w:rsidR="00AA7562" w:rsidRDefault="00AA7562" w:rsidP="00B03CBE">
      <w:pPr>
        <w:rPr>
          <w:lang w:val="en-GB"/>
        </w:rPr>
      </w:pPr>
      <w:r>
        <w:rPr>
          <w:lang w:val="en-GB"/>
        </w:rPr>
        <w:t>In this section, a</w:t>
      </w:r>
      <w:r w:rsidRPr="009A48EB">
        <w:rPr>
          <w:lang w:val="en-GB"/>
        </w:rPr>
        <w:t>nalytical cal</w:t>
      </w:r>
      <w:r>
        <w:rPr>
          <w:lang w:val="en-GB"/>
        </w:rPr>
        <w:t xml:space="preserve">culations are carried out considering a network with empty load to compare the energy saving gains under different scenarios namely, SSB periodicity extension, No SIB1 transmission, clustered provisioning of common channels (PRACH and paging). Further, UE impact is analysed. </w:t>
      </w:r>
    </w:p>
    <w:p w14:paraId="1A5A258B" w14:textId="77777777" w:rsidR="00AA7562" w:rsidRDefault="00AA7562" w:rsidP="00B03CBE">
      <w:pPr>
        <w:rPr>
          <w:lang w:val="en-GB"/>
        </w:rPr>
      </w:pPr>
      <w:r>
        <w:rPr>
          <w:lang w:val="en-GB"/>
        </w:rPr>
        <w:t>The following are the considerations made for the analytical calculations:</w:t>
      </w:r>
    </w:p>
    <w:p w14:paraId="0F5F0869" w14:textId="77777777" w:rsidR="00AA7562" w:rsidRDefault="00AA7562" w:rsidP="00B03CBE">
      <w:pPr>
        <w:rPr>
          <w:b/>
          <w:bCs/>
          <w:lang w:val="en-GB"/>
        </w:rPr>
      </w:pPr>
      <w:r w:rsidRPr="00BF025C">
        <w:rPr>
          <w:b/>
          <w:bCs/>
          <w:lang w:val="en-GB"/>
        </w:rPr>
        <w:t>SSB/SIB1</w:t>
      </w:r>
      <w:r>
        <w:rPr>
          <w:b/>
          <w:bCs/>
          <w:lang w:val="en-GB"/>
        </w:rPr>
        <w:t>:</w:t>
      </w:r>
    </w:p>
    <w:p w14:paraId="4BD25F7D" w14:textId="2A05BBD5" w:rsidR="00AA7562" w:rsidRDefault="00AA7562" w:rsidP="00B03CBE">
      <w:pPr>
        <w:rPr>
          <w:lang w:val="en-GB"/>
        </w:rPr>
      </w:pPr>
      <w:r>
        <w:rPr>
          <w:lang w:val="en-GB"/>
        </w:rPr>
        <w:t>For SSB/SIB1, the maximum number of SSBs in a burst (</w:t>
      </w:r>
      <w:proofErr w:type="spellStart"/>
      <w:r>
        <w:rPr>
          <w:lang w:val="en-GB"/>
        </w:rPr>
        <w:t>Lmax</w:t>
      </w:r>
      <w:proofErr w:type="spellEnd"/>
      <w:r>
        <w:rPr>
          <w:lang w:val="en-GB"/>
        </w:rPr>
        <w:t xml:space="preserve"> = 4), SSB/SIB1 multiplexing pattern 1 for FR1 and SCS of 15 </w:t>
      </w:r>
      <w:proofErr w:type="spellStart"/>
      <w:r>
        <w:rPr>
          <w:lang w:val="en-GB"/>
        </w:rPr>
        <w:t>KHz</w:t>
      </w:r>
      <w:proofErr w:type="spellEnd"/>
      <w:r>
        <w:rPr>
          <w:lang w:val="en-GB"/>
        </w:rPr>
        <w:t xml:space="preserve"> are considered. </w:t>
      </w:r>
      <w:proofErr w:type="gramStart"/>
      <w:r>
        <w:rPr>
          <w:lang w:val="en-GB"/>
        </w:rPr>
        <w:t>In order to</w:t>
      </w:r>
      <w:proofErr w:type="gramEnd"/>
      <w:r>
        <w:rPr>
          <w:lang w:val="en-GB"/>
        </w:rPr>
        <w:t xml:space="preserve"> obtain the transmission slots for SIB1 the following table is considered from TS 38.213. </w:t>
      </w:r>
    </w:p>
    <w:p w14:paraId="60A612DA" w14:textId="77777777" w:rsidR="00AA7562" w:rsidRPr="00BF025C" w:rsidRDefault="00AA7562" w:rsidP="00AA7562">
      <w:pPr>
        <w:rPr>
          <w:rFonts w:ascii="Calibri" w:hAnsi="Calibri" w:cs="Calibri"/>
          <w:lang w:val="en-GB"/>
        </w:rPr>
      </w:pPr>
      <w:r w:rsidRPr="008F66B4">
        <w:rPr>
          <w:rFonts w:ascii="Calibri" w:hAnsi="Calibri" w:cs="Calibri"/>
          <w:noProof/>
        </w:rPr>
        <w:drawing>
          <wp:inline distT="0" distB="0" distL="0" distR="0" wp14:anchorId="18917698" wp14:editId="1F7F5A32">
            <wp:extent cx="5943600" cy="2012950"/>
            <wp:effectExtent l="0" t="0" r="0" b="0"/>
            <wp:docPr id="4" name="図 7" descr="A screenshot of a computer&#10;&#10;AI-generated content may be incorrect.">
              <a:extLst xmlns:a="http://schemas.openxmlformats.org/drawingml/2006/main">
                <a:ext uri="{FF2B5EF4-FFF2-40B4-BE49-F238E27FC236}">
                  <a16:creationId xmlns:a16="http://schemas.microsoft.com/office/drawing/2014/main" id="{384A4B89-305A-504F-66D5-CC60299C237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7" descr="A screenshot of a computer&#10;&#10;AI-generated content may be incorrect.">
                      <a:extLst>
                        <a:ext uri="{FF2B5EF4-FFF2-40B4-BE49-F238E27FC236}">
                          <a16:creationId xmlns:a16="http://schemas.microsoft.com/office/drawing/2014/main" id="{384A4B89-305A-504F-66D5-CC60299C2379}"/>
                        </a:ext>
                      </a:extLst>
                    </pic:cNvPr>
                    <pic:cNvPicPr>
                      <a:picLocks noChangeAspect="1"/>
                    </pic:cNvPicPr>
                  </pic:nvPicPr>
                  <pic:blipFill rotWithShape="1">
                    <a:blip r:embed="rId11"/>
                    <a:srcRect l="8198" t="44750" r="57875" b="36863"/>
                    <a:stretch/>
                  </pic:blipFill>
                  <pic:spPr>
                    <a:xfrm>
                      <a:off x="0" y="0"/>
                      <a:ext cx="5943600" cy="2012950"/>
                    </a:xfrm>
                    <a:prstGeom prst="rect">
                      <a:avLst/>
                    </a:prstGeom>
                  </pic:spPr>
                </pic:pic>
              </a:graphicData>
            </a:graphic>
          </wp:inline>
        </w:drawing>
      </w:r>
    </w:p>
    <w:p w14:paraId="5E2E2A3B" w14:textId="77777777" w:rsidR="00AA7562" w:rsidRDefault="00AA7562" w:rsidP="00B03CBE">
      <w:pPr>
        <w:rPr>
          <w:lang w:val="en-GB"/>
        </w:rPr>
      </w:pPr>
      <w:r w:rsidRPr="008F66B4">
        <w:rPr>
          <w:lang w:val="en-GB"/>
        </w:rPr>
        <w:lastRenderedPageBreak/>
        <w:t xml:space="preserve">Index </w:t>
      </w:r>
      <w:r>
        <w:rPr>
          <w:lang w:val="en-GB"/>
        </w:rPr>
        <w:t xml:space="preserve">3 is considered for </w:t>
      </w:r>
      <w:proofErr w:type="spellStart"/>
      <w:r>
        <w:rPr>
          <w:lang w:val="en-GB"/>
        </w:rPr>
        <w:t>Lmax</w:t>
      </w:r>
      <w:proofErr w:type="spellEnd"/>
      <w:r>
        <w:rPr>
          <w:lang w:val="en-GB"/>
        </w:rPr>
        <w:t xml:space="preserve"> = 4, and the SFN and slot n</w:t>
      </w:r>
      <w:r>
        <w:rPr>
          <w:vertAlign w:val="subscript"/>
          <w:lang w:val="en-GB"/>
        </w:rPr>
        <w:t xml:space="preserve">0 </w:t>
      </w:r>
      <w:r>
        <w:rPr>
          <w:lang w:val="en-GB"/>
        </w:rPr>
        <w:t>are calculated based on the following formulas from TS 38.213:</w:t>
      </w:r>
    </w:p>
    <w:p w14:paraId="2C170EFF" w14:textId="426880A2" w:rsidR="00AA7562" w:rsidRDefault="00AA7562" w:rsidP="00AA7562">
      <w:pPr>
        <w:pStyle w:val="ListParagraph"/>
        <w:ind w:left="0"/>
        <w:rPr>
          <w:rFonts w:ascii="Calibri" w:hAnsi="Calibri" w:cs="Calibri"/>
          <w:lang w:val="en-GB"/>
        </w:rPr>
      </w:pPr>
      <w:r w:rsidRPr="00661587">
        <w:rPr>
          <w:rFonts w:ascii="Calibri" w:hAnsi="Calibri" w:cs="Calibri"/>
          <w:noProof/>
          <w:vertAlign w:val="subscript"/>
        </w:rPr>
        <mc:AlternateContent>
          <mc:Choice Requires="wps">
            <w:drawing>
              <wp:inline distT="0" distB="0" distL="0" distR="0" wp14:anchorId="3927C330" wp14:editId="7C129A9B">
                <wp:extent cx="3343702" cy="511792"/>
                <wp:effectExtent l="0" t="0" r="0" b="3175"/>
                <wp:docPr id="1064256956"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43702" cy="511792"/>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1B076782" w14:textId="77777777" w:rsidR="00AA7562" w:rsidRDefault="00AA7562" w:rsidP="00AA7562">
                            <w:pPr>
                              <w:jc w:val="center"/>
                              <w:rPr>
                                <w:rFonts w:ascii="Cambria Math" w:hAnsi="Cambria Math"/>
                                <w:i/>
                                <w:iCs/>
                                <w:color w:val="000000" w:themeColor="text1"/>
                                <w:kern w:val="24"/>
                                <w:sz w:val="32"/>
                                <w:szCs w:val="32"/>
                                <w14:ligatures w14:val="none"/>
                              </w:rPr>
                            </w:pPr>
                            <m:oMathPara>
                              <m:oMathParaPr>
                                <m:jc m:val="centerGroup"/>
                              </m:oMathParaPr>
                              <m:oMath>
                                <m:r>
                                  <w:rPr>
                                    <w:rFonts w:ascii="Cambria Math" w:hAnsi="Cambria Math"/>
                                    <w:color w:val="000000" w:themeColor="text1"/>
                                    <w:kern w:val="24"/>
                                    <w:sz w:val="22"/>
                                  </w:rPr>
                                  <m:t>SFN=</m:t>
                                </m:r>
                                <m:d>
                                  <m:dPr>
                                    <m:begChr m:val="⌊"/>
                                    <m:endChr m:val="⌋"/>
                                    <m:ctrlPr>
                                      <w:rPr>
                                        <w:rFonts w:ascii="Cambria Math" w:hAnsi="Cambria Math"/>
                                        <w:i/>
                                        <w:iCs/>
                                        <w:color w:val="000000" w:themeColor="text1"/>
                                        <w:kern w:val="24"/>
                                        <w:sz w:val="22"/>
                                      </w:rPr>
                                    </m:ctrlPr>
                                  </m:dPr>
                                  <m:e>
                                    <m:r>
                                      <w:rPr>
                                        <w:rFonts w:ascii="Cambria Math" w:hAnsi="Cambria Math"/>
                                        <w:color w:val="000000" w:themeColor="text1"/>
                                        <w:kern w:val="24"/>
                                        <w:sz w:val="22"/>
                                      </w:rPr>
                                      <m:t>(O</m:t>
                                    </m:r>
                                    <m:r>
                                      <w:rPr>
                                        <w:rFonts w:ascii="Cambria Math" w:eastAsia="Cambria Math" w:hAnsi="Cambria Math"/>
                                        <w:color w:val="000000" w:themeColor="text1"/>
                                        <w:kern w:val="24"/>
                                        <w:sz w:val="22"/>
                                      </w:rPr>
                                      <m:t>∙</m:t>
                                    </m:r>
                                    <m:sSup>
                                      <m:sSupPr>
                                        <m:ctrlPr>
                                          <w:rPr>
                                            <w:rFonts w:ascii="Cambria Math" w:eastAsia="Cambria Math" w:hAnsi="Cambria Math"/>
                                            <w:i/>
                                            <w:iCs/>
                                            <w:color w:val="000000" w:themeColor="text1"/>
                                            <w:kern w:val="24"/>
                                            <w:sz w:val="22"/>
                                          </w:rPr>
                                        </m:ctrlPr>
                                      </m:sSupPr>
                                      <m:e>
                                        <m:r>
                                          <w:rPr>
                                            <w:rFonts w:ascii="Cambria Math" w:eastAsia="Cambria Math" w:hAnsi="Cambria Math"/>
                                            <w:color w:val="000000" w:themeColor="text1"/>
                                            <w:kern w:val="24"/>
                                            <w:sz w:val="22"/>
                                          </w:rPr>
                                          <m:t>2</m:t>
                                        </m:r>
                                      </m:e>
                                      <m:sup>
                                        <m:r>
                                          <w:rPr>
                                            <w:rFonts w:ascii="Cambria Math" w:eastAsia="Cambria Math" w:hAnsi="Cambria Math"/>
                                            <w:color w:val="000000" w:themeColor="text1"/>
                                            <w:kern w:val="24"/>
                                            <w:sz w:val="22"/>
                                            <w:lang w:val="el-GR"/>
                                          </w:rPr>
                                          <m:t>μ</m:t>
                                        </m:r>
                                      </m:sup>
                                    </m:sSup>
                                    <m:r>
                                      <w:rPr>
                                        <w:rFonts w:ascii="Cambria Math" w:eastAsia="Cambria Math" w:hAnsi="Cambria Math"/>
                                        <w:color w:val="000000" w:themeColor="text1"/>
                                        <w:kern w:val="24"/>
                                        <w:sz w:val="22"/>
                                      </w:rPr>
                                      <m:t>+</m:t>
                                    </m:r>
                                    <m:d>
                                      <m:dPr>
                                        <m:begChr m:val="⌊"/>
                                        <m:endChr m:val="⌋"/>
                                        <m:ctrlPr>
                                          <w:rPr>
                                            <w:rFonts w:ascii="Cambria Math" w:eastAsia="Cambria Math" w:hAnsi="Cambria Math"/>
                                            <w:i/>
                                            <w:iCs/>
                                            <w:color w:val="000000" w:themeColor="text1"/>
                                            <w:kern w:val="24"/>
                                            <w:sz w:val="22"/>
                                          </w:rPr>
                                        </m:ctrlPr>
                                      </m:dPr>
                                      <m:e>
                                        <m:r>
                                          <w:rPr>
                                            <w:rFonts w:ascii="Cambria Math" w:eastAsia="Cambria Math" w:hAnsi="Cambria Math"/>
                                            <w:color w:val="000000" w:themeColor="text1"/>
                                            <w:kern w:val="24"/>
                                            <w:sz w:val="22"/>
                                          </w:rPr>
                                          <m:t>i∙M</m:t>
                                        </m:r>
                                      </m:e>
                                    </m:d>
                                    <m:r>
                                      <w:rPr>
                                        <w:rFonts w:ascii="Cambria Math" w:hAnsi="Cambria Math"/>
                                        <w:color w:val="000000" w:themeColor="text1"/>
                                        <w:kern w:val="24"/>
                                        <w:sz w:val="22"/>
                                      </w:rPr>
                                      <m:t>)/</m:t>
                                    </m:r>
                                    <m:sSubSup>
                                      <m:sSubSupPr>
                                        <m:ctrlPr>
                                          <w:rPr>
                                            <w:rFonts w:ascii="Cambria Math" w:hAnsi="Cambria Math"/>
                                            <w:i/>
                                            <w:iCs/>
                                            <w:color w:val="000000" w:themeColor="text1"/>
                                            <w:kern w:val="24"/>
                                            <w:sz w:val="22"/>
                                          </w:rPr>
                                        </m:ctrlPr>
                                      </m:sSubSupPr>
                                      <m:e>
                                        <m:r>
                                          <w:rPr>
                                            <w:rFonts w:ascii="Cambria Math" w:hAnsi="Cambria Math"/>
                                            <w:color w:val="000000" w:themeColor="text1"/>
                                            <w:kern w:val="24"/>
                                            <w:sz w:val="22"/>
                                          </w:rPr>
                                          <m:t>N</m:t>
                                        </m:r>
                                      </m:e>
                                      <m:sub>
                                        <m:r>
                                          <w:rPr>
                                            <w:rFonts w:ascii="Cambria Math" w:hAnsi="Cambria Math"/>
                                            <w:color w:val="000000" w:themeColor="text1"/>
                                            <w:kern w:val="24"/>
                                            <w:sz w:val="22"/>
                                          </w:rPr>
                                          <m:t>slot</m:t>
                                        </m:r>
                                      </m:sub>
                                      <m:sup>
                                        <m:r>
                                          <w:rPr>
                                            <w:rFonts w:ascii="Cambria Math" w:hAnsi="Cambria Math"/>
                                            <w:color w:val="000000" w:themeColor="text1"/>
                                            <w:kern w:val="24"/>
                                            <w:sz w:val="22"/>
                                          </w:rPr>
                                          <m:t>frame,</m:t>
                                        </m:r>
                                        <m:r>
                                          <w:rPr>
                                            <w:rFonts w:ascii="Cambria Math" w:eastAsia="Cambria Math" w:hAnsi="Cambria Math"/>
                                            <w:color w:val="000000" w:themeColor="text1"/>
                                            <w:kern w:val="24"/>
                                            <w:sz w:val="22"/>
                                            <w:lang w:val="el-GR"/>
                                          </w:rPr>
                                          <m:t>μ</m:t>
                                        </m:r>
                                      </m:sup>
                                    </m:sSubSup>
                                  </m:e>
                                </m:d>
                                <m:r>
                                  <m:rPr>
                                    <m:sty m:val="p"/>
                                  </m:rPr>
                                  <w:rPr>
                                    <w:rFonts w:ascii="Cambria Math" w:hAnsi="Cambria Math"/>
                                    <w:color w:val="000000" w:themeColor="text1"/>
                                    <w:kern w:val="24"/>
                                    <w:sz w:val="22"/>
                                  </w:rPr>
                                  <m:t>mod</m:t>
                                </m:r>
                                <m:r>
                                  <w:rPr>
                                    <w:rFonts w:ascii="Cambria Math" w:hAnsi="Cambria Math"/>
                                    <w:color w:val="000000" w:themeColor="text1"/>
                                    <w:kern w:val="24"/>
                                    <w:sz w:val="22"/>
                                  </w:rPr>
                                  <m:t> 2</m:t>
                                </m:r>
                              </m:oMath>
                            </m:oMathPara>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3927C330" id="Rectangle 15" o:spid="_x0000_s1026" style="width:263.3pt;height:40.3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" filled="f" stroked="f">
                <v:textbox>
                  <w:txbxContent>
                    <w:p w14:paraId="1B076782" w14:textId="77777777" w:rsidR="00AA7562" w:rsidRDefault="00AA7562" w:rsidP="00AA7562">
                      <w:pPr>
                        <w:jc w:val="center"/>
                        <w:rPr>
                          <w:rFonts w:ascii="Cambria Math" w:hAnsi="Cambria Math"/>
                          <w:i/>
                          <w:iCs/>
                          <w:color w:val="000000" w:themeColor="text1"/>
                          <w:kern w:val="24"/>
                          <w:sz w:val="32"/>
                          <w:szCs w:val="32"/>
                          <w14:ligatures w14:val="none"/>
                        </w:rPr>
                      </w:pPr>
                      <m:oMathPara>
                        <m:oMathParaPr>
                          <m:jc m:val="centerGroup"/>
                        </m:oMathParaPr>
                        <m:oMath>
                          <m:r>
                            <w:rPr>
                              <w:rFonts w:ascii="Cambria Math" w:hAnsi="Cambria Math"/>
                              <w:color w:val="000000" w:themeColor="text1"/>
                              <w:kern w:val="24"/>
                              <w:sz w:val="22"/>
                            </w:rPr>
                            <m:t>SFN=</m:t>
                          </m:r>
                          <m:d>
                            <m:dPr>
                              <m:begChr m:val="⌊"/>
                              <m:endChr m:val="⌋"/>
                              <m:ctrlPr>
                                <w:rPr>
                                  <w:rFonts w:ascii="Cambria Math" w:hAnsi="Cambria Math"/>
                                  <w:i/>
                                  <w:iCs/>
                                  <w:color w:val="000000" w:themeColor="text1"/>
                                  <w:kern w:val="24"/>
                                  <w:sz w:val="22"/>
                                </w:rPr>
                              </m:ctrlPr>
                            </m:dPr>
                            <m:e>
                              <m:r>
                                <w:rPr>
                                  <w:rFonts w:ascii="Cambria Math" w:hAnsi="Cambria Math"/>
                                  <w:color w:val="000000" w:themeColor="text1"/>
                                  <w:kern w:val="24"/>
                                  <w:sz w:val="22"/>
                                </w:rPr>
                                <m:t>(O</m:t>
                              </m:r>
                              <m:r>
                                <w:rPr>
                                  <w:rFonts w:ascii="Cambria Math" w:eastAsia="Cambria Math" w:hAnsi="Cambria Math"/>
                                  <w:color w:val="000000" w:themeColor="text1"/>
                                  <w:kern w:val="24"/>
                                  <w:sz w:val="22"/>
                                </w:rPr>
                                <m:t>∙</m:t>
                              </m:r>
                              <m:sSup>
                                <m:sSupPr>
                                  <m:ctrlPr>
                                    <w:rPr>
                                      <w:rFonts w:ascii="Cambria Math" w:eastAsia="Cambria Math" w:hAnsi="Cambria Math"/>
                                      <w:i/>
                                      <w:iCs/>
                                      <w:color w:val="000000" w:themeColor="text1"/>
                                      <w:kern w:val="24"/>
                                      <w:sz w:val="22"/>
                                    </w:rPr>
                                  </m:ctrlPr>
                                </m:sSupPr>
                                <m:e>
                                  <m:r>
                                    <w:rPr>
                                      <w:rFonts w:ascii="Cambria Math" w:eastAsia="Cambria Math" w:hAnsi="Cambria Math"/>
                                      <w:color w:val="000000" w:themeColor="text1"/>
                                      <w:kern w:val="24"/>
                                      <w:sz w:val="22"/>
                                    </w:rPr>
                                    <m:t>2</m:t>
                                  </m:r>
                                </m:e>
                                <m:sup>
                                  <m:r>
                                    <w:rPr>
                                      <w:rFonts w:ascii="Cambria Math" w:eastAsia="Cambria Math" w:hAnsi="Cambria Math"/>
                                      <w:color w:val="000000" w:themeColor="text1"/>
                                      <w:kern w:val="24"/>
                                      <w:sz w:val="22"/>
                                      <w:lang w:val="el-GR"/>
                                    </w:rPr>
                                    <m:t>μ</m:t>
                                  </m:r>
                                </m:sup>
                              </m:sSup>
                              <m:r>
                                <w:rPr>
                                  <w:rFonts w:ascii="Cambria Math" w:eastAsia="Cambria Math" w:hAnsi="Cambria Math"/>
                                  <w:color w:val="000000" w:themeColor="text1"/>
                                  <w:kern w:val="24"/>
                                  <w:sz w:val="22"/>
                                </w:rPr>
                                <m:t>+</m:t>
                              </m:r>
                              <m:d>
                                <m:dPr>
                                  <m:begChr m:val="⌊"/>
                                  <m:endChr m:val="⌋"/>
                                  <m:ctrlPr>
                                    <w:rPr>
                                      <w:rFonts w:ascii="Cambria Math" w:eastAsia="Cambria Math" w:hAnsi="Cambria Math"/>
                                      <w:i/>
                                      <w:iCs/>
                                      <w:color w:val="000000" w:themeColor="text1"/>
                                      <w:kern w:val="24"/>
                                      <w:sz w:val="22"/>
                                    </w:rPr>
                                  </m:ctrlPr>
                                </m:dPr>
                                <m:e>
                                  <m:r>
                                    <w:rPr>
                                      <w:rFonts w:ascii="Cambria Math" w:eastAsia="Cambria Math" w:hAnsi="Cambria Math"/>
                                      <w:color w:val="000000" w:themeColor="text1"/>
                                      <w:kern w:val="24"/>
                                      <w:sz w:val="22"/>
                                    </w:rPr>
                                    <m:t>i∙M</m:t>
                                  </m:r>
                                </m:e>
                              </m:d>
                              <m:r>
                                <w:rPr>
                                  <w:rFonts w:ascii="Cambria Math" w:hAnsi="Cambria Math"/>
                                  <w:color w:val="000000" w:themeColor="text1"/>
                                  <w:kern w:val="24"/>
                                  <w:sz w:val="22"/>
                                </w:rPr>
                                <m:t>)/</m:t>
                              </m:r>
                              <m:sSubSup>
                                <m:sSubSupPr>
                                  <m:ctrlPr>
                                    <w:rPr>
                                      <w:rFonts w:ascii="Cambria Math" w:hAnsi="Cambria Math"/>
                                      <w:i/>
                                      <w:iCs/>
                                      <w:color w:val="000000" w:themeColor="text1"/>
                                      <w:kern w:val="24"/>
                                      <w:sz w:val="22"/>
                                    </w:rPr>
                                  </m:ctrlPr>
                                </m:sSubSupPr>
                                <m:e>
                                  <m:r>
                                    <w:rPr>
                                      <w:rFonts w:ascii="Cambria Math" w:hAnsi="Cambria Math"/>
                                      <w:color w:val="000000" w:themeColor="text1"/>
                                      <w:kern w:val="24"/>
                                      <w:sz w:val="22"/>
                                    </w:rPr>
                                    <m:t>N</m:t>
                                  </m:r>
                                </m:e>
                                <m:sub>
                                  <m:r>
                                    <w:rPr>
                                      <w:rFonts w:ascii="Cambria Math" w:hAnsi="Cambria Math"/>
                                      <w:color w:val="000000" w:themeColor="text1"/>
                                      <w:kern w:val="24"/>
                                      <w:sz w:val="22"/>
                                    </w:rPr>
                                    <m:t>slot</m:t>
                                  </m:r>
                                </m:sub>
                                <m:sup>
                                  <m:r>
                                    <w:rPr>
                                      <w:rFonts w:ascii="Cambria Math" w:hAnsi="Cambria Math"/>
                                      <w:color w:val="000000" w:themeColor="text1"/>
                                      <w:kern w:val="24"/>
                                      <w:sz w:val="22"/>
                                    </w:rPr>
                                    <m:t>frame,</m:t>
                                  </m:r>
                                  <m:r>
                                    <w:rPr>
                                      <w:rFonts w:ascii="Cambria Math" w:eastAsia="Cambria Math" w:hAnsi="Cambria Math"/>
                                      <w:color w:val="000000" w:themeColor="text1"/>
                                      <w:kern w:val="24"/>
                                      <w:sz w:val="22"/>
                                      <w:lang w:val="el-GR"/>
                                    </w:rPr>
                                    <m:t>μ</m:t>
                                  </m:r>
                                </m:sup>
                              </m:sSubSup>
                            </m:e>
                          </m:d>
                          <m:r>
                            <m:rPr>
                              <m:sty m:val="p"/>
                            </m:rPr>
                            <w:rPr>
                              <w:rFonts w:ascii="Cambria Math" w:hAnsi="Cambria Math"/>
                              <w:color w:val="000000" w:themeColor="text1"/>
                              <w:kern w:val="24"/>
                              <w:sz w:val="22"/>
                            </w:rPr>
                            <m:t>mod</m:t>
                          </m:r>
                          <m:r>
                            <w:rPr>
                              <w:rFonts w:ascii="Cambria Math" w:hAnsi="Cambria Math"/>
                              <w:color w:val="000000" w:themeColor="text1"/>
                              <w:kern w:val="24"/>
                              <w:sz w:val="22"/>
                            </w:rPr>
                            <m:t> 2</m:t>
                          </m:r>
                        </m:oMath>
                      </m:oMathPara>
                    </w:p>
                  </w:txbxContent>
                </v:textbox>
                <w10:anchorlock/>
              </v:rect>
            </w:pict>
          </mc:Fallback>
        </mc:AlternateContent>
      </w:r>
    </w:p>
    <w:p w14:paraId="56C01472" w14:textId="77777777" w:rsidR="00B03CBE" w:rsidRDefault="00B03CBE" w:rsidP="00AA7562">
      <w:pPr>
        <w:pStyle w:val="ListParagraph"/>
        <w:ind w:left="0"/>
        <w:rPr>
          <w:rFonts w:ascii="Calibri" w:hAnsi="Calibri" w:cs="Calibri"/>
          <w:lang w:val="en-GB"/>
        </w:rPr>
      </w:pPr>
    </w:p>
    <w:p w14:paraId="0023CF5E" w14:textId="0642E393" w:rsidR="00A0647B" w:rsidRDefault="00AA7562" w:rsidP="00AA7562">
      <w:pPr>
        <w:pStyle w:val="ListParagraph"/>
        <w:ind w:left="0"/>
        <w:rPr>
          <w:rFonts w:ascii="Calibri" w:hAnsi="Calibri" w:cs="Calibri"/>
          <w:vertAlign w:val="subscript"/>
          <w:lang w:val="en-GB"/>
        </w:rPr>
      </w:pPr>
      <w:r w:rsidRPr="00661587">
        <w:rPr>
          <w:rFonts w:ascii="Calibri" w:hAnsi="Calibri" w:cs="Calibri"/>
          <w:noProof/>
          <w:vertAlign w:val="subscript"/>
        </w:rPr>
        <mc:AlternateContent>
          <mc:Choice Requires="wps">
            <w:drawing>
              <wp:inline distT="0" distB="0" distL="0" distR="0" wp14:anchorId="4577D16B" wp14:editId="6DF30213">
                <wp:extent cx="2879678" cy="511791"/>
                <wp:effectExtent l="0" t="0" r="0" b="3175"/>
                <wp:docPr id="562958555"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79678" cy="511791"/>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4952F45A" w14:textId="77777777" w:rsidR="00AA7562" w:rsidRPr="00661587" w:rsidRDefault="00000000" w:rsidP="00AA7562">
                            <w:pPr>
                              <w:jc w:val="center"/>
                              <w:rPr>
                                <w:rFonts w:ascii="Cambria Math" w:hAnsi="+mn-cs" w:hint="eastAsia"/>
                                <w:i/>
                                <w:iCs/>
                                <w:color w:val="000000" w:themeColor="text1"/>
                                <w:kern w:val="24"/>
                                <w:sz w:val="22"/>
                                <w14:ligatures w14:val="none"/>
                              </w:rPr>
                            </w:pPr>
                            <m:oMathPara>
                              <m:oMathParaPr>
                                <m:jc m:val="centerGroup"/>
                              </m:oMathParaPr>
                              <m:oMath>
                                <m:sSub>
                                  <m:sSubPr>
                                    <m:ctrlPr>
                                      <w:rPr>
                                        <w:rFonts w:ascii="Cambria Math" w:hAnsi="Cambria Math"/>
                                        <w:i/>
                                        <w:iCs/>
                                        <w:color w:val="000000" w:themeColor="text1"/>
                                        <w:kern w:val="24"/>
                                        <w:sz w:val="22"/>
                                      </w:rPr>
                                    </m:ctrlPr>
                                  </m:sSubPr>
                                  <m:e>
                                    <m:r>
                                      <w:rPr>
                                        <w:rFonts w:ascii="Cambria Math" w:hAnsi="Cambria Math"/>
                                        <w:color w:val="000000" w:themeColor="text1"/>
                                        <w:kern w:val="24"/>
                                        <w:sz w:val="22"/>
                                      </w:rPr>
                                      <m:t>n</m:t>
                                    </m:r>
                                  </m:e>
                                  <m:sub>
                                    <m:r>
                                      <w:rPr>
                                        <w:rFonts w:ascii="Cambria Math" w:hAnsi="Cambria Math"/>
                                        <w:color w:val="000000" w:themeColor="text1"/>
                                        <w:kern w:val="24"/>
                                        <w:sz w:val="22"/>
                                      </w:rPr>
                                      <m:t>0</m:t>
                                    </m:r>
                                  </m:sub>
                                </m:sSub>
                                <m:r>
                                  <w:rPr>
                                    <w:rFonts w:ascii="Cambria Math" w:hAnsi="Cambria Math"/>
                                    <w:color w:val="000000" w:themeColor="text1"/>
                                    <w:kern w:val="24"/>
                                    <w:sz w:val="22"/>
                                  </w:rPr>
                                  <m:t>=</m:t>
                                </m:r>
                                <m:d>
                                  <m:dPr>
                                    <m:begChr m:val="⌊"/>
                                    <m:endChr m:val="⌋"/>
                                    <m:ctrlPr>
                                      <w:rPr>
                                        <w:rFonts w:ascii="Cambria Math" w:hAnsi="Cambria Math"/>
                                        <w:i/>
                                        <w:iCs/>
                                        <w:color w:val="000000" w:themeColor="text1"/>
                                        <w:kern w:val="24"/>
                                        <w:sz w:val="22"/>
                                      </w:rPr>
                                    </m:ctrlPr>
                                  </m:dPr>
                                  <m:e>
                                    <m:r>
                                      <w:rPr>
                                        <w:rFonts w:ascii="Cambria Math" w:hAnsi="Cambria Math"/>
                                        <w:color w:val="000000" w:themeColor="text1"/>
                                        <w:kern w:val="24"/>
                                        <w:sz w:val="22"/>
                                      </w:rPr>
                                      <m:t>(O</m:t>
                                    </m:r>
                                    <m:r>
                                      <w:rPr>
                                        <w:rFonts w:ascii="Cambria Math" w:eastAsia="Cambria Math" w:hAnsi="Cambria Math"/>
                                        <w:color w:val="000000" w:themeColor="text1"/>
                                        <w:kern w:val="24"/>
                                        <w:sz w:val="22"/>
                                      </w:rPr>
                                      <m:t>∙</m:t>
                                    </m:r>
                                    <m:sSup>
                                      <m:sSupPr>
                                        <m:ctrlPr>
                                          <w:rPr>
                                            <w:rFonts w:ascii="Cambria Math" w:eastAsia="Cambria Math" w:hAnsi="Cambria Math"/>
                                            <w:i/>
                                            <w:iCs/>
                                            <w:color w:val="000000" w:themeColor="text1"/>
                                            <w:kern w:val="24"/>
                                            <w:sz w:val="22"/>
                                          </w:rPr>
                                        </m:ctrlPr>
                                      </m:sSupPr>
                                      <m:e>
                                        <m:r>
                                          <w:rPr>
                                            <w:rFonts w:ascii="Cambria Math" w:eastAsia="Cambria Math" w:hAnsi="Cambria Math"/>
                                            <w:color w:val="000000" w:themeColor="text1"/>
                                            <w:kern w:val="24"/>
                                            <w:sz w:val="22"/>
                                          </w:rPr>
                                          <m:t>2</m:t>
                                        </m:r>
                                      </m:e>
                                      <m:sup>
                                        <m:r>
                                          <w:rPr>
                                            <w:rFonts w:ascii="Cambria Math" w:eastAsia="Cambria Math" w:hAnsi="Cambria Math"/>
                                            <w:color w:val="000000" w:themeColor="text1"/>
                                            <w:kern w:val="24"/>
                                            <w:sz w:val="22"/>
                                            <w:lang w:val="el-GR"/>
                                          </w:rPr>
                                          <m:t>μ</m:t>
                                        </m:r>
                                      </m:sup>
                                    </m:sSup>
                                    <m:r>
                                      <w:rPr>
                                        <w:rFonts w:ascii="Cambria Math" w:eastAsia="Cambria Math" w:hAnsi="Cambria Math"/>
                                        <w:color w:val="000000" w:themeColor="text1"/>
                                        <w:kern w:val="24"/>
                                        <w:sz w:val="22"/>
                                      </w:rPr>
                                      <m:t>+</m:t>
                                    </m:r>
                                    <m:d>
                                      <m:dPr>
                                        <m:begChr m:val="⌊"/>
                                        <m:endChr m:val="⌋"/>
                                        <m:ctrlPr>
                                          <w:rPr>
                                            <w:rFonts w:ascii="Cambria Math" w:eastAsia="Cambria Math" w:hAnsi="Cambria Math"/>
                                            <w:i/>
                                            <w:iCs/>
                                            <w:color w:val="000000" w:themeColor="text1"/>
                                            <w:kern w:val="24"/>
                                            <w:sz w:val="22"/>
                                          </w:rPr>
                                        </m:ctrlPr>
                                      </m:dPr>
                                      <m:e>
                                        <m:r>
                                          <w:rPr>
                                            <w:rFonts w:ascii="Cambria Math" w:eastAsia="Cambria Math" w:hAnsi="Cambria Math"/>
                                            <w:color w:val="000000" w:themeColor="text1"/>
                                            <w:kern w:val="24"/>
                                            <w:sz w:val="22"/>
                                          </w:rPr>
                                          <m:t>i∙M</m:t>
                                        </m:r>
                                      </m:e>
                                    </m:d>
                                    <m:r>
                                      <w:rPr>
                                        <w:rFonts w:ascii="Cambria Math" w:hAnsi="Cambria Math"/>
                                        <w:color w:val="000000" w:themeColor="text1"/>
                                        <w:kern w:val="24"/>
                                        <w:sz w:val="22"/>
                                      </w:rPr>
                                      <m:t>) </m:t>
                                    </m:r>
                                  </m:e>
                                </m:d>
                                <m:r>
                                  <m:rPr>
                                    <m:sty m:val="p"/>
                                  </m:rPr>
                                  <w:rPr>
                                    <w:rFonts w:ascii="Cambria Math" w:hAnsi="Cambria Math"/>
                                    <w:color w:val="000000" w:themeColor="text1"/>
                                    <w:kern w:val="24"/>
                                    <w:sz w:val="22"/>
                                  </w:rPr>
                                  <m:t>mod</m:t>
                                </m:r>
                                <m:sSubSup>
                                  <m:sSubSupPr>
                                    <m:ctrlPr>
                                      <w:rPr>
                                        <w:rFonts w:ascii="Cambria Math" w:hAnsi="Cambria Math"/>
                                        <w:i/>
                                        <w:iCs/>
                                        <w:color w:val="000000" w:themeColor="text1"/>
                                        <w:kern w:val="24"/>
                                        <w:sz w:val="22"/>
                                      </w:rPr>
                                    </m:ctrlPr>
                                  </m:sSubSupPr>
                                  <m:e>
                                    <m:r>
                                      <w:rPr>
                                        <w:rFonts w:ascii="Cambria Math" w:hAnsi="Cambria Math"/>
                                        <w:color w:val="000000" w:themeColor="text1"/>
                                        <w:kern w:val="24"/>
                                        <w:sz w:val="22"/>
                                      </w:rPr>
                                      <m:t> N</m:t>
                                    </m:r>
                                  </m:e>
                                  <m:sub>
                                    <m:r>
                                      <w:rPr>
                                        <w:rFonts w:ascii="Cambria Math" w:hAnsi="Cambria Math"/>
                                        <w:color w:val="000000" w:themeColor="text1"/>
                                        <w:kern w:val="24"/>
                                        <w:sz w:val="22"/>
                                      </w:rPr>
                                      <m:t>slot</m:t>
                                    </m:r>
                                  </m:sub>
                                  <m:sup>
                                    <m:r>
                                      <w:rPr>
                                        <w:rFonts w:ascii="Cambria Math" w:hAnsi="Cambria Math"/>
                                        <w:color w:val="000000" w:themeColor="text1"/>
                                        <w:kern w:val="24"/>
                                        <w:sz w:val="22"/>
                                      </w:rPr>
                                      <m:t>frame,</m:t>
                                    </m:r>
                                    <m:r>
                                      <w:rPr>
                                        <w:rFonts w:ascii="Cambria Math" w:eastAsia="Cambria Math" w:hAnsi="Cambria Math"/>
                                        <w:color w:val="000000" w:themeColor="text1"/>
                                        <w:kern w:val="24"/>
                                        <w:sz w:val="22"/>
                                        <w:lang w:val="el-GR"/>
                                      </w:rPr>
                                      <m:t>μ</m:t>
                                    </m:r>
                                  </m:sup>
                                </m:sSubSup>
                              </m:oMath>
                            </m:oMathPara>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4577D16B" id="Rectangle 14" o:spid="_x0000_s1027" style="width:226.75pt;height:40.3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" filled="f" stroked="f">
                <v:textbox>
                  <w:txbxContent>
                    <w:p w14:paraId="4952F45A" w14:textId="77777777" w:rsidR="00AA7562" w:rsidRPr="00661587" w:rsidRDefault="00000000" w:rsidP="00AA7562">
                      <w:pPr>
                        <w:jc w:val="center"/>
                        <w:rPr>
                          <w:rFonts w:ascii="Cambria Math" w:hAnsi="+mn-cs" w:hint="eastAsia"/>
                          <w:i/>
                          <w:iCs/>
                          <w:color w:val="000000" w:themeColor="text1"/>
                          <w:kern w:val="24"/>
                          <w:sz w:val="22"/>
                          <w14:ligatures w14:val="none"/>
                        </w:rPr>
                      </w:pPr>
                      <m:oMathPara>
                        <m:oMathParaPr>
                          <m:jc m:val="centerGroup"/>
                        </m:oMathParaPr>
                        <m:oMath>
                          <m:sSub>
                            <m:sSubPr>
                              <m:ctrlPr>
                                <w:rPr>
                                  <w:rFonts w:ascii="Cambria Math" w:hAnsi="Cambria Math"/>
                                  <w:i/>
                                  <w:iCs/>
                                  <w:color w:val="000000" w:themeColor="text1"/>
                                  <w:kern w:val="24"/>
                                  <w:sz w:val="22"/>
                                </w:rPr>
                              </m:ctrlPr>
                            </m:sSubPr>
                            <m:e>
                              <m:r>
                                <w:rPr>
                                  <w:rFonts w:ascii="Cambria Math" w:hAnsi="Cambria Math"/>
                                  <w:color w:val="000000" w:themeColor="text1"/>
                                  <w:kern w:val="24"/>
                                  <w:sz w:val="22"/>
                                </w:rPr>
                                <m:t>n</m:t>
                              </m:r>
                            </m:e>
                            <m:sub>
                              <m:r>
                                <w:rPr>
                                  <w:rFonts w:ascii="Cambria Math" w:hAnsi="Cambria Math"/>
                                  <w:color w:val="000000" w:themeColor="text1"/>
                                  <w:kern w:val="24"/>
                                  <w:sz w:val="22"/>
                                </w:rPr>
                                <m:t>0</m:t>
                              </m:r>
                            </m:sub>
                          </m:sSub>
                          <m:r>
                            <w:rPr>
                              <w:rFonts w:ascii="Cambria Math" w:hAnsi="Cambria Math"/>
                              <w:color w:val="000000" w:themeColor="text1"/>
                              <w:kern w:val="24"/>
                              <w:sz w:val="22"/>
                            </w:rPr>
                            <m:t>=</m:t>
                          </m:r>
                          <m:d>
                            <m:dPr>
                              <m:begChr m:val="⌊"/>
                              <m:endChr m:val="⌋"/>
                              <m:ctrlPr>
                                <w:rPr>
                                  <w:rFonts w:ascii="Cambria Math" w:hAnsi="Cambria Math"/>
                                  <w:i/>
                                  <w:iCs/>
                                  <w:color w:val="000000" w:themeColor="text1"/>
                                  <w:kern w:val="24"/>
                                  <w:sz w:val="22"/>
                                </w:rPr>
                              </m:ctrlPr>
                            </m:dPr>
                            <m:e>
                              <m:r>
                                <w:rPr>
                                  <w:rFonts w:ascii="Cambria Math" w:hAnsi="Cambria Math"/>
                                  <w:color w:val="000000" w:themeColor="text1"/>
                                  <w:kern w:val="24"/>
                                  <w:sz w:val="22"/>
                                </w:rPr>
                                <m:t>(O</m:t>
                              </m:r>
                              <m:r>
                                <w:rPr>
                                  <w:rFonts w:ascii="Cambria Math" w:eastAsia="Cambria Math" w:hAnsi="Cambria Math"/>
                                  <w:color w:val="000000" w:themeColor="text1"/>
                                  <w:kern w:val="24"/>
                                  <w:sz w:val="22"/>
                                </w:rPr>
                                <m:t>∙</m:t>
                              </m:r>
                              <m:sSup>
                                <m:sSupPr>
                                  <m:ctrlPr>
                                    <w:rPr>
                                      <w:rFonts w:ascii="Cambria Math" w:eastAsia="Cambria Math" w:hAnsi="Cambria Math"/>
                                      <w:i/>
                                      <w:iCs/>
                                      <w:color w:val="000000" w:themeColor="text1"/>
                                      <w:kern w:val="24"/>
                                      <w:sz w:val="22"/>
                                    </w:rPr>
                                  </m:ctrlPr>
                                </m:sSupPr>
                                <m:e>
                                  <m:r>
                                    <w:rPr>
                                      <w:rFonts w:ascii="Cambria Math" w:eastAsia="Cambria Math" w:hAnsi="Cambria Math"/>
                                      <w:color w:val="000000" w:themeColor="text1"/>
                                      <w:kern w:val="24"/>
                                      <w:sz w:val="22"/>
                                    </w:rPr>
                                    <m:t>2</m:t>
                                  </m:r>
                                </m:e>
                                <m:sup>
                                  <m:r>
                                    <w:rPr>
                                      <w:rFonts w:ascii="Cambria Math" w:eastAsia="Cambria Math" w:hAnsi="Cambria Math"/>
                                      <w:color w:val="000000" w:themeColor="text1"/>
                                      <w:kern w:val="24"/>
                                      <w:sz w:val="22"/>
                                      <w:lang w:val="el-GR"/>
                                    </w:rPr>
                                    <m:t>μ</m:t>
                                  </m:r>
                                </m:sup>
                              </m:sSup>
                              <m:r>
                                <w:rPr>
                                  <w:rFonts w:ascii="Cambria Math" w:eastAsia="Cambria Math" w:hAnsi="Cambria Math"/>
                                  <w:color w:val="000000" w:themeColor="text1"/>
                                  <w:kern w:val="24"/>
                                  <w:sz w:val="22"/>
                                </w:rPr>
                                <m:t>+</m:t>
                              </m:r>
                              <m:d>
                                <m:dPr>
                                  <m:begChr m:val="⌊"/>
                                  <m:endChr m:val="⌋"/>
                                  <m:ctrlPr>
                                    <w:rPr>
                                      <w:rFonts w:ascii="Cambria Math" w:eastAsia="Cambria Math" w:hAnsi="Cambria Math"/>
                                      <w:i/>
                                      <w:iCs/>
                                      <w:color w:val="000000" w:themeColor="text1"/>
                                      <w:kern w:val="24"/>
                                      <w:sz w:val="22"/>
                                    </w:rPr>
                                  </m:ctrlPr>
                                </m:dPr>
                                <m:e>
                                  <m:r>
                                    <w:rPr>
                                      <w:rFonts w:ascii="Cambria Math" w:eastAsia="Cambria Math" w:hAnsi="Cambria Math"/>
                                      <w:color w:val="000000" w:themeColor="text1"/>
                                      <w:kern w:val="24"/>
                                      <w:sz w:val="22"/>
                                    </w:rPr>
                                    <m:t>i∙M</m:t>
                                  </m:r>
                                </m:e>
                              </m:d>
                              <m:r>
                                <w:rPr>
                                  <w:rFonts w:ascii="Cambria Math" w:hAnsi="Cambria Math"/>
                                  <w:color w:val="000000" w:themeColor="text1"/>
                                  <w:kern w:val="24"/>
                                  <w:sz w:val="22"/>
                                </w:rPr>
                                <m:t>) </m:t>
                              </m:r>
                            </m:e>
                          </m:d>
                          <m:r>
                            <m:rPr>
                              <m:sty m:val="p"/>
                            </m:rPr>
                            <w:rPr>
                              <w:rFonts w:ascii="Cambria Math" w:hAnsi="Cambria Math"/>
                              <w:color w:val="000000" w:themeColor="text1"/>
                              <w:kern w:val="24"/>
                              <w:sz w:val="22"/>
                            </w:rPr>
                            <m:t>mod</m:t>
                          </m:r>
                          <m:sSubSup>
                            <m:sSubSupPr>
                              <m:ctrlPr>
                                <w:rPr>
                                  <w:rFonts w:ascii="Cambria Math" w:hAnsi="Cambria Math"/>
                                  <w:i/>
                                  <w:iCs/>
                                  <w:color w:val="000000" w:themeColor="text1"/>
                                  <w:kern w:val="24"/>
                                  <w:sz w:val="22"/>
                                </w:rPr>
                              </m:ctrlPr>
                            </m:sSubSupPr>
                            <m:e>
                              <m:r>
                                <w:rPr>
                                  <w:rFonts w:ascii="Cambria Math" w:hAnsi="Cambria Math"/>
                                  <w:color w:val="000000" w:themeColor="text1"/>
                                  <w:kern w:val="24"/>
                                  <w:sz w:val="22"/>
                                </w:rPr>
                                <m:t> N</m:t>
                              </m:r>
                            </m:e>
                            <m:sub>
                              <m:r>
                                <w:rPr>
                                  <w:rFonts w:ascii="Cambria Math" w:hAnsi="Cambria Math"/>
                                  <w:color w:val="000000" w:themeColor="text1"/>
                                  <w:kern w:val="24"/>
                                  <w:sz w:val="22"/>
                                </w:rPr>
                                <m:t>slot</m:t>
                              </m:r>
                            </m:sub>
                            <m:sup>
                              <m:r>
                                <w:rPr>
                                  <w:rFonts w:ascii="Cambria Math" w:hAnsi="Cambria Math"/>
                                  <w:color w:val="000000" w:themeColor="text1"/>
                                  <w:kern w:val="24"/>
                                  <w:sz w:val="22"/>
                                </w:rPr>
                                <m:t>frame,</m:t>
                              </m:r>
                              <m:r>
                                <w:rPr>
                                  <w:rFonts w:ascii="Cambria Math" w:eastAsia="Cambria Math" w:hAnsi="Cambria Math"/>
                                  <w:color w:val="000000" w:themeColor="text1"/>
                                  <w:kern w:val="24"/>
                                  <w:sz w:val="22"/>
                                  <w:lang w:val="el-GR"/>
                                </w:rPr>
                                <m:t>μ</m:t>
                              </m:r>
                            </m:sup>
                          </m:sSubSup>
                        </m:oMath>
                      </m:oMathPara>
                    </w:p>
                  </w:txbxContent>
                </v:textbox>
                <w10:anchorlock/>
              </v:rect>
            </w:pict>
          </mc:Fallback>
        </mc:AlternateContent>
      </w:r>
    </w:p>
    <w:p w14:paraId="2C66D585" w14:textId="77777777" w:rsidR="00A97E76" w:rsidRPr="003C1B26" w:rsidRDefault="00A97E76" w:rsidP="00AA7562">
      <w:pPr>
        <w:pStyle w:val="ListParagraph"/>
        <w:ind w:left="0"/>
        <w:rPr>
          <w:rFonts w:ascii="Calibri" w:hAnsi="Calibri" w:cs="Calibri"/>
          <w:vertAlign w:val="subscript"/>
          <w:lang w:val="en-GB"/>
        </w:rPr>
      </w:pPr>
    </w:p>
    <w:p w14:paraId="4CA34831" w14:textId="77777777" w:rsidR="00AA7562" w:rsidRDefault="00AA7562" w:rsidP="00AA7562">
      <w:pPr>
        <w:pStyle w:val="ListParagraph"/>
        <w:ind w:left="0"/>
        <w:rPr>
          <w:rFonts w:ascii="Calibri" w:eastAsiaTheme="minorEastAsia" w:hAnsi="Calibri" w:cs="Calibri"/>
          <w:iCs/>
          <w:color w:val="000000" w:themeColor="text1"/>
          <w:kern w:val="24"/>
        </w:rPr>
      </w:pPr>
      <w:r>
        <w:rPr>
          <w:rFonts w:ascii="Calibri" w:hAnsi="Calibri" w:cs="Calibri"/>
          <w:lang w:val="en-GB"/>
        </w:rPr>
        <w:t xml:space="preserve">Considering </w:t>
      </w:r>
      <m:oMath>
        <m:r>
          <w:rPr>
            <w:rFonts w:ascii="Cambria Math" w:eastAsia="Cambria Math" w:hAnsi="Cambria Math"/>
            <w:color w:val="000000" w:themeColor="text1"/>
            <w:kern w:val="24"/>
            <w:sz w:val="22"/>
            <w:lang w:val="el-GR"/>
          </w:rPr>
          <m:t>μ</m:t>
        </m:r>
        <m:r>
          <w:rPr>
            <w:rFonts w:ascii="Cambria Math" w:eastAsia="Cambria Math" w:hAnsi="Cambria Math"/>
            <w:color w:val="000000" w:themeColor="text1"/>
            <w:kern w:val="24"/>
            <w:sz w:val="22"/>
          </w:rPr>
          <m:t>=0</m:t>
        </m:r>
      </m:oMath>
      <w:r>
        <w:rPr>
          <w:rFonts w:ascii="Calibri" w:eastAsiaTheme="minorEastAsia" w:hAnsi="Calibri" w:cs="Calibri"/>
          <w:iCs/>
          <w:color w:val="000000" w:themeColor="text1"/>
          <w:kern w:val="24"/>
          <w:sz w:val="22"/>
        </w:rPr>
        <w:t xml:space="preserve">, </w:t>
      </w:r>
      <m:oMath>
        <m:r>
          <w:rPr>
            <w:rFonts w:ascii="Cambria Math" w:eastAsia="Cambria Math" w:hAnsi="Cambria Math"/>
            <w:color w:val="000000" w:themeColor="text1"/>
            <w:kern w:val="24"/>
            <w:sz w:val="22"/>
          </w:rPr>
          <m:t>M=1/2</m:t>
        </m:r>
      </m:oMath>
      <w:r>
        <w:rPr>
          <w:rFonts w:ascii="Calibri" w:eastAsiaTheme="minorEastAsia" w:hAnsi="Calibri" w:cs="Calibri"/>
          <w:iCs/>
          <w:color w:val="000000" w:themeColor="text1"/>
          <w:kern w:val="24"/>
          <w:sz w:val="22"/>
        </w:rPr>
        <w:t xml:space="preserve">, </w:t>
      </w:r>
      <m:oMath>
        <m:sSubSup>
          <m:sSubSupPr>
            <m:ctrlPr>
              <w:rPr>
                <w:rFonts w:ascii="Cambria Math" w:eastAsiaTheme="minorEastAsia" w:hAnsi="Cambria Math"/>
                <w:i/>
                <w:iCs/>
                <w:color w:val="000000" w:themeColor="text1"/>
                <w:kern w:val="24"/>
                <w:sz w:val="22"/>
              </w:rPr>
            </m:ctrlPr>
          </m:sSubSupPr>
          <m:e>
            <m:r>
              <w:rPr>
                <w:rFonts w:ascii="Cambria Math" w:hAnsi="Cambria Math"/>
                <w:color w:val="000000" w:themeColor="text1"/>
                <w:kern w:val="24"/>
                <w:sz w:val="22"/>
              </w:rPr>
              <m:t> N</m:t>
            </m:r>
          </m:e>
          <m:sub>
            <m:r>
              <w:rPr>
                <w:rFonts w:ascii="Cambria Math" w:hAnsi="Cambria Math"/>
                <w:color w:val="000000" w:themeColor="text1"/>
                <w:kern w:val="24"/>
                <w:sz w:val="22"/>
              </w:rPr>
              <m:t>slot</m:t>
            </m:r>
          </m:sub>
          <m:sup>
            <m:r>
              <w:rPr>
                <w:rFonts w:ascii="Cambria Math" w:hAnsi="Cambria Math"/>
                <w:color w:val="000000" w:themeColor="text1"/>
                <w:kern w:val="24"/>
                <w:sz w:val="22"/>
              </w:rPr>
              <m:t>frame,</m:t>
            </m:r>
            <m:r>
              <w:rPr>
                <w:rFonts w:ascii="Cambria Math" w:eastAsia="Cambria Math" w:hAnsi="Cambria Math"/>
                <w:color w:val="000000" w:themeColor="text1"/>
                <w:kern w:val="24"/>
                <w:sz w:val="22"/>
                <w:lang w:val="el-GR"/>
              </w:rPr>
              <m:t>μ</m:t>
            </m:r>
          </m:sup>
        </m:sSubSup>
        <m:r>
          <w:rPr>
            <w:rFonts w:ascii="Cambria Math" w:eastAsiaTheme="minorEastAsia" w:hAnsi="Cambria Math"/>
            <w:color w:val="000000" w:themeColor="text1"/>
            <w:kern w:val="24"/>
            <w:sz w:val="22"/>
          </w:rPr>
          <m:t>=10</m:t>
        </m:r>
      </m:oMath>
      <w:r>
        <w:rPr>
          <w:rFonts w:ascii="Calibri" w:eastAsiaTheme="minorEastAsia" w:hAnsi="Calibri" w:cs="Calibri"/>
          <w:iCs/>
          <w:color w:val="000000" w:themeColor="text1"/>
          <w:kern w:val="24"/>
          <w:sz w:val="22"/>
        </w:rPr>
        <w:t xml:space="preserve">, </w:t>
      </w:r>
      <w:r>
        <w:rPr>
          <w:rFonts w:ascii="Calibri" w:eastAsiaTheme="minorEastAsia" w:hAnsi="Calibri" w:cs="Calibri"/>
          <w:iCs/>
          <w:color w:val="000000" w:themeColor="text1"/>
          <w:kern w:val="24"/>
        </w:rPr>
        <w:t>the following table is obtained</w:t>
      </w:r>
    </w:p>
    <w:p w14:paraId="2F15633B" w14:textId="77777777" w:rsidR="00AA7562" w:rsidRPr="006E4C24" w:rsidRDefault="00AA7562" w:rsidP="00AA7562">
      <w:pPr>
        <w:keepNext/>
        <w:keepLines/>
        <w:spacing w:before="60" w:after="180"/>
        <w:jc w:val="center"/>
        <w:rPr>
          <w:rFonts w:ascii="Arial" w:eastAsia="DengXian" w:hAnsi="Arial"/>
          <w:b/>
          <w:kern w:val="0"/>
          <w:sz w:val="22"/>
          <w:lang w:val="en-GB"/>
          <w14:ligatures w14:val="none"/>
        </w:rPr>
      </w:pPr>
      <w:r w:rsidRPr="006E4C24">
        <w:rPr>
          <w:rFonts w:ascii="Arial" w:eastAsia="DengXian" w:hAnsi="Arial"/>
          <w:b/>
          <w:kern w:val="0"/>
          <w:sz w:val="22"/>
          <w:lang w:val="en-GB"/>
          <w14:ligatures w14:val="none"/>
        </w:rPr>
        <w:t>Table 1: SFN and slots for SIB1 transmission</w:t>
      </w:r>
    </w:p>
    <w:tbl>
      <w:tblPr>
        <w:tblW w:w="2232" w:type="dxa"/>
        <w:tblInd w:w="3519" w:type="dxa"/>
        <w:tblCellMar>
          <w:left w:w="0" w:type="dxa"/>
          <w:right w:w="0" w:type="dxa"/>
        </w:tblCellMar>
        <w:tblLook w:val="0420" w:firstRow="1" w:lastRow="0" w:firstColumn="0" w:lastColumn="0" w:noHBand="0" w:noVBand="1"/>
      </w:tblPr>
      <w:tblGrid>
        <w:gridCol w:w="744"/>
        <w:gridCol w:w="744"/>
        <w:gridCol w:w="744"/>
      </w:tblGrid>
      <w:tr w:rsidR="003C1B26" w:rsidRPr="002370CE" w14:paraId="5EBF28D1" w14:textId="77777777" w:rsidTr="007A5EF1">
        <w:trPr>
          <w:trHeight w:val="65"/>
        </w:trPr>
        <w:tc>
          <w:tcPr>
            <w:tcW w:w="74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28CA9B2" w14:textId="77777777" w:rsidR="00AA7562" w:rsidRPr="002370CE" w:rsidRDefault="00AA7562" w:rsidP="007A5EF1">
            <w:pPr>
              <w:jc w:val="center"/>
              <w:rPr>
                <w:rFonts w:ascii="Calibri" w:eastAsia="Times New Roman" w:hAnsi="Calibri" w:cs="Calibri"/>
                <w:kern w:val="0"/>
                <w14:ligatures w14:val="none"/>
              </w:rPr>
            </w:pPr>
            <w:proofErr w:type="spellStart"/>
            <w:r w:rsidRPr="002370CE">
              <w:rPr>
                <w:rFonts w:ascii="Calibri" w:eastAsia="Times New Roman" w:hAnsi="Calibri" w:cs="Calibri"/>
                <w:b/>
                <w:color w:val="000000"/>
                <w:kern w:val="24"/>
                <w14:ligatures w14:val="none"/>
              </w:rPr>
              <w:t>i</w:t>
            </w:r>
            <w:proofErr w:type="spellEnd"/>
          </w:p>
        </w:tc>
        <w:tc>
          <w:tcPr>
            <w:tcW w:w="74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956F4A5" w14:textId="77777777" w:rsidR="00AA7562" w:rsidRPr="002370CE" w:rsidRDefault="00AA7562" w:rsidP="007A5EF1">
            <w:pPr>
              <w:jc w:val="center"/>
              <w:rPr>
                <w:rFonts w:ascii="Calibri" w:eastAsia="Times New Roman" w:hAnsi="Calibri" w:cs="Calibri"/>
                <w:kern w:val="0"/>
                <w14:ligatures w14:val="none"/>
              </w:rPr>
            </w:pPr>
            <w:r w:rsidRPr="002370CE">
              <w:rPr>
                <w:rFonts w:ascii="Calibri" w:eastAsia="Times New Roman" w:hAnsi="Calibri" w:cs="Calibri"/>
                <w:b/>
                <w:color w:val="000000"/>
                <w:kern w:val="24"/>
                <w14:ligatures w14:val="none"/>
              </w:rPr>
              <w:t>n</w:t>
            </w:r>
            <w:r w:rsidRPr="002370CE">
              <w:rPr>
                <w:rFonts w:ascii="Calibri" w:eastAsia="Times New Roman" w:hAnsi="Calibri" w:cs="Calibri"/>
                <w:b/>
                <w:color w:val="000000"/>
                <w:kern w:val="24"/>
                <w:vertAlign w:val="subscript"/>
                <w14:ligatures w14:val="none"/>
              </w:rPr>
              <w:t>0</w:t>
            </w:r>
          </w:p>
        </w:tc>
        <w:tc>
          <w:tcPr>
            <w:tcW w:w="74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7F435C2" w14:textId="77777777" w:rsidR="00AA7562" w:rsidRPr="002370CE" w:rsidRDefault="00AA7562" w:rsidP="007A5EF1">
            <w:pPr>
              <w:jc w:val="center"/>
              <w:rPr>
                <w:rFonts w:ascii="Calibri" w:eastAsia="Times New Roman" w:hAnsi="Calibri" w:cs="Calibri"/>
                <w:kern w:val="0"/>
                <w14:ligatures w14:val="none"/>
              </w:rPr>
            </w:pPr>
            <w:r w:rsidRPr="002370CE">
              <w:rPr>
                <w:rFonts w:ascii="Calibri" w:eastAsia="Times New Roman" w:hAnsi="Calibri" w:cs="Calibri"/>
                <w:b/>
                <w:color w:val="000000"/>
                <w:kern w:val="24"/>
                <w14:ligatures w14:val="none"/>
              </w:rPr>
              <w:t>SFN</w:t>
            </w:r>
          </w:p>
        </w:tc>
      </w:tr>
      <w:tr w:rsidR="003C1B26" w:rsidRPr="002370CE" w14:paraId="42916AB0" w14:textId="77777777" w:rsidTr="007A5EF1">
        <w:trPr>
          <w:trHeight w:val="65"/>
        </w:trPr>
        <w:tc>
          <w:tcPr>
            <w:tcW w:w="74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68DD5DB" w14:textId="77777777" w:rsidR="00AA7562" w:rsidRPr="002370CE" w:rsidRDefault="00AA7562" w:rsidP="007A5EF1">
            <w:pPr>
              <w:jc w:val="center"/>
              <w:rPr>
                <w:rFonts w:ascii="Calibri" w:eastAsia="Times New Roman" w:hAnsi="Calibri" w:cs="Calibri"/>
                <w:kern w:val="0"/>
                <w14:ligatures w14:val="none"/>
              </w:rPr>
            </w:pPr>
            <w:r w:rsidRPr="002370CE">
              <w:rPr>
                <w:rFonts w:ascii="Calibri" w:eastAsia="Times New Roman" w:hAnsi="Calibri" w:cs="Calibri"/>
                <w:color w:val="000000"/>
                <w:kern w:val="24"/>
                <w14:ligatures w14:val="none"/>
              </w:rPr>
              <w:t>0</w:t>
            </w:r>
          </w:p>
        </w:tc>
        <w:tc>
          <w:tcPr>
            <w:tcW w:w="74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A521D08" w14:textId="77777777" w:rsidR="00AA7562" w:rsidRPr="002370CE" w:rsidRDefault="00AA7562" w:rsidP="007A5EF1">
            <w:pPr>
              <w:jc w:val="center"/>
              <w:rPr>
                <w:rFonts w:ascii="Calibri" w:eastAsia="Times New Roman" w:hAnsi="Calibri" w:cs="Calibri"/>
                <w:kern w:val="0"/>
                <w14:ligatures w14:val="none"/>
              </w:rPr>
            </w:pPr>
            <w:r w:rsidRPr="002370CE">
              <w:rPr>
                <w:rFonts w:ascii="Calibri" w:eastAsia="Times New Roman" w:hAnsi="Calibri" w:cs="Calibri"/>
                <w:color w:val="000000"/>
                <w:kern w:val="24"/>
                <w14:ligatures w14:val="none"/>
              </w:rPr>
              <w:t>2</w:t>
            </w:r>
          </w:p>
        </w:tc>
        <w:tc>
          <w:tcPr>
            <w:tcW w:w="74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B309A04" w14:textId="77777777" w:rsidR="00AA7562" w:rsidRPr="002370CE" w:rsidRDefault="00AA7562" w:rsidP="007A5EF1">
            <w:pPr>
              <w:jc w:val="center"/>
              <w:rPr>
                <w:rFonts w:ascii="Calibri" w:eastAsia="Times New Roman" w:hAnsi="Calibri" w:cs="Calibri"/>
                <w:kern w:val="0"/>
                <w14:ligatures w14:val="none"/>
              </w:rPr>
            </w:pPr>
            <w:r w:rsidRPr="002370CE">
              <w:rPr>
                <w:rFonts w:ascii="Calibri" w:eastAsia="Times New Roman" w:hAnsi="Calibri" w:cs="Calibri"/>
                <w:color w:val="000000"/>
                <w:kern w:val="24"/>
                <w14:ligatures w14:val="none"/>
              </w:rPr>
              <w:t>0</w:t>
            </w:r>
          </w:p>
        </w:tc>
      </w:tr>
      <w:tr w:rsidR="003C1B26" w:rsidRPr="002370CE" w14:paraId="303210C6" w14:textId="77777777" w:rsidTr="007A5EF1">
        <w:trPr>
          <w:trHeight w:val="65"/>
        </w:trPr>
        <w:tc>
          <w:tcPr>
            <w:tcW w:w="74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FB6B6AE" w14:textId="77777777" w:rsidR="00AA7562" w:rsidRPr="002370CE" w:rsidRDefault="00AA7562" w:rsidP="007A5EF1">
            <w:pPr>
              <w:jc w:val="center"/>
              <w:rPr>
                <w:rFonts w:ascii="Calibri" w:eastAsia="Times New Roman" w:hAnsi="Calibri" w:cs="Calibri"/>
                <w:kern w:val="0"/>
                <w14:ligatures w14:val="none"/>
              </w:rPr>
            </w:pPr>
            <w:r w:rsidRPr="002370CE">
              <w:rPr>
                <w:rFonts w:ascii="Calibri" w:eastAsia="Times New Roman" w:hAnsi="Calibri" w:cs="Calibri"/>
                <w:color w:val="000000"/>
                <w:kern w:val="24"/>
                <w14:ligatures w14:val="none"/>
              </w:rPr>
              <w:t>1</w:t>
            </w:r>
          </w:p>
        </w:tc>
        <w:tc>
          <w:tcPr>
            <w:tcW w:w="74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F8B1BC1" w14:textId="77777777" w:rsidR="00AA7562" w:rsidRPr="002370CE" w:rsidRDefault="00AA7562" w:rsidP="007A5EF1">
            <w:pPr>
              <w:jc w:val="center"/>
              <w:rPr>
                <w:rFonts w:ascii="Calibri" w:eastAsia="Times New Roman" w:hAnsi="Calibri" w:cs="Calibri"/>
                <w:kern w:val="0"/>
                <w14:ligatures w14:val="none"/>
              </w:rPr>
            </w:pPr>
            <w:r w:rsidRPr="002370CE">
              <w:rPr>
                <w:rFonts w:ascii="Calibri" w:eastAsia="Times New Roman" w:hAnsi="Calibri" w:cs="Calibri"/>
                <w:color w:val="000000"/>
                <w:kern w:val="24"/>
                <w14:ligatures w14:val="none"/>
              </w:rPr>
              <w:t>2</w:t>
            </w:r>
          </w:p>
        </w:tc>
        <w:tc>
          <w:tcPr>
            <w:tcW w:w="74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6B4C68F" w14:textId="77777777" w:rsidR="00AA7562" w:rsidRPr="002370CE" w:rsidRDefault="00AA7562" w:rsidP="007A5EF1">
            <w:pPr>
              <w:jc w:val="center"/>
              <w:rPr>
                <w:rFonts w:ascii="Calibri" w:eastAsia="Times New Roman" w:hAnsi="Calibri" w:cs="Calibri"/>
                <w:kern w:val="0"/>
                <w14:ligatures w14:val="none"/>
              </w:rPr>
            </w:pPr>
            <w:r w:rsidRPr="002370CE">
              <w:rPr>
                <w:rFonts w:ascii="Calibri" w:eastAsia="Times New Roman" w:hAnsi="Calibri" w:cs="Calibri"/>
                <w:color w:val="000000"/>
                <w:kern w:val="24"/>
                <w14:ligatures w14:val="none"/>
              </w:rPr>
              <w:t>0</w:t>
            </w:r>
          </w:p>
        </w:tc>
      </w:tr>
      <w:tr w:rsidR="003C1B26" w:rsidRPr="002370CE" w14:paraId="70D6E653" w14:textId="77777777" w:rsidTr="007A5EF1">
        <w:trPr>
          <w:trHeight w:val="65"/>
        </w:trPr>
        <w:tc>
          <w:tcPr>
            <w:tcW w:w="74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BBA57F2" w14:textId="77777777" w:rsidR="00AA7562" w:rsidRPr="002370CE" w:rsidRDefault="00AA7562" w:rsidP="007A5EF1">
            <w:pPr>
              <w:jc w:val="center"/>
              <w:rPr>
                <w:rFonts w:ascii="Calibri" w:eastAsia="Times New Roman" w:hAnsi="Calibri" w:cs="Calibri"/>
                <w:kern w:val="0"/>
                <w14:ligatures w14:val="none"/>
              </w:rPr>
            </w:pPr>
            <w:r w:rsidRPr="002370CE">
              <w:rPr>
                <w:rFonts w:ascii="Calibri" w:eastAsia="Times New Roman" w:hAnsi="Calibri" w:cs="Calibri"/>
                <w:color w:val="000000"/>
                <w:kern w:val="24"/>
                <w14:ligatures w14:val="none"/>
              </w:rPr>
              <w:t>2</w:t>
            </w:r>
          </w:p>
        </w:tc>
        <w:tc>
          <w:tcPr>
            <w:tcW w:w="74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6CC947E" w14:textId="77777777" w:rsidR="00AA7562" w:rsidRPr="002370CE" w:rsidRDefault="00AA7562" w:rsidP="007A5EF1">
            <w:pPr>
              <w:jc w:val="center"/>
              <w:rPr>
                <w:rFonts w:ascii="Calibri" w:eastAsia="Times New Roman" w:hAnsi="Calibri" w:cs="Calibri"/>
                <w:kern w:val="0"/>
                <w14:ligatures w14:val="none"/>
              </w:rPr>
            </w:pPr>
            <w:r w:rsidRPr="002370CE">
              <w:rPr>
                <w:rFonts w:ascii="Calibri" w:eastAsia="Times New Roman" w:hAnsi="Calibri" w:cs="Calibri"/>
                <w:color w:val="000000"/>
                <w:kern w:val="24"/>
                <w14:ligatures w14:val="none"/>
              </w:rPr>
              <w:t>3</w:t>
            </w:r>
          </w:p>
        </w:tc>
        <w:tc>
          <w:tcPr>
            <w:tcW w:w="74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1695460" w14:textId="77777777" w:rsidR="00AA7562" w:rsidRPr="002370CE" w:rsidRDefault="00AA7562" w:rsidP="007A5EF1">
            <w:pPr>
              <w:jc w:val="center"/>
              <w:rPr>
                <w:rFonts w:ascii="Calibri" w:eastAsia="Times New Roman" w:hAnsi="Calibri" w:cs="Calibri"/>
                <w:kern w:val="0"/>
                <w14:ligatures w14:val="none"/>
              </w:rPr>
            </w:pPr>
            <w:r w:rsidRPr="002370CE">
              <w:rPr>
                <w:rFonts w:ascii="Calibri" w:eastAsia="Times New Roman" w:hAnsi="Calibri" w:cs="Calibri"/>
                <w:color w:val="000000"/>
                <w:kern w:val="24"/>
                <w14:ligatures w14:val="none"/>
              </w:rPr>
              <w:t>0</w:t>
            </w:r>
          </w:p>
        </w:tc>
      </w:tr>
      <w:tr w:rsidR="003C1B26" w:rsidRPr="002370CE" w14:paraId="328D324D" w14:textId="77777777" w:rsidTr="007A5EF1">
        <w:trPr>
          <w:trHeight w:val="7"/>
        </w:trPr>
        <w:tc>
          <w:tcPr>
            <w:tcW w:w="74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F4EFD4D" w14:textId="77777777" w:rsidR="00AA7562" w:rsidRPr="002370CE" w:rsidRDefault="00AA7562" w:rsidP="007A5EF1">
            <w:pPr>
              <w:jc w:val="center"/>
              <w:rPr>
                <w:rFonts w:ascii="Calibri" w:eastAsia="Times New Roman" w:hAnsi="Calibri" w:cs="Calibri"/>
                <w:kern w:val="0"/>
                <w14:ligatures w14:val="none"/>
              </w:rPr>
            </w:pPr>
            <w:r w:rsidRPr="002370CE">
              <w:rPr>
                <w:rFonts w:ascii="Calibri" w:eastAsia="Times New Roman" w:hAnsi="Calibri" w:cs="Calibri"/>
                <w:color w:val="000000"/>
                <w:kern w:val="24"/>
                <w14:ligatures w14:val="none"/>
              </w:rPr>
              <w:t>3</w:t>
            </w:r>
          </w:p>
        </w:tc>
        <w:tc>
          <w:tcPr>
            <w:tcW w:w="74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4587C9E" w14:textId="77777777" w:rsidR="00AA7562" w:rsidRPr="002370CE" w:rsidRDefault="00AA7562" w:rsidP="007A5EF1">
            <w:pPr>
              <w:jc w:val="center"/>
              <w:rPr>
                <w:rFonts w:ascii="Calibri" w:eastAsia="Times New Roman" w:hAnsi="Calibri" w:cs="Calibri"/>
                <w:kern w:val="0"/>
                <w14:ligatures w14:val="none"/>
              </w:rPr>
            </w:pPr>
            <w:r w:rsidRPr="002370CE">
              <w:rPr>
                <w:rFonts w:ascii="Calibri" w:eastAsia="Times New Roman" w:hAnsi="Calibri" w:cs="Calibri"/>
                <w:color w:val="000000"/>
                <w:kern w:val="24"/>
                <w14:ligatures w14:val="none"/>
              </w:rPr>
              <w:t>3</w:t>
            </w:r>
          </w:p>
        </w:tc>
        <w:tc>
          <w:tcPr>
            <w:tcW w:w="74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1B186CD" w14:textId="77777777" w:rsidR="00AA7562" w:rsidRPr="002370CE" w:rsidRDefault="00AA7562" w:rsidP="007A5EF1">
            <w:pPr>
              <w:jc w:val="center"/>
              <w:rPr>
                <w:rFonts w:ascii="Calibri" w:eastAsia="Times New Roman" w:hAnsi="Calibri" w:cs="Calibri"/>
                <w:kern w:val="0"/>
                <w14:ligatures w14:val="none"/>
              </w:rPr>
            </w:pPr>
            <w:r w:rsidRPr="002370CE">
              <w:rPr>
                <w:rFonts w:ascii="Calibri" w:eastAsia="Times New Roman" w:hAnsi="Calibri" w:cs="Calibri"/>
                <w:color w:val="000000"/>
                <w:kern w:val="24"/>
                <w14:ligatures w14:val="none"/>
              </w:rPr>
              <w:t>0</w:t>
            </w:r>
          </w:p>
        </w:tc>
      </w:tr>
    </w:tbl>
    <w:p w14:paraId="6DCF86EA" w14:textId="77777777" w:rsidR="00AA7562" w:rsidRPr="00F730A6" w:rsidRDefault="00AA7562" w:rsidP="00AA7562">
      <w:pPr>
        <w:rPr>
          <w:b/>
          <w:bCs/>
        </w:rPr>
      </w:pPr>
      <w:r w:rsidRPr="00F730A6">
        <w:rPr>
          <w:b/>
          <w:bCs/>
        </w:rPr>
        <w:t>PRACH:</w:t>
      </w:r>
    </w:p>
    <w:p w14:paraId="065F6766" w14:textId="00AE0B99" w:rsidR="00AA7562" w:rsidRDefault="00AA7562" w:rsidP="00B03CBE">
      <w:r>
        <w:t xml:space="preserve">For the PRACH, configuration index 77 is considered for unpaired spectrum in FR1 with SCS of 15 KHz. From table </w:t>
      </w:r>
      <w:r w:rsidRPr="00407153">
        <w:t>6.3.</w:t>
      </w:r>
      <w:proofErr w:type="gramStart"/>
      <w:r w:rsidRPr="00407153">
        <w:t>3.2</w:t>
      </w:r>
      <w:proofErr w:type="gramEnd"/>
      <w:r w:rsidRPr="00407153">
        <w:t>-3</w:t>
      </w:r>
      <w:r>
        <w:t xml:space="preserve"> of TS 38.211, the following parameters are to be considered.</w:t>
      </w:r>
    </w:p>
    <w:p w14:paraId="04BDCD6A" w14:textId="4558A81B" w:rsidR="00AA7562" w:rsidRPr="003C1B26" w:rsidRDefault="00AA7562" w:rsidP="003C1B26">
      <w:pPr>
        <w:pStyle w:val="ListParagraph"/>
        <w:ind w:left="0"/>
        <w:jc w:val="center"/>
        <w:rPr>
          <w:rFonts w:ascii="Calibri" w:hAnsi="Calibri" w:cs="Calibri"/>
          <w:b/>
          <w:bCs/>
          <w:iCs/>
        </w:rPr>
      </w:pPr>
      <w:r w:rsidRPr="00407153">
        <w:rPr>
          <w:rFonts w:ascii="Calibri" w:hAnsi="Calibri" w:cs="Calibri"/>
          <w:b/>
          <w:bCs/>
          <w:iCs/>
        </w:rPr>
        <w:t>Table 6.3.</w:t>
      </w:r>
      <w:proofErr w:type="gramStart"/>
      <w:r w:rsidRPr="00407153">
        <w:rPr>
          <w:rFonts w:ascii="Calibri" w:hAnsi="Calibri" w:cs="Calibri"/>
          <w:b/>
          <w:bCs/>
          <w:iCs/>
        </w:rPr>
        <w:t>3.2</w:t>
      </w:r>
      <w:proofErr w:type="gramEnd"/>
      <w:r w:rsidRPr="00407153">
        <w:rPr>
          <w:rFonts w:ascii="Calibri" w:hAnsi="Calibri" w:cs="Calibri"/>
          <w:b/>
          <w:bCs/>
          <w:iCs/>
        </w:rPr>
        <w:t>-3: Random access configurations for FR1 and unpaired spectrum</w:t>
      </w:r>
      <w:r w:rsidRPr="00407153">
        <w:rPr>
          <w:rFonts w:ascii="Calibri" w:hAnsi="Calibri" w:cs="Calibri"/>
          <w:b/>
          <w:bCs/>
          <w:iCs/>
          <w:noProof/>
        </w:rPr>
        <mc:AlternateContent>
          <mc:Choice Requires="wpg">
            <w:drawing>
              <wp:inline distT="0" distB="0" distL="0" distR="0" wp14:anchorId="20A9CC91" wp14:editId="523F6FD0">
                <wp:extent cx="6466205" cy="1722120"/>
                <wp:effectExtent l="0" t="0" r="0" b="0"/>
                <wp:docPr id="848989421"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66205" cy="1722120"/>
                          <a:chOff x="0" y="0"/>
                          <a:chExt cx="5671566" cy="1330040"/>
                        </a:xfrm>
                      </wpg:grpSpPr>
                      <pic:pic xmlns:pic="http://schemas.openxmlformats.org/drawingml/2006/picture">
                        <pic:nvPicPr>
                          <pic:cNvPr id="458366678" name="Picture 458366678"/>
                          <pic:cNvPicPr>
                            <a:picLocks noChangeAspect="1"/>
                          </pic:cNvPicPr>
                        </pic:nvPicPr>
                        <pic:blipFill>
                          <a:blip r:embed="rId12"/>
                          <a:stretch>
                            <a:fillRect/>
                          </a:stretch>
                        </pic:blipFill>
                        <pic:spPr>
                          <a:xfrm>
                            <a:off x="0" y="0"/>
                            <a:ext cx="5671566" cy="1185379"/>
                          </a:xfrm>
                          <a:prstGeom prst="rect">
                            <a:avLst/>
                          </a:prstGeom>
                        </pic:spPr>
                      </pic:pic>
                      <pic:pic xmlns:pic="http://schemas.openxmlformats.org/drawingml/2006/picture">
                        <pic:nvPicPr>
                          <pic:cNvPr id="578591506" name="Picture 578591506"/>
                          <pic:cNvPicPr>
                            <a:picLocks noChangeAspect="1"/>
                          </pic:cNvPicPr>
                        </pic:nvPicPr>
                        <pic:blipFill>
                          <a:blip r:embed="rId13"/>
                          <a:stretch>
                            <a:fillRect/>
                          </a:stretch>
                        </pic:blipFill>
                        <pic:spPr>
                          <a:xfrm>
                            <a:off x="57056" y="1187493"/>
                            <a:ext cx="5614510" cy="142547"/>
                          </a:xfrm>
                          <a:prstGeom prst="rect">
                            <a:avLst/>
                          </a:prstGeom>
                        </pic:spPr>
                      </pic:pic>
                    </wpg:wgp>
                  </a:graphicData>
                </a:graphic>
              </wp:inline>
            </w:drawing>
          </mc:Choice>
          <mc:Fallback>
            <w:pict>
              <v:group w14:anchorId="7585A64F" id="Group 13" o:spid="_x0000_s1026" style="width:509.15pt;height:135.6pt;mso-position-horizontal-relative:char;mso-position-vertical-relative:line" coordsize="56715,133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58366678" o:spid="_x0000_s1027" type="#_x0000_t75" style="position:absolute;width:56715;height:118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">
                  <v:imagedata r:id="rId18" o:title=""/>
                </v:shape>
                <v:shape id="Picture 578591506" o:spid="_x0000_s1028" type="#_x0000_t75" style="position:absolute;left:570;top:11874;width:56145;height:14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">
                  <v:imagedata r:id="rId19" o:title=""/>
                </v:shape>
                <w10:anchorlock/>
              </v:group>
            </w:pict>
          </mc:Fallback>
        </mc:AlternateContent>
      </w:r>
    </w:p>
    <w:p w14:paraId="007E1F06" w14:textId="77777777" w:rsidR="00AA7562" w:rsidRDefault="00AA7562" w:rsidP="00B03CBE">
      <w:r>
        <w:t>The symbol positions of RO are given by the equation,</w:t>
      </w:r>
    </w:p>
    <w:p w14:paraId="0178CF8C" w14:textId="4DAD4DF6" w:rsidR="00AA7562" w:rsidRDefault="00AA7562" w:rsidP="00B03CBE">
      <w:r w:rsidRPr="00407153">
        <w:rPr>
          <w:noProof/>
        </w:rPr>
        <mc:AlternateContent>
          <mc:Choice Requires="wps">
            <w:drawing>
              <wp:anchor distT="0" distB="0" distL="114300" distR="114300" simplePos="0" relativeHeight="251658242" behindDoc="0" locked="0" layoutInCell="1" allowOverlap="1" wp14:anchorId="2D199039" wp14:editId="6C0CB84D">
                <wp:simplePos x="0" y="0"/>
                <wp:positionH relativeFrom="margin">
                  <wp:align>left</wp:align>
                </wp:positionH>
                <wp:positionV relativeFrom="paragraph">
                  <wp:posOffset>21145</wp:posOffset>
                </wp:positionV>
                <wp:extent cx="2163170" cy="423080"/>
                <wp:effectExtent l="0" t="0" r="0" b="0"/>
                <wp:wrapNone/>
                <wp:docPr id="1876639386"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63170" cy="42308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36E4C0A7" w14:textId="77777777" w:rsidR="00AA7562" w:rsidRPr="00407153" w:rsidRDefault="00000000" w:rsidP="00AA7562">
                            <w:pPr>
                              <w:jc w:val="center"/>
                              <w:rPr>
                                <w:rFonts w:ascii="Cambria Math" w:hAnsi="+mn-cs" w:hint="eastAsia"/>
                                <w:i/>
                                <w:iCs/>
                                <w:color w:val="000000" w:themeColor="text1"/>
                                <w:kern w:val="24"/>
                                <w:sz w:val="22"/>
                                <w14:ligatures w14:val="none"/>
                              </w:rPr>
                            </w:pPr>
                            <m:oMathPara>
                              <m:oMathParaPr>
                                <m:jc m:val="centerGroup"/>
                              </m:oMathParaPr>
                              <m:oMath>
                                <m:sSub>
                                  <m:sSubPr>
                                    <m:ctrlPr>
                                      <w:rPr>
                                        <w:rFonts w:ascii="Cambria Math" w:hAnsi="Cambria Math"/>
                                        <w:i/>
                                        <w:iCs/>
                                        <w:color w:val="000000" w:themeColor="text1"/>
                                        <w:kern w:val="24"/>
                                        <w:sz w:val="22"/>
                                      </w:rPr>
                                    </m:ctrlPr>
                                  </m:sSubPr>
                                  <m:e>
                                    <m:r>
                                      <w:rPr>
                                        <w:rFonts w:ascii="Cambria Math" w:hAnsi="Cambria Math"/>
                                        <w:color w:val="000000" w:themeColor="text1"/>
                                        <w:kern w:val="24"/>
                                        <w:sz w:val="22"/>
                                      </w:rPr>
                                      <m:t>l=l</m:t>
                                    </m:r>
                                  </m:e>
                                  <m:sub>
                                    <m:r>
                                      <w:rPr>
                                        <w:rFonts w:ascii="Cambria Math" w:hAnsi="Cambria Math"/>
                                        <w:color w:val="000000" w:themeColor="text1"/>
                                        <w:kern w:val="24"/>
                                        <w:sz w:val="22"/>
                                      </w:rPr>
                                      <m:t>0</m:t>
                                    </m:r>
                                  </m:sub>
                                </m:sSub>
                                <m:r>
                                  <w:rPr>
                                    <w:rFonts w:ascii="Cambria Math" w:hAnsi="Cambria Math"/>
                                    <w:color w:val="000000" w:themeColor="text1"/>
                                    <w:kern w:val="24"/>
                                    <w:sz w:val="22"/>
                                  </w:rPr>
                                  <m:t>+</m:t>
                                </m:r>
                                <m:sSubSup>
                                  <m:sSubSupPr>
                                    <m:ctrlPr>
                                      <w:rPr>
                                        <w:rFonts w:ascii="Cambria Math" w:hAnsi="Cambria Math"/>
                                        <w:i/>
                                        <w:iCs/>
                                        <w:color w:val="000000" w:themeColor="text1"/>
                                        <w:kern w:val="24"/>
                                        <w:sz w:val="22"/>
                                      </w:rPr>
                                    </m:ctrlPr>
                                  </m:sSubSupPr>
                                  <m:e>
                                    <m:r>
                                      <w:rPr>
                                        <w:rFonts w:ascii="Cambria Math" w:hAnsi="Cambria Math"/>
                                        <w:color w:val="000000" w:themeColor="text1"/>
                                        <w:kern w:val="24"/>
                                        <w:sz w:val="22"/>
                                      </w:rPr>
                                      <m:t> n</m:t>
                                    </m:r>
                                  </m:e>
                                  <m:sub>
                                    <m:r>
                                      <w:rPr>
                                        <w:rFonts w:ascii="Cambria Math" w:hAnsi="Cambria Math"/>
                                        <w:color w:val="000000" w:themeColor="text1"/>
                                        <w:kern w:val="24"/>
                                        <w:sz w:val="22"/>
                                      </w:rPr>
                                      <m:t>t</m:t>
                                    </m:r>
                                  </m:sub>
                                  <m:sup>
                                    <m:r>
                                      <w:rPr>
                                        <w:rFonts w:ascii="Cambria Math" w:hAnsi="Cambria Math"/>
                                        <w:color w:val="000000" w:themeColor="text1"/>
                                        <w:kern w:val="24"/>
                                        <w:sz w:val="22"/>
                                      </w:rPr>
                                      <m:t>RA</m:t>
                                    </m:r>
                                  </m:sup>
                                </m:sSubSup>
                                <m:sSubSup>
                                  <m:sSubSupPr>
                                    <m:ctrlPr>
                                      <w:rPr>
                                        <w:rFonts w:ascii="Cambria Math" w:hAnsi="Cambria Math"/>
                                        <w:i/>
                                        <w:iCs/>
                                        <w:color w:val="000000" w:themeColor="text1"/>
                                        <w:kern w:val="24"/>
                                        <w:sz w:val="22"/>
                                      </w:rPr>
                                    </m:ctrlPr>
                                  </m:sSubSupPr>
                                  <m:e>
                                    <m:r>
                                      <w:rPr>
                                        <w:rFonts w:ascii="Cambria Math" w:hAnsi="Cambria Math"/>
                                        <w:color w:val="000000" w:themeColor="text1"/>
                                        <w:kern w:val="24"/>
                                        <w:sz w:val="22"/>
                                      </w:rPr>
                                      <m:t> N</m:t>
                                    </m:r>
                                  </m:e>
                                  <m:sub>
                                    <m:r>
                                      <w:rPr>
                                        <w:rFonts w:ascii="Cambria Math" w:hAnsi="Cambria Math"/>
                                        <w:color w:val="000000" w:themeColor="text1"/>
                                        <w:kern w:val="24"/>
                                        <w:sz w:val="22"/>
                                      </w:rPr>
                                      <m:t>dur</m:t>
                                    </m:r>
                                  </m:sub>
                                  <m:sup>
                                    <m:r>
                                      <w:rPr>
                                        <w:rFonts w:ascii="Cambria Math" w:hAnsi="Cambria Math"/>
                                        <w:color w:val="000000" w:themeColor="text1"/>
                                        <w:kern w:val="24"/>
                                        <w:sz w:val="22"/>
                                      </w:rPr>
                                      <m:t>RA</m:t>
                                    </m:r>
                                  </m:sup>
                                </m:sSubSup>
                                <m:r>
                                  <w:rPr>
                                    <w:rFonts w:ascii="Cambria Math" w:hAnsi="Cambria Math"/>
                                    <w:color w:val="000000" w:themeColor="text1"/>
                                    <w:kern w:val="24"/>
                                    <w:sz w:val="22"/>
                                  </w:rPr>
                                  <m:t>+14</m:t>
                                </m:r>
                                <m:sSubSup>
                                  <m:sSubSupPr>
                                    <m:ctrlPr>
                                      <w:rPr>
                                        <w:rFonts w:ascii="Cambria Math" w:hAnsi="Cambria Math"/>
                                        <w:i/>
                                        <w:iCs/>
                                        <w:color w:val="000000" w:themeColor="text1"/>
                                        <w:kern w:val="24"/>
                                        <w:sz w:val="22"/>
                                      </w:rPr>
                                    </m:ctrlPr>
                                  </m:sSubSupPr>
                                  <m:e>
                                    <m:r>
                                      <w:rPr>
                                        <w:rFonts w:ascii="Cambria Math" w:hAnsi="Cambria Math"/>
                                        <w:color w:val="000000" w:themeColor="text1"/>
                                        <w:kern w:val="24"/>
                                        <w:sz w:val="22"/>
                                      </w:rPr>
                                      <m:t> n</m:t>
                                    </m:r>
                                  </m:e>
                                  <m:sub>
                                    <m:r>
                                      <w:rPr>
                                        <w:rFonts w:ascii="Cambria Math" w:hAnsi="Cambria Math"/>
                                        <w:color w:val="000000" w:themeColor="text1"/>
                                        <w:kern w:val="24"/>
                                        <w:sz w:val="22"/>
                                      </w:rPr>
                                      <m:t>slot</m:t>
                                    </m:r>
                                  </m:sub>
                                  <m:sup>
                                    <m:r>
                                      <w:rPr>
                                        <w:rFonts w:ascii="Cambria Math" w:hAnsi="Cambria Math"/>
                                        <w:color w:val="000000" w:themeColor="text1"/>
                                        <w:kern w:val="24"/>
                                        <w:sz w:val="22"/>
                                      </w:rPr>
                                      <m:t>RA</m:t>
                                    </m:r>
                                  </m:sup>
                                </m:sSubSup>
                              </m:oMath>
                            </m:oMathPara>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D199039" id="Rectangle 12" o:spid="_x0000_s1028" style="position:absolute;margin-left:0;margin-top:1.65pt;width:170.35pt;height:33.3pt;z-index:25165824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" filled="f" stroked="f">
                <v:textbox>
                  <w:txbxContent>
                    <w:p w14:paraId="36E4C0A7" w14:textId="77777777" w:rsidR="00AA7562" w:rsidRPr="00407153" w:rsidRDefault="00000000" w:rsidP="00AA7562">
                      <w:pPr>
                        <w:jc w:val="center"/>
                        <w:rPr>
                          <w:rFonts w:ascii="Cambria Math" w:hAnsi="+mn-cs" w:hint="eastAsia"/>
                          <w:i/>
                          <w:iCs/>
                          <w:color w:val="000000" w:themeColor="text1"/>
                          <w:kern w:val="24"/>
                          <w:sz w:val="22"/>
                          <w14:ligatures w14:val="none"/>
                        </w:rPr>
                      </w:pPr>
                      <m:oMathPara>
                        <m:oMathParaPr>
                          <m:jc m:val="centerGroup"/>
                        </m:oMathParaPr>
                        <m:oMath>
                          <m:sSub>
                            <m:sSubPr>
                              <m:ctrlPr>
                                <w:rPr>
                                  <w:rFonts w:ascii="Cambria Math" w:hAnsi="Cambria Math"/>
                                  <w:i/>
                                  <w:iCs/>
                                  <w:color w:val="000000" w:themeColor="text1"/>
                                  <w:kern w:val="24"/>
                                  <w:sz w:val="22"/>
                                </w:rPr>
                              </m:ctrlPr>
                            </m:sSubPr>
                            <m:e>
                              <m:r>
                                <w:rPr>
                                  <w:rFonts w:ascii="Cambria Math" w:hAnsi="Cambria Math"/>
                                  <w:color w:val="000000" w:themeColor="text1"/>
                                  <w:kern w:val="24"/>
                                  <w:sz w:val="22"/>
                                </w:rPr>
                                <m:t>l=l</m:t>
                              </m:r>
                            </m:e>
                            <m:sub>
                              <m:r>
                                <w:rPr>
                                  <w:rFonts w:ascii="Cambria Math" w:hAnsi="Cambria Math"/>
                                  <w:color w:val="000000" w:themeColor="text1"/>
                                  <w:kern w:val="24"/>
                                  <w:sz w:val="22"/>
                                </w:rPr>
                                <m:t>0</m:t>
                              </m:r>
                            </m:sub>
                          </m:sSub>
                          <m:r>
                            <w:rPr>
                              <w:rFonts w:ascii="Cambria Math" w:hAnsi="Cambria Math"/>
                              <w:color w:val="000000" w:themeColor="text1"/>
                              <w:kern w:val="24"/>
                              <w:sz w:val="22"/>
                            </w:rPr>
                            <m:t>+</m:t>
                          </m:r>
                          <m:sSubSup>
                            <m:sSubSupPr>
                              <m:ctrlPr>
                                <w:rPr>
                                  <w:rFonts w:ascii="Cambria Math" w:hAnsi="Cambria Math"/>
                                  <w:i/>
                                  <w:iCs/>
                                  <w:color w:val="000000" w:themeColor="text1"/>
                                  <w:kern w:val="24"/>
                                  <w:sz w:val="22"/>
                                </w:rPr>
                              </m:ctrlPr>
                            </m:sSubSupPr>
                            <m:e>
                              <m:r>
                                <w:rPr>
                                  <w:rFonts w:ascii="Cambria Math" w:hAnsi="Cambria Math"/>
                                  <w:color w:val="000000" w:themeColor="text1"/>
                                  <w:kern w:val="24"/>
                                  <w:sz w:val="22"/>
                                </w:rPr>
                                <m:t> n</m:t>
                              </m:r>
                            </m:e>
                            <m:sub>
                              <m:r>
                                <w:rPr>
                                  <w:rFonts w:ascii="Cambria Math" w:hAnsi="Cambria Math"/>
                                  <w:color w:val="000000" w:themeColor="text1"/>
                                  <w:kern w:val="24"/>
                                  <w:sz w:val="22"/>
                                </w:rPr>
                                <m:t>t</m:t>
                              </m:r>
                            </m:sub>
                            <m:sup>
                              <m:r>
                                <w:rPr>
                                  <w:rFonts w:ascii="Cambria Math" w:hAnsi="Cambria Math"/>
                                  <w:color w:val="000000" w:themeColor="text1"/>
                                  <w:kern w:val="24"/>
                                  <w:sz w:val="22"/>
                                </w:rPr>
                                <m:t>RA</m:t>
                              </m:r>
                            </m:sup>
                          </m:sSubSup>
                          <m:sSubSup>
                            <m:sSubSupPr>
                              <m:ctrlPr>
                                <w:rPr>
                                  <w:rFonts w:ascii="Cambria Math" w:hAnsi="Cambria Math"/>
                                  <w:i/>
                                  <w:iCs/>
                                  <w:color w:val="000000" w:themeColor="text1"/>
                                  <w:kern w:val="24"/>
                                  <w:sz w:val="22"/>
                                </w:rPr>
                              </m:ctrlPr>
                            </m:sSubSupPr>
                            <m:e>
                              <m:r>
                                <w:rPr>
                                  <w:rFonts w:ascii="Cambria Math" w:hAnsi="Cambria Math"/>
                                  <w:color w:val="000000" w:themeColor="text1"/>
                                  <w:kern w:val="24"/>
                                  <w:sz w:val="22"/>
                                </w:rPr>
                                <m:t> N</m:t>
                              </m:r>
                            </m:e>
                            <m:sub>
                              <m:r>
                                <w:rPr>
                                  <w:rFonts w:ascii="Cambria Math" w:hAnsi="Cambria Math"/>
                                  <w:color w:val="000000" w:themeColor="text1"/>
                                  <w:kern w:val="24"/>
                                  <w:sz w:val="22"/>
                                </w:rPr>
                                <m:t>dur</m:t>
                              </m:r>
                            </m:sub>
                            <m:sup>
                              <m:r>
                                <w:rPr>
                                  <w:rFonts w:ascii="Cambria Math" w:hAnsi="Cambria Math"/>
                                  <w:color w:val="000000" w:themeColor="text1"/>
                                  <w:kern w:val="24"/>
                                  <w:sz w:val="22"/>
                                </w:rPr>
                                <m:t>RA</m:t>
                              </m:r>
                            </m:sup>
                          </m:sSubSup>
                          <m:r>
                            <w:rPr>
                              <w:rFonts w:ascii="Cambria Math" w:hAnsi="Cambria Math"/>
                              <w:color w:val="000000" w:themeColor="text1"/>
                              <w:kern w:val="24"/>
                              <w:sz w:val="22"/>
                            </w:rPr>
                            <m:t>+14</m:t>
                          </m:r>
                          <m:sSubSup>
                            <m:sSubSupPr>
                              <m:ctrlPr>
                                <w:rPr>
                                  <w:rFonts w:ascii="Cambria Math" w:hAnsi="Cambria Math"/>
                                  <w:i/>
                                  <w:iCs/>
                                  <w:color w:val="000000" w:themeColor="text1"/>
                                  <w:kern w:val="24"/>
                                  <w:sz w:val="22"/>
                                </w:rPr>
                              </m:ctrlPr>
                            </m:sSubSupPr>
                            <m:e>
                              <m:r>
                                <w:rPr>
                                  <w:rFonts w:ascii="Cambria Math" w:hAnsi="Cambria Math"/>
                                  <w:color w:val="000000" w:themeColor="text1"/>
                                  <w:kern w:val="24"/>
                                  <w:sz w:val="22"/>
                                </w:rPr>
                                <m:t> n</m:t>
                              </m:r>
                            </m:e>
                            <m:sub>
                              <m:r>
                                <w:rPr>
                                  <w:rFonts w:ascii="Cambria Math" w:hAnsi="Cambria Math"/>
                                  <w:color w:val="000000" w:themeColor="text1"/>
                                  <w:kern w:val="24"/>
                                  <w:sz w:val="22"/>
                                </w:rPr>
                                <m:t>slot</m:t>
                              </m:r>
                            </m:sub>
                            <m:sup>
                              <m:r>
                                <w:rPr>
                                  <w:rFonts w:ascii="Cambria Math" w:hAnsi="Cambria Math"/>
                                  <w:color w:val="000000" w:themeColor="text1"/>
                                  <w:kern w:val="24"/>
                                  <w:sz w:val="22"/>
                                </w:rPr>
                                <m:t>RA</m:t>
                              </m:r>
                            </m:sup>
                          </m:sSubSup>
                        </m:oMath>
                      </m:oMathPara>
                    </w:p>
                  </w:txbxContent>
                </v:textbox>
                <w10:wrap anchorx="margin"/>
              </v:rect>
            </w:pict>
          </mc:Fallback>
        </mc:AlternateContent>
      </w:r>
    </w:p>
    <w:p w14:paraId="3FD77D6A" w14:textId="77777777" w:rsidR="00AA7562" w:rsidRDefault="00AA7562" w:rsidP="00B03CBE"/>
    <w:p w14:paraId="48F31C8B" w14:textId="77777777" w:rsidR="00AA7562" w:rsidRDefault="00AA7562" w:rsidP="00B03CBE">
      <w:pPr>
        <w:rPr>
          <w:rFonts w:eastAsiaTheme="minorEastAsia"/>
          <w:color w:val="000000" w:themeColor="text1"/>
          <w:kern w:val="24"/>
          <w:sz w:val="22"/>
        </w:rPr>
      </w:pPr>
      <w:r>
        <w:t xml:space="preserve">Considering the parameters from the above table, </w:t>
      </w:r>
      <m:oMath>
        <m:sSub>
          <m:sSubPr>
            <m:ctrlPr>
              <w:rPr>
                <w:rFonts w:ascii="Cambria Math" w:eastAsiaTheme="minorEastAsia" w:hAnsi="Cambria Math"/>
                <w:i/>
                <w:color w:val="000000" w:themeColor="text1"/>
                <w:kern w:val="24"/>
                <w:sz w:val="22"/>
              </w:rPr>
            </m:ctrlPr>
          </m:sSubPr>
          <m:e>
            <m:r>
              <w:rPr>
                <w:rFonts w:ascii="Cambria Math" w:hAnsi="Cambria Math"/>
                <w:color w:val="000000" w:themeColor="text1"/>
                <w:kern w:val="24"/>
                <w:sz w:val="22"/>
              </w:rPr>
              <m:t>l</m:t>
            </m:r>
          </m:e>
          <m:sub>
            <m:r>
              <w:rPr>
                <w:rFonts w:ascii="Cambria Math" w:hAnsi="Cambria Math"/>
                <w:color w:val="000000" w:themeColor="text1"/>
                <w:kern w:val="24"/>
                <w:sz w:val="22"/>
              </w:rPr>
              <m:t>0</m:t>
            </m:r>
          </m:sub>
        </m:sSub>
        <m:r>
          <w:rPr>
            <w:rFonts w:ascii="Cambria Math" w:eastAsiaTheme="minorEastAsia" w:hAnsi="Cambria Math"/>
            <w:color w:val="000000" w:themeColor="text1"/>
            <w:kern w:val="24"/>
            <w:sz w:val="22"/>
          </w:rPr>
          <m:t>=0</m:t>
        </m:r>
      </m:oMath>
      <w:r>
        <w:rPr>
          <w:rFonts w:eastAsiaTheme="minorEastAsia"/>
          <w:color w:val="000000" w:themeColor="text1"/>
          <w:kern w:val="24"/>
          <w:sz w:val="22"/>
        </w:rPr>
        <w:t xml:space="preserve">, </w:t>
      </w:r>
      <m:oMath>
        <m:sSubSup>
          <m:sSubSupPr>
            <m:ctrlPr>
              <w:rPr>
                <w:rFonts w:ascii="Cambria Math" w:eastAsiaTheme="minorEastAsia" w:hAnsi="Cambria Math"/>
                <w:i/>
                <w:color w:val="000000" w:themeColor="text1"/>
                <w:kern w:val="24"/>
                <w:sz w:val="22"/>
              </w:rPr>
            </m:ctrlPr>
          </m:sSubSupPr>
          <m:e>
            <m:r>
              <w:rPr>
                <w:rFonts w:ascii="Cambria Math" w:hAnsi="Cambria Math"/>
                <w:color w:val="000000" w:themeColor="text1"/>
                <w:kern w:val="24"/>
                <w:sz w:val="22"/>
              </w:rPr>
              <m:t> n</m:t>
            </m:r>
          </m:e>
          <m:sub>
            <m:r>
              <w:rPr>
                <w:rFonts w:ascii="Cambria Math" w:hAnsi="Cambria Math"/>
                <w:color w:val="000000" w:themeColor="text1"/>
                <w:kern w:val="24"/>
                <w:sz w:val="22"/>
              </w:rPr>
              <m:t>t</m:t>
            </m:r>
          </m:sub>
          <m:sup>
            <m:r>
              <w:rPr>
                <w:rFonts w:ascii="Cambria Math" w:hAnsi="Cambria Math"/>
                <w:color w:val="000000" w:themeColor="text1"/>
                <w:kern w:val="24"/>
                <w:sz w:val="22"/>
              </w:rPr>
              <m:t>RA</m:t>
            </m:r>
          </m:sup>
        </m:sSubSup>
        <m:r>
          <w:rPr>
            <w:rFonts w:ascii="Cambria Math" w:eastAsiaTheme="minorEastAsia" w:hAnsi="Cambria Math"/>
            <w:color w:val="000000" w:themeColor="text1"/>
            <w:kern w:val="24"/>
            <w:sz w:val="22"/>
          </w:rPr>
          <m:t>=</m:t>
        </m:r>
        <m:d>
          <m:dPr>
            <m:begChr m:val="{"/>
            <m:endChr m:val="}"/>
            <m:ctrlPr>
              <w:rPr>
                <w:rFonts w:ascii="Cambria Math" w:eastAsiaTheme="minorEastAsia" w:hAnsi="Cambria Math"/>
                <w:i/>
                <w:color w:val="000000" w:themeColor="text1"/>
                <w:kern w:val="24"/>
                <w:sz w:val="22"/>
              </w:rPr>
            </m:ctrlPr>
          </m:dPr>
          <m:e>
            <m:r>
              <w:rPr>
                <w:rFonts w:ascii="Cambria Math" w:eastAsiaTheme="minorEastAsia" w:hAnsi="Cambria Math"/>
                <w:color w:val="000000" w:themeColor="text1"/>
                <w:kern w:val="24"/>
                <w:sz w:val="22"/>
              </w:rPr>
              <m:t>0,1,2,3,4,5</m:t>
            </m:r>
          </m:e>
        </m:d>
        <m:r>
          <w:rPr>
            <w:rFonts w:ascii="Cambria Math" w:eastAsiaTheme="minorEastAsia" w:hAnsi="Cambria Math"/>
            <w:color w:val="000000" w:themeColor="text1"/>
            <w:kern w:val="24"/>
            <w:sz w:val="22"/>
          </w:rPr>
          <m:t>,</m:t>
        </m:r>
      </m:oMath>
      <w:r>
        <w:rPr>
          <w:rFonts w:eastAsiaTheme="minorEastAsia"/>
          <w:color w:val="000000" w:themeColor="text1"/>
          <w:kern w:val="24"/>
          <w:sz w:val="22"/>
        </w:rPr>
        <w:t xml:space="preserve"> </w:t>
      </w:r>
      <m:oMath>
        <m:sSubSup>
          <m:sSubSupPr>
            <m:ctrlPr>
              <w:rPr>
                <w:rFonts w:ascii="Cambria Math" w:eastAsiaTheme="minorEastAsia" w:hAnsi="Cambria Math"/>
                <w:i/>
                <w:color w:val="000000" w:themeColor="text1"/>
                <w:kern w:val="24"/>
                <w:sz w:val="22"/>
              </w:rPr>
            </m:ctrlPr>
          </m:sSubSupPr>
          <m:e>
            <m:r>
              <w:rPr>
                <w:rFonts w:ascii="Cambria Math" w:hAnsi="Cambria Math"/>
                <w:color w:val="000000" w:themeColor="text1"/>
                <w:kern w:val="24"/>
                <w:sz w:val="22"/>
              </w:rPr>
              <m:t> N</m:t>
            </m:r>
          </m:e>
          <m:sub>
            <m:r>
              <w:rPr>
                <w:rFonts w:ascii="Cambria Math" w:hAnsi="Cambria Math"/>
                <w:color w:val="000000" w:themeColor="text1"/>
                <w:kern w:val="24"/>
                <w:sz w:val="22"/>
              </w:rPr>
              <m:t>dur</m:t>
            </m:r>
          </m:sub>
          <m:sup>
            <m:r>
              <w:rPr>
                <w:rFonts w:ascii="Cambria Math" w:hAnsi="Cambria Math"/>
                <w:color w:val="000000" w:themeColor="text1"/>
                <w:kern w:val="24"/>
                <w:sz w:val="22"/>
              </w:rPr>
              <m:t>RA</m:t>
            </m:r>
          </m:sup>
        </m:sSubSup>
        <m:r>
          <w:rPr>
            <w:rFonts w:ascii="Cambria Math" w:eastAsiaTheme="minorEastAsia" w:hAnsi="Cambria Math"/>
            <w:color w:val="000000" w:themeColor="text1"/>
            <w:kern w:val="24"/>
            <w:sz w:val="22"/>
          </w:rPr>
          <m:t>=2,</m:t>
        </m:r>
      </m:oMath>
      <w:r>
        <w:rPr>
          <w:rFonts w:eastAsiaTheme="minorEastAsia"/>
          <w:color w:val="000000" w:themeColor="text1"/>
          <w:kern w:val="24"/>
          <w:sz w:val="22"/>
        </w:rPr>
        <w:t xml:space="preserve"> </w:t>
      </w:r>
      <w:r w:rsidRPr="003F782E">
        <w:rPr>
          <w:rFonts w:eastAsiaTheme="minorEastAsia"/>
          <w:color w:val="000000" w:themeColor="text1"/>
          <w:kern w:val="24"/>
        </w:rPr>
        <w:t>and from TS 38.211 if</w:t>
      </w:r>
      <w:r>
        <w:rPr>
          <w:rFonts w:eastAsiaTheme="minorEastAsia"/>
          <w:color w:val="000000" w:themeColor="text1"/>
          <w:kern w:val="24"/>
          <w:sz w:val="22"/>
        </w:rPr>
        <w:t xml:space="preserve"> </w:t>
      </w:r>
      <m:oMath>
        <m:r>
          <w:rPr>
            <w:rFonts w:ascii="Cambria Math" w:eastAsiaTheme="minorEastAsia" w:hAnsi="Cambria Math"/>
            <w:color w:val="000000" w:themeColor="text1"/>
            <w:kern w:val="24"/>
            <w:sz w:val="22"/>
          </w:rPr>
          <m:t>∆</m:t>
        </m:r>
        <m:sSub>
          <m:sSubPr>
            <m:ctrlPr>
              <w:rPr>
                <w:rFonts w:ascii="Cambria Math" w:eastAsiaTheme="minorEastAsia" w:hAnsi="Cambria Math"/>
                <w:i/>
                <w:color w:val="000000" w:themeColor="text1"/>
                <w:kern w:val="24"/>
                <w:sz w:val="22"/>
              </w:rPr>
            </m:ctrlPr>
          </m:sSubPr>
          <m:e>
            <m:r>
              <w:rPr>
                <w:rFonts w:ascii="Cambria Math" w:hAnsi="Cambria Math"/>
                <w:color w:val="000000" w:themeColor="text1"/>
                <w:kern w:val="24"/>
                <w:sz w:val="22"/>
              </w:rPr>
              <m:t>f</m:t>
            </m:r>
          </m:e>
          <m:sub>
            <m:r>
              <w:rPr>
                <w:rFonts w:ascii="Cambria Math" w:hAnsi="Cambria Math"/>
                <w:color w:val="000000" w:themeColor="text1"/>
                <w:kern w:val="24"/>
                <w:sz w:val="22"/>
              </w:rPr>
              <m:t>RA</m:t>
            </m:r>
          </m:sub>
        </m:sSub>
        <m:r>
          <w:rPr>
            <w:rFonts w:ascii="Cambria Math" w:eastAsiaTheme="minorEastAsia" w:hAnsi="Cambria Math"/>
            <w:color w:val="000000" w:themeColor="text1"/>
            <w:kern w:val="24"/>
            <w:sz w:val="22"/>
          </w:rPr>
          <m:t>∈{1.25,5,15,60}KHz</m:t>
        </m:r>
      </m:oMath>
      <w:r>
        <w:rPr>
          <w:rFonts w:eastAsiaTheme="minorEastAsia"/>
          <w:color w:val="000000" w:themeColor="text1"/>
          <w:kern w:val="24"/>
          <w:sz w:val="22"/>
        </w:rPr>
        <w:t>,</w:t>
      </w:r>
      <w:r w:rsidRPr="003F782E">
        <w:rPr>
          <w:rFonts w:eastAsiaTheme="minorEastAsia"/>
          <w:color w:val="000000" w:themeColor="text1"/>
          <w:kern w:val="24"/>
        </w:rPr>
        <w:t xml:space="preserve"> then</w:t>
      </w:r>
      <w:r>
        <w:rPr>
          <w:rFonts w:eastAsiaTheme="minorEastAsia"/>
          <w:color w:val="000000" w:themeColor="text1"/>
          <w:kern w:val="24"/>
          <w:sz w:val="22"/>
        </w:rPr>
        <w:t xml:space="preserve"> </w:t>
      </w:r>
      <m:oMath>
        <m:sSubSup>
          <m:sSubSupPr>
            <m:ctrlPr>
              <w:rPr>
                <w:rFonts w:ascii="Cambria Math" w:eastAsiaTheme="minorEastAsia" w:hAnsi="Cambria Math"/>
                <w:i/>
                <w:color w:val="000000" w:themeColor="text1"/>
                <w:kern w:val="24"/>
                <w:sz w:val="22"/>
              </w:rPr>
            </m:ctrlPr>
          </m:sSubSupPr>
          <m:e>
            <m:r>
              <w:rPr>
                <w:rFonts w:ascii="Cambria Math" w:hAnsi="Cambria Math"/>
                <w:color w:val="000000" w:themeColor="text1"/>
                <w:kern w:val="24"/>
                <w:sz w:val="22"/>
              </w:rPr>
              <m:t> n</m:t>
            </m:r>
          </m:e>
          <m:sub>
            <m:r>
              <w:rPr>
                <w:rFonts w:ascii="Cambria Math" w:hAnsi="Cambria Math"/>
                <w:color w:val="000000" w:themeColor="text1"/>
                <w:kern w:val="24"/>
                <w:sz w:val="22"/>
              </w:rPr>
              <m:t>slot</m:t>
            </m:r>
          </m:sub>
          <m:sup>
            <m:r>
              <w:rPr>
                <w:rFonts w:ascii="Cambria Math" w:hAnsi="Cambria Math"/>
                <w:color w:val="000000" w:themeColor="text1"/>
                <w:kern w:val="24"/>
                <w:sz w:val="22"/>
              </w:rPr>
              <m:t>RA</m:t>
            </m:r>
          </m:sup>
        </m:sSubSup>
        <m:r>
          <w:rPr>
            <w:rFonts w:ascii="Cambria Math" w:eastAsiaTheme="minorEastAsia" w:hAnsi="Cambria Math"/>
            <w:color w:val="000000" w:themeColor="text1"/>
            <w:kern w:val="24"/>
            <w:sz w:val="22"/>
          </w:rPr>
          <m:t>=0;</m:t>
        </m:r>
      </m:oMath>
    </w:p>
    <w:p w14:paraId="319AD82A" w14:textId="77777777" w:rsidR="00AA7562" w:rsidRPr="003C1B26" w:rsidRDefault="00AA7562" w:rsidP="00B03CBE">
      <w:r>
        <w:t xml:space="preserve">One </w:t>
      </w:r>
      <w:r w:rsidRPr="003F782E">
        <w:t xml:space="preserve">RO is present in each SFN, </w:t>
      </w:r>
      <w:r>
        <w:t xml:space="preserve">in the </w:t>
      </w:r>
      <w:r w:rsidRPr="003F782E">
        <w:t>subframe number 9</w:t>
      </w:r>
      <w:r>
        <w:t xml:space="preserve"> at </w:t>
      </w:r>
      <w:r w:rsidRPr="003F782E">
        <w:t>symbol positions l = {0,2,4,6,</w:t>
      </w:r>
      <w:proofErr w:type="gramStart"/>
      <w:r w:rsidRPr="003F782E">
        <w:t>8,10}</w:t>
      </w:r>
      <w:r>
        <w:t>.</w:t>
      </w:r>
      <w:proofErr w:type="gramEnd"/>
      <w:r>
        <w:t xml:space="preserve"> From the perspective of </w:t>
      </w:r>
      <w:proofErr w:type="spellStart"/>
      <w:r>
        <w:t>gNB</w:t>
      </w:r>
      <w:proofErr w:type="spellEnd"/>
      <w:r>
        <w:t xml:space="preserve"> microsleep opportunity (i.e. </w:t>
      </w:r>
      <w:r w:rsidRPr="003F782E">
        <w:t xml:space="preserve">at least 1 </w:t>
      </w:r>
      <w:proofErr w:type="spellStart"/>
      <w:r w:rsidRPr="003F782E">
        <w:t>ms</w:t>
      </w:r>
      <w:proofErr w:type="spellEnd"/>
      <w:r w:rsidRPr="003F782E">
        <w:t>/slot level without Tx/Rx</w:t>
      </w:r>
      <w:r>
        <w:t>) RO occupies the entire slot, without any microsleep possibility.</w:t>
      </w:r>
    </w:p>
    <w:p w14:paraId="1C638AAB" w14:textId="77777777" w:rsidR="00AA7562" w:rsidRDefault="00AA7562" w:rsidP="00B03CBE">
      <w:pPr>
        <w:rPr>
          <w:b/>
          <w:bCs/>
          <w:lang w:val="en-GB"/>
        </w:rPr>
      </w:pPr>
      <w:r>
        <w:rPr>
          <w:b/>
          <w:bCs/>
          <w:lang w:val="en-GB"/>
        </w:rPr>
        <w:t>Paging:</w:t>
      </w:r>
    </w:p>
    <w:p w14:paraId="31CB7992" w14:textId="77777777" w:rsidR="00AA7562" w:rsidRPr="00CF6868" w:rsidRDefault="00AA7562" w:rsidP="00B03CBE">
      <w:pPr>
        <w:rPr>
          <w:lang w:val="en-GB"/>
        </w:rPr>
      </w:pPr>
      <w:r w:rsidRPr="00CF6868">
        <w:rPr>
          <w:lang w:val="en-GB"/>
        </w:rPr>
        <w:lastRenderedPageBreak/>
        <w:t xml:space="preserve">For paging, </w:t>
      </w:r>
      <w:r>
        <w:rPr>
          <w:lang w:val="en-GB"/>
        </w:rPr>
        <w:t>the following assumptions are made</w:t>
      </w:r>
    </w:p>
    <w:p w14:paraId="66039966" w14:textId="77777777" w:rsidR="00815FAB" w:rsidRPr="00CF6868" w:rsidRDefault="00AA7562" w:rsidP="00B03CBE">
      <w:r w:rsidRPr="00CF6868">
        <w:t>FR1, SCS 15KHz</w:t>
      </w:r>
    </w:p>
    <w:p w14:paraId="3320C336" w14:textId="77777777" w:rsidR="00815FAB" w:rsidRPr="00CF6868" w:rsidRDefault="00AA7562" w:rsidP="00B03CBE">
      <w:r w:rsidRPr="00CF6868">
        <w:t>TDD/unpaired spectrum</w:t>
      </w:r>
    </w:p>
    <w:p w14:paraId="0AEDAA57" w14:textId="77777777" w:rsidR="00815FAB" w:rsidRPr="00CF6868" w:rsidRDefault="00AA7562" w:rsidP="00B03CBE">
      <w:r w:rsidRPr="00CF6868">
        <w:t>Paging cycle T = 32</w:t>
      </w:r>
    </w:p>
    <w:p w14:paraId="5AAC762A" w14:textId="77777777" w:rsidR="00815FAB" w:rsidRPr="00CF6868" w:rsidRDefault="00AA7562" w:rsidP="00B03CBE">
      <w:r w:rsidRPr="00CF6868">
        <w:t>N = 8 (8 PFs in one cycle)</w:t>
      </w:r>
    </w:p>
    <w:p w14:paraId="253E09B1" w14:textId="77777777" w:rsidR="00815FAB" w:rsidRPr="00CF6868" w:rsidRDefault="00AA7562" w:rsidP="00B03CBE">
      <w:r w:rsidRPr="00CF6868">
        <w:t>Ns = 1 (1 PO in each PF)</w:t>
      </w:r>
    </w:p>
    <w:p w14:paraId="58069C5F" w14:textId="77777777" w:rsidR="00AA7562" w:rsidRDefault="00AA7562" w:rsidP="00B03CBE"/>
    <w:p w14:paraId="10A9D6E2" w14:textId="188382AE" w:rsidR="00AA7562" w:rsidRDefault="00AA7562" w:rsidP="00B03CBE">
      <w:r w:rsidRPr="00BC334B">
        <w:t>A PF is sent every T/N frames = 4 frames e.g., SFN0, SFN</w:t>
      </w:r>
      <w:r w:rsidR="007A3DA7">
        <w:t>4</w:t>
      </w:r>
      <w:r w:rsidRPr="00BC334B">
        <w:t>, SFN</w:t>
      </w:r>
      <w:r w:rsidR="007A3DA7">
        <w:t>8</w:t>
      </w:r>
      <w:r>
        <w:t xml:space="preserve"> and so on.</w:t>
      </w:r>
    </w:p>
    <w:p w14:paraId="0A1DED95" w14:textId="77777777" w:rsidR="00AA7562" w:rsidRPr="00FD493B" w:rsidRDefault="00AA7562" w:rsidP="00B03CBE">
      <w:pPr>
        <w:rPr>
          <w:b/>
          <w:bCs/>
        </w:rPr>
      </w:pPr>
    </w:p>
    <w:p w14:paraId="39302EEB" w14:textId="77777777" w:rsidR="00AA7562" w:rsidRDefault="00AA7562" w:rsidP="00B03CBE">
      <w:pPr>
        <w:rPr>
          <w:b/>
          <w:bCs/>
          <w:lang w:val="en-GB"/>
        </w:rPr>
      </w:pPr>
      <w:r>
        <w:rPr>
          <w:b/>
          <w:bCs/>
          <w:lang w:val="en-GB"/>
        </w:rPr>
        <w:t>BS power consumption model:</w:t>
      </w:r>
    </w:p>
    <w:p w14:paraId="0884B348" w14:textId="5C624E51" w:rsidR="00AA7562" w:rsidRDefault="00AA7562" w:rsidP="00B03CBE">
      <w:r>
        <w:t>Based on TR 38.864, BS category 1 and set 2 are considered. The power states and relative power levels are given in table 2, and the power states and total transition times are given in table 3.</w:t>
      </w:r>
    </w:p>
    <w:p w14:paraId="65DE96B0" w14:textId="77777777" w:rsidR="00AA7562" w:rsidRPr="006E4C24" w:rsidRDefault="00AA7562" w:rsidP="00AA7562">
      <w:pPr>
        <w:keepNext/>
        <w:keepLines/>
        <w:spacing w:before="60" w:after="180"/>
        <w:jc w:val="center"/>
        <w:rPr>
          <w:rFonts w:ascii="Arial" w:eastAsia="DengXian" w:hAnsi="Arial"/>
          <w:b/>
          <w:kern w:val="0"/>
          <w:sz w:val="22"/>
          <w:lang w:val="en-GB"/>
          <w14:ligatures w14:val="none"/>
        </w:rPr>
      </w:pPr>
      <w:r w:rsidRPr="006E4C24">
        <w:rPr>
          <w:rFonts w:ascii="Arial" w:eastAsia="DengXian" w:hAnsi="Arial"/>
          <w:b/>
          <w:kern w:val="0"/>
          <w:sz w:val="22"/>
          <w:lang w:val="en-GB"/>
          <w14:ligatures w14:val="none"/>
        </w:rPr>
        <w:t xml:space="preserve">Table </w:t>
      </w:r>
      <w:r>
        <w:rPr>
          <w:rFonts w:ascii="Arial" w:eastAsia="DengXian" w:hAnsi="Arial"/>
          <w:b/>
          <w:kern w:val="0"/>
          <w:sz w:val="22"/>
          <w:lang w:val="en-GB"/>
          <w14:ligatures w14:val="none"/>
        </w:rPr>
        <w:t>2</w:t>
      </w:r>
      <w:r w:rsidRPr="006E4C24">
        <w:rPr>
          <w:rFonts w:ascii="Arial" w:eastAsia="DengXian" w:hAnsi="Arial"/>
          <w:b/>
          <w:kern w:val="0"/>
          <w:sz w:val="22"/>
          <w:lang w:val="en-GB"/>
          <w14:ligatures w14:val="none"/>
        </w:rPr>
        <w:t xml:space="preserve">: </w:t>
      </w:r>
      <w:r>
        <w:rPr>
          <w:rFonts w:ascii="Arial" w:eastAsia="DengXian" w:hAnsi="Arial"/>
          <w:b/>
          <w:kern w:val="0"/>
          <w:sz w:val="22"/>
          <w:lang w:val="en-GB"/>
          <w14:ligatures w14:val="none"/>
        </w:rPr>
        <w:t>Power states and relative power levels</w:t>
      </w:r>
    </w:p>
    <w:tbl>
      <w:tblPr>
        <w:tblW w:w="7600" w:type="dxa"/>
        <w:jc w:val="center"/>
        <w:tblCellMar>
          <w:left w:w="0" w:type="dxa"/>
          <w:right w:w="0" w:type="dxa"/>
        </w:tblCellMar>
        <w:tblLook w:val="04A0" w:firstRow="1" w:lastRow="0" w:firstColumn="1" w:lastColumn="0" w:noHBand="0" w:noVBand="1"/>
      </w:tblPr>
      <w:tblGrid>
        <w:gridCol w:w="3800"/>
        <w:gridCol w:w="1900"/>
        <w:gridCol w:w="1900"/>
      </w:tblGrid>
      <w:tr w:rsidR="00AA7562" w:rsidRPr="00554F5C" w14:paraId="2F81E3A2" w14:textId="77777777" w:rsidTr="007A5EF1">
        <w:trPr>
          <w:jc w:val="center"/>
        </w:trPr>
        <w:tc>
          <w:tcPr>
            <w:tcW w:w="3800"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747CD5C" w14:textId="77777777" w:rsidR="00AA7562" w:rsidRPr="00554F5C" w:rsidRDefault="00AA7562" w:rsidP="007A5EF1">
            <w:pPr>
              <w:jc w:val="center"/>
              <w:rPr>
                <w:rFonts w:ascii="Calibri" w:eastAsia="Times New Roman" w:hAnsi="Calibri" w:cs="Calibri"/>
                <w:kern w:val="0"/>
                <w14:ligatures w14:val="none"/>
              </w:rPr>
            </w:pPr>
            <w:r w:rsidRPr="00554F5C">
              <w:rPr>
                <w:rFonts w:ascii="Calibri" w:eastAsia="Times New Roman" w:hAnsi="Calibri" w:cs="Calibri"/>
                <w:b/>
                <w:bCs/>
                <w:color w:val="000000"/>
                <w:kern w:val="24"/>
                <w:lang w:val="en-GB"/>
                <w14:ligatures w14:val="none"/>
              </w:rPr>
              <w:t>Power state</w:t>
            </w:r>
          </w:p>
        </w:tc>
        <w:tc>
          <w:tcPr>
            <w:tcW w:w="380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89DF9B9" w14:textId="77777777" w:rsidR="00AA7562" w:rsidRPr="00554F5C" w:rsidRDefault="00AA7562" w:rsidP="007A5EF1">
            <w:pPr>
              <w:jc w:val="center"/>
              <w:rPr>
                <w:rFonts w:ascii="Calibri" w:eastAsia="Times New Roman" w:hAnsi="Calibri" w:cs="Calibri"/>
                <w:kern w:val="0"/>
                <w14:ligatures w14:val="none"/>
              </w:rPr>
            </w:pPr>
            <w:r w:rsidRPr="00554F5C">
              <w:rPr>
                <w:rFonts w:ascii="Calibri" w:eastAsia="Times New Roman" w:hAnsi="Calibri" w:cs="Calibri"/>
                <w:b/>
                <w:bCs/>
                <w:color w:val="000000"/>
                <w:kern w:val="24"/>
                <w:lang w:val="en-GB"/>
                <w14:ligatures w14:val="none"/>
              </w:rPr>
              <w:t>BS Category 1</w:t>
            </w:r>
          </w:p>
        </w:tc>
      </w:tr>
      <w:tr w:rsidR="00AA7562" w:rsidRPr="00554F5C" w14:paraId="4904814A" w14:textId="77777777" w:rsidTr="007A5EF1">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50684E3" w14:textId="77777777" w:rsidR="00AA7562" w:rsidRPr="00554F5C" w:rsidRDefault="00AA7562" w:rsidP="007A5EF1">
            <w:pPr>
              <w:rPr>
                <w:rFonts w:ascii="Calibri" w:eastAsia="Times New Roman" w:hAnsi="Calibri" w:cs="Calibri"/>
                <w:kern w:val="0"/>
                <w14:ligatures w14:val="none"/>
              </w:rPr>
            </w:pPr>
          </w:p>
        </w:tc>
        <w:tc>
          <w:tcPr>
            <w:tcW w:w="380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624B370" w14:textId="77777777" w:rsidR="00AA7562" w:rsidRPr="00554F5C" w:rsidRDefault="00AA7562" w:rsidP="007A5EF1">
            <w:pPr>
              <w:jc w:val="center"/>
              <w:rPr>
                <w:rFonts w:ascii="Calibri" w:eastAsia="Times New Roman" w:hAnsi="Calibri" w:cs="Calibri"/>
                <w:kern w:val="0"/>
                <w14:ligatures w14:val="none"/>
              </w:rPr>
            </w:pPr>
            <w:r w:rsidRPr="00554F5C">
              <w:rPr>
                <w:rFonts w:ascii="Calibri" w:eastAsia="Times New Roman" w:hAnsi="Calibri" w:cs="Calibri"/>
                <w:b/>
                <w:bCs/>
                <w:color w:val="000000"/>
                <w:kern w:val="24"/>
                <w:lang w:val="en-GB"/>
                <w14:ligatures w14:val="none"/>
              </w:rPr>
              <w:t>Set 2</w:t>
            </w:r>
          </w:p>
        </w:tc>
      </w:tr>
      <w:tr w:rsidR="00AA7562" w:rsidRPr="00554F5C" w14:paraId="525441C3" w14:textId="77777777" w:rsidTr="007A5EF1">
        <w:trPr>
          <w:jc w:val="center"/>
        </w:trPr>
        <w:tc>
          <w:tcPr>
            <w:tcW w:w="38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CE0D72A" w14:textId="77777777" w:rsidR="00AA7562" w:rsidRPr="00554F5C" w:rsidRDefault="00AA7562" w:rsidP="007A5EF1">
            <w:pPr>
              <w:jc w:val="center"/>
              <w:rPr>
                <w:rFonts w:ascii="Calibri" w:eastAsia="Times New Roman" w:hAnsi="Calibri" w:cs="Calibri"/>
                <w:kern w:val="0"/>
                <w14:ligatures w14:val="none"/>
              </w:rPr>
            </w:pPr>
            <w:r w:rsidRPr="00554F5C">
              <w:rPr>
                <w:rFonts w:ascii="Calibri" w:eastAsia="Times New Roman" w:hAnsi="Calibri" w:cs="Calibri"/>
                <w:color w:val="000000"/>
                <w:kern w:val="24"/>
                <w:lang w:val="en-GB"/>
                <w14:ligatures w14:val="none"/>
              </w:rPr>
              <w:t>Deep sleep</w:t>
            </w:r>
          </w:p>
        </w:tc>
        <w:tc>
          <w:tcPr>
            <w:tcW w:w="19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8AB3395" w14:textId="77777777" w:rsidR="00AA7562" w:rsidRPr="00554F5C" w:rsidRDefault="00AA7562" w:rsidP="007A5EF1">
            <w:pPr>
              <w:jc w:val="center"/>
              <w:rPr>
                <w:rFonts w:ascii="Calibri" w:eastAsia="Times New Roman" w:hAnsi="Calibri" w:cs="Calibri"/>
                <w:kern w:val="0"/>
                <w14:ligatures w14:val="none"/>
              </w:rPr>
            </w:pPr>
            <w:r w:rsidRPr="00554F5C">
              <w:rPr>
                <w:rFonts w:ascii="Calibri" w:eastAsia="Times New Roman" w:hAnsi="Calibri" w:cs="Calibri"/>
                <w:color w:val="000000"/>
                <w:kern w:val="24"/>
                <w:lang w:val="en-GB"/>
                <w14:ligatures w14:val="none"/>
              </w:rPr>
              <w:t>P1</w:t>
            </w:r>
          </w:p>
        </w:tc>
        <w:tc>
          <w:tcPr>
            <w:tcW w:w="19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AE6C65B" w14:textId="77777777" w:rsidR="00AA7562" w:rsidRPr="00554F5C" w:rsidRDefault="00AA7562" w:rsidP="007A5EF1">
            <w:pPr>
              <w:jc w:val="center"/>
              <w:rPr>
                <w:rFonts w:ascii="Calibri" w:eastAsia="Times New Roman" w:hAnsi="Calibri" w:cs="Calibri"/>
                <w:kern w:val="0"/>
                <w14:ligatures w14:val="none"/>
              </w:rPr>
            </w:pPr>
            <w:r w:rsidRPr="00554F5C">
              <w:rPr>
                <w:rFonts w:ascii="Calibri" w:eastAsia="Times New Roman" w:hAnsi="Calibri" w:cs="Calibri"/>
                <w:color w:val="000000"/>
                <w:kern w:val="24"/>
                <w:lang w:val="en-GB"/>
                <w14:ligatures w14:val="none"/>
              </w:rPr>
              <w:t>1</w:t>
            </w:r>
          </w:p>
        </w:tc>
      </w:tr>
      <w:tr w:rsidR="00AA7562" w:rsidRPr="00554F5C" w14:paraId="771440E4" w14:textId="77777777" w:rsidTr="007A5EF1">
        <w:trPr>
          <w:jc w:val="center"/>
        </w:trPr>
        <w:tc>
          <w:tcPr>
            <w:tcW w:w="38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56BB23B" w14:textId="77777777" w:rsidR="00AA7562" w:rsidRPr="00554F5C" w:rsidRDefault="00AA7562" w:rsidP="007A5EF1">
            <w:pPr>
              <w:jc w:val="center"/>
              <w:rPr>
                <w:rFonts w:ascii="Calibri" w:eastAsia="Times New Roman" w:hAnsi="Calibri" w:cs="Calibri"/>
                <w:kern w:val="0"/>
                <w14:ligatures w14:val="none"/>
              </w:rPr>
            </w:pPr>
            <w:r w:rsidRPr="00554F5C">
              <w:rPr>
                <w:rFonts w:ascii="Calibri" w:eastAsia="Times New Roman" w:hAnsi="Calibri" w:cs="Calibri"/>
                <w:color w:val="000000"/>
                <w:kern w:val="24"/>
                <w:lang w:val="en-GB"/>
                <w14:ligatures w14:val="none"/>
              </w:rPr>
              <w:t>Light sleep</w:t>
            </w:r>
          </w:p>
        </w:tc>
        <w:tc>
          <w:tcPr>
            <w:tcW w:w="19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FA1337D" w14:textId="77777777" w:rsidR="00AA7562" w:rsidRPr="00554F5C" w:rsidRDefault="00AA7562" w:rsidP="007A5EF1">
            <w:pPr>
              <w:jc w:val="center"/>
              <w:rPr>
                <w:rFonts w:ascii="Calibri" w:eastAsia="Times New Roman" w:hAnsi="Calibri" w:cs="Calibri"/>
                <w:kern w:val="0"/>
                <w14:ligatures w14:val="none"/>
              </w:rPr>
            </w:pPr>
            <w:r w:rsidRPr="00554F5C">
              <w:rPr>
                <w:rFonts w:ascii="Calibri" w:eastAsia="DengXian" w:hAnsi="Calibri" w:cs="Calibri"/>
                <w:color w:val="000000"/>
                <w:kern w:val="24"/>
                <w14:ligatures w14:val="none"/>
              </w:rPr>
              <w:t>P2</w:t>
            </w:r>
          </w:p>
        </w:tc>
        <w:tc>
          <w:tcPr>
            <w:tcW w:w="19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64102C6" w14:textId="77777777" w:rsidR="00AA7562" w:rsidRPr="00554F5C" w:rsidRDefault="00AA7562" w:rsidP="007A5EF1">
            <w:pPr>
              <w:jc w:val="center"/>
              <w:rPr>
                <w:rFonts w:ascii="Calibri" w:eastAsia="Times New Roman" w:hAnsi="Calibri" w:cs="Calibri"/>
                <w:kern w:val="0"/>
                <w14:ligatures w14:val="none"/>
              </w:rPr>
            </w:pPr>
            <w:r w:rsidRPr="00554F5C">
              <w:rPr>
                <w:rFonts w:ascii="Calibri" w:eastAsia="DengXian" w:hAnsi="Calibri" w:cs="Calibri"/>
                <w:color w:val="000000"/>
                <w:kern w:val="24"/>
                <w14:ligatures w14:val="none"/>
              </w:rPr>
              <w:t>25</w:t>
            </w:r>
          </w:p>
        </w:tc>
      </w:tr>
      <w:tr w:rsidR="00AA7562" w:rsidRPr="00554F5C" w14:paraId="2257A9F5" w14:textId="77777777" w:rsidTr="007A5EF1">
        <w:trPr>
          <w:jc w:val="center"/>
        </w:trPr>
        <w:tc>
          <w:tcPr>
            <w:tcW w:w="38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F0A584C" w14:textId="77777777" w:rsidR="00AA7562" w:rsidRPr="00554F5C" w:rsidRDefault="00AA7562" w:rsidP="007A5EF1">
            <w:pPr>
              <w:jc w:val="center"/>
              <w:rPr>
                <w:rFonts w:ascii="Calibri" w:eastAsia="Times New Roman" w:hAnsi="Calibri" w:cs="Calibri"/>
                <w:kern w:val="0"/>
                <w14:ligatures w14:val="none"/>
              </w:rPr>
            </w:pPr>
            <w:r w:rsidRPr="00554F5C">
              <w:rPr>
                <w:rFonts w:ascii="Calibri" w:eastAsia="Times New Roman" w:hAnsi="Calibri" w:cs="Calibri"/>
                <w:color w:val="000000"/>
                <w:kern w:val="24"/>
                <w:lang w:val="en-GB"/>
                <w14:ligatures w14:val="none"/>
              </w:rPr>
              <w:t>Micro sleep</w:t>
            </w:r>
          </w:p>
        </w:tc>
        <w:tc>
          <w:tcPr>
            <w:tcW w:w="19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AEA43FC" w14:textId="77777777" w:rsidR="00AA7562" w:rsidRPr="00554F5C" w:rsidRDefault="00AA7562" w:rsidP="007A5EF1">
            <w:pPr>
              <w:jc w:val="center"/>
              <w:rPr>
                <w:rFonts w:ascii="Calibri" w:eastAsia="Times New Roman" w:hAnsi="Calibri" w:cs="Calibri"/>
                <w:kern w:val="0"/>
                <w14:ligatures w14:val="none"/>
              </w:rPr>
            </w:pPr>
            <w:r w:rsidRPr="00554F5C">
              <w:rPr>
                <w:rFonts w:ascii="Calibri" w:eastAsia="Times New Roman" w:hAnsi="Calibri" w:cs="Calibri"/>
                <w:color w:val="000000"/>
                <w:kern w:val="24"/>
                <w:lang w:val="en-GB"/>
                <w14:ligatures w14:val="none"/>
              </w:rPr>
              <w:t>P3</w:t>
            </w:r>
          </w:p>
        </w:tc>
        <w:tc>
          <w:tcPr>
            <w:tcW w:w="19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83EF55B" w14:textId="77777777" w:rsidR="00AA7562" w:rsidRPr="00554F5C" w:rsidRDefault="00AA7562" w:rsidP="007A5EF1">
            <w:pPr>
              <w:jc w:val="center"/>
              <w:rPr>
                <w:rFonts w:ascii="Calibri" w:eastAsia="Times New Roman" w:hAnsi="Calibri" w:cs="Calibri"/>
                <w:kern w:val="0"/>
                <w14:ligatures w14:val="none"/>
              </w:rPr>
            </w:pPr>
            <w:r w:rsidRPr="00554F5C">
              <w:rPr>
                <w:rFonts w:ascii="Calibri" w:eastAsia="Times New Roman" w:hAnsi="Calibri" w:cs="Calibri"/>
                <w:color w:val="000000"/>
                <w:kern w:val="24"/>
                <w:lang w:val="en-GB"/>
                <w14:ligatures w14:val="none"/>
              </w:rPr>
              <w:t>50</w:t>
            </w:r>
          </w:p>
        </w:tc>
      </w:tr>
      <w:tr w:rsidR="00AA7562" w:rsidRPr="00554F5C" w14:paraId="59E49EA4" w14:textId="77777777" w:rsidTr="007A5EF1">
        <w:trPr>
          <w:jc w:val="center"/>
        </w:trPr>
        <w:tc>
          <w:tcPr>
            <w:tcW w:w="38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81FE643" w14:textId="77777777" w:rsidR="00AA7562" w:rsidRPr="00554F5C" w:rsidRDefault="00AA7562" w:rsidP="007A5EF1">
            <w:pPr>
              <w:jc w:val="center"/>
              <w:rPr>
                <w:rFonts w:ascii="Calibri" w:eastAsia="Times New Roman" w:hAnsi="Calibri" w:cs="Calibri"/>
                <w:kern w:val="0"/>
                <w14:ligatures w14:val="none"/>
              </w:rPr>
            </w:pPr>
            <w:r w:rsidRPr="00554F5C">
              <w:rPr>
                <w:rFonts w:ascii="Calibri" w:eastAsia="Times New Roman" w:hAnsi="Calibri" w:cs="Calibri"/>
                <w:color w:val="000000"/>
                <w:kern w:val="24"/>
                <w:lang w:val="en-GB"/>
                <w14:ligatures w14:val="none"/>
              </w:rPr>
              <w:t>Active DL</w:t>
            </w:r>
          </w:p>
        </w:tc>
        <w:tc>
          <w:tcPr>
            <w:tcW w:w="19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AD14C0B" w14:textId="77777777" w:rsidR="00AA7562" w:rsidRPr="00554F5C" w:rsidRDefault="00AA7562" w:rsidP="007A5EF1">
            <w:pPr>
              <w:jc w:val="center"/>
              <w:rPr>
                <w:rFonts w:ascii="Calibri" w:eastAsia="Times New Roman" w:hAnsi="Calibri" w:cs="Calibri"/>
                <w:kern w:val="0"/>
                <w14:ligatures w14:val="none"/>
              </w:rPr>
            </w:pPr>
            <w:r w:rsidRPr="00554F5C">
              <w:rPr>
                <w:rFonts w:ascii="Calibri" w:eastAsia="Times New Roman" w:hAnsi="Calibri" w:cs="Calibri"/>
                <w:color w:val="000000"/>
                <w:kern w:val="24"/>
                <w:lang w:val="en-GB"/>
                <w14:ligatures w14:val="none"/>
              </w:rPr>
              <w:t>P4</w:t>
            </w:r>
          </w:p>
        </w:tc>
        <w:tc>
          <w:tcPr>
            <w:tcW w:w="19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A5F0235" w14:textId="77777777" w:rsidR="00AA7562" w:rsidRPr="00554F5C" w:rsidRDefault="00AA7562" w:rsidP="007A5EF1">
            <w:pPr>
              <w:jc w:val="center"/>
              <w:rPr>
                <w:rFonts w:ascii="Calibri" w:eastAsia="Times New Roman" w:hAnsi="Calibri" w:cs="Calibri"/>
                <w:kern w:val="0"/>
                <w14:ligatures w14:val="none"/>
              </w:rPr>
            </w:pPr>
            <w:r w:rsidRPr="00554F5C">
              <w:rPr>
                <w:rFonts w:ascii="Calibri" w:eastAsia="Times New Roman" w:hAnsi="Calibri" w:cs="Calibri"/>
                <w:color w:val="000000"/>
                <w:kern w:val="24"/>
                <w:lang w:val="en-GB"/>
                <w14:ligatures w14:val="none"/>
              </w:rPr>
              <w:t>200</w:t>
            </w:r>
          </w:p>
        </w:tc>
      </w:tr>
      <w:tr w:rsidR="00AA7562" w:rsidRPr="00554F5C" w14:paraId="38B0801F" w14:textId="77777777" w:rsidTr="007A5EF1">
        <w:trPr>
          <w:jc w:val="center"/>
        </w:trPr>
        <w:tc>
          <w:tcPr>
            <w:tcW w:w="38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2A6EF4B" w14:textId="77777777" w:rsidR="00AA7562" w:rsidRPr="00554F5C" w:rsidRDefault="00AA7562" w:rsidP="007A5EF1">
            <w:pPr>
              <w:jc w:val="center"/>
              <w:rPr>
                <w:rFonts w:ascii="Calibri" w:eastAsia="Times New Roman" w:hAnsi="Calibri" w:cs="Calibri"/>
                <w:kern w:val="0"/>
                <w14:ligatures w14:val="none"/>
              </w:rPr>
            </w:pPr>
            <w:r w:rsidRPr="00554F5C">
              <w:rPr>
                <w:rFonts w:ascii="Calibri" w:eastAsia="Times New Roman" w:hAnsi="Calibri" w:cs="Calibri"/>
                <w:color w:val="000000"/>
                <w:kern w:val="24"/>
                <w:lang w:val="en-GB"/>
                <w14:ligatures w14:val="none"/>
              </w:rPr>
              <w:t>Active UL</w:t>
            </w:r>
          </w:p>
        </w:tc>
        <w:tc>
          <w:tcPr>
            <w:tcW w:w="19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936D16F" w14:textId="77777777" w:rsidR="00AA7562" w:rsidRPr="00554F5C" w:rsidRDefault="00AA7562" w:rsidP="007A5EF1">
            <w:pPr>
              <w:jc w:val="center"/>
              <w:rPr>
                <w:rFonts w:ascii="Calibri" w:eastAsia="Times New Roman" w:hAnsi="Calibri" w:cs="Calibri"/>
                <w:kern w:val="0"/>
                <w14:ligatures w14:val="none"/>
              </w:rPr>
            </w:pPr>
            <w:r w:rsidRPr="00554F5C">
              <w:rPr>
                <w:rFonts w:ascii="Calibri" w:eastAsia="Times New Roman" w:hAnsi="Calibri" w:cs="Calibri"/>
                <w:color w:val="000000"/>
                <w:kern w:val="24"/>
                <w:lang w:val="en-GB"/>
                <w14:ligatures w14:val="none"/>
              </w:rPr>
              <w:t>P5</w:t>
            </w:r>
          </w:p>
        </w:tc>
        <w:tc>
          <w:tcPr>
            <w:tcW w:w="19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70D6A36" w14:textId="77777777" w:rsidR="00AA7562" w:rsidRPr="00554F5C" w:rsidRDefault="00AA7562" w:rsidP="007A5EF1">
            <w:pPr>
              <w:jc w:val="center"/>
              <w:rPr>
                <w:rFonts w:ascii="Calibri" w:eastAsia="Times New Roman" w:hAnsi="Calibri" w:cs="Calibri"/>
                <w:kern w:val="0"/>
                <w14:ligatures w14:val="none"/>
              </w:rPr>
            </w:pPr>
            <w:r w:rsidRPr="00554F5C">
              <w:rPr>
                <w:rFonts w:ascii="Calibri" w:eastAsia="Times New Roman" w:hAnsi="Calibri" w:cs="Calibri"/>
                <w:color w:val="000000"/>
                <w:kern w:val="24"/>
                <w:lang w:val="en-GB"/>
                <w14:ligatures w14:val="none"/>
              </w:rPr>
              <w:t>90</w:t>
            </w:r>
          </w:p>
        </w:tc>
      </w:tr>
    </w:tbl>
    <w:p w14:paraId="57637C42" w14:textId="77777777" w:rsidR="00AA7562" w:rsidRDefault="00AA7562" w:rsidP="003C1B26">
      <w:pPr>
        <w:keepNext/>
        <w:keepLines/>
        <w:spacing w:before="60" w:after="180"/>
        <w:rPr>
          <w:rFonts w:ascii="Arial" w:eastAsia="DengXian" w:hAnsi="Arial"/>
          <w:b/>
          <w:kern w:val="0"/>
          <w:sz w:val="22"/>
          <w:lang w:val="en-GB"/>
          <w14:ligatures w14:val="none"/>
        </w:rPr>
      </w:pPr>
    </w:p>
    <w:p w14:paraId="1EA2D728" w14:textId="77777777" w:rsidR="00AA7562" w:rsidRPr="006E4C24" w:rsidRDefault="00AA7562" w:rsidP="00AA7562">
      <w:pPr>
        <w:keepNext/>
        <w:keepLines/>
        <w:spacing w:before="60" w:after="180"/>
        <w:jc w:val="center"/>
        <w:rPr>
          <w:rFonts w:ascii="Arial" w:eastAsia="DengXian" w:hAnsi="Arial"/>
          <w:b/>
          <w:kern w:val="0"/>
          <w:sz w:val="22"/>
          <w:lang w:val="en-GB"/>
          <w14:ligatures w14:val="none"/>
        </w:rPr>
      </w:pPr>
      <w:r w:rsidRPr="006E4C24">
        <w:rPr>
          <w:rFonts w:ascii="Arial" w:eastAsia="DengXian" w:hAnsi="Arial"/>
          <w:b/>
          <w:kern w:val="0"/>
          <w:sz w:val="22"/>
          <w:lang w:val="en-GB"/>
          <w14:ligatures w14:val="none"/>
        </w:rPr>
        <w:t xml:space="preserve">Table </w:t>
      </w:r>
      <w:r>
        <w:rPr>
          <w:rFonts w:ascii="Arial" w:eastAsia="DengXian" w:hAnsi="Arial"/>
          <w:b/>
          <w:kern w:val="0"/>
          <w:sz w:val="22"/>
          <w:lang w:val="en-GB"/>
          <w14:ligatures w14:val="none"/>
        </w:rPr>
        <w:t>3</w:t>
      </w:r>
      <w:r w:rsidRPr="006E4C24">
        <w:rPr>
          <w:rFonts w:ascii="Arial" w:eastAsia="DengXian" w:hAnsi="Arial"/>
          <w:b/>
          <w:kern w:val="0"/>
          <w:sz w:val="22"/>
          <w:lang w:val="en-GB"/>
          <w14:ligatures w14:val="none"/>
        </w:rPr>
        <w:t xml:space="preserve">: </w:t>
      </w:r>
      <w:r>
        <w:rPr>
          <w:rFonts w:ascii="Arial" w:eastAsia="DengXian" w:hAnsi="Arial"/>
          <w:b/>
          <w:kern w:val="0"/>
          <w:sz w:val="22"/>
          <w:lang w:val="en-GB"/>
          <w14:ligatures w14:val="none"/>
        </w:rPr>
        <w:t>Power states and total transition times</w:t>
      </w:r>
    </w:p>
    <w:tbl>
      <w:tblPr>
        <w:tblW w:w="5440" w:type="dxa"/>
        <w:jc w:val="center"/>
        <w:tblCellMar>
          <w:left w:w="0" w:type="dxa"/>
          <w:right w:w="0" w:type="dxa"/>
        </w:tblCellMar>
        <w:tblLook w:val="04A0" w:firstRow="1" w:lastRow="0" w:firstColumn="1" w:lastColumn="0" w:noHBand="0" w:noVBand="1"/>
      </w:tblPr>
      <w:tblGrid>
        <w:gridCol w:w="2720"/>
        <w:gridCol w:w="2720"/>
      </w:tblGrid>
      <w:tr w:rsidR="00AA7562" w:rsidRPr="00F422BC" w14:paraId="0B5938C7" w14:textId="77777777" w:rsidTr="007A5EF1">
        <w:trPr>
          <w:trHeight w:val="394"/>
          <w:jc w:val="center"/>
        </w:trPr>
        <w:tc>
          <w:tcPr>
            <w:tcW w:w="27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824D193" w14:textId="77777777" w:rsidR="00AA7562" w:rsidRPr="00F422BC" w:rsidRDefault="00AA7562" w:rsidP="007A5EF1">
            <w:pPr>
              <w:jc w:val="center"/>
              <w:rPr>
                <w:rFonts w:ascii="Calibri" w:eastAsia="Times New Roman" w:hAnsi="Calibri" w:cs="Calibri"/>
                <w:kern w:val="0"/>
                <w14:ligatures w14:val="none"/>
              </w:rPr>
            </w:pPr>
            <w:r w:rsidRPr="00F422BC">
              <w:rPr>
                <w:rFonts w:ascii="Calibri" w:eastAsia="Times New Roman" w:hAnsi="Calibri" w:cs="Calibri"/>
                <w:b/>
                <w:bCs/>
                <w:color w:val="000000"/>
                <w:kern w:val="24"/>
                <w:lang w:val="en-GB"/>
                <w14:ligatures w14:val="none"/>
              </w:rPr>
              <w:t>Power state</w:t>
            </w:r>
          </w:p>
        </w:tc>
        <w:tc>
          <w:tcPr>
            <w:tcW w:w="27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788EF82" w14:textId="77777777" w:rsidR="00AA7562" w:rsidRPr="00F422BC" w:rsidRDefault="00AA7562" w:rsidP="007A5EF1">
            <w:pPr>
              <w:jc w:val="center"/>
              <w:rPr>
                <w:rFonts w:ascii="Calibri" w:eastAsia="Times New Roman" w:hAnsi="Calibri" w:cs="Calibri"/>
                <w:kern w:val="0"/>
                <w14:ligatures w14:val="none"/>
              </w:rPr>
            </w:pPr>
            <w:r w:rsidRPr="00F422BC">
              <w:rPr>
                <w:rFonts w:ascii="Calibri" w:eastAsia="Times New Roman" w:hAnsi="Calibri" w:cs="Calibri"/>
                <w:b/>
                <w:bCs/>
                <w:color w:val="000000"/>
                <w:kern w:val="24"/>
                <w:lang w:val="en-GB"/>
                <w14:ligatures w14:val="none"/>
              </w:rPr>
              <w:t>BS Category 1</w:t>
            </w:r>
          </w:p>
        </w:tc>
      </w:tr>
      <w:tr w:rsidR="00AA7562" w:rsidRPr="00F422BC" w14:paraId="67B52926" w14:textId="77777777" w:rsidTr="007A5EF1">
        <w:trPr>
          <w:trHeight w:val="394"/>
          <w:jc w:val="center"/>
        </w:trPr>
        <w:tc>
          <w:tcPr>
            <w:tcW w:w="27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8E3E901" w14:textId="77777777" w:rsidR="00AA7562" w:rsidRPr="00F422BC" w:rsidRDefault="00AA7562" w:rsidP="007A5EF1">
            <w:pPr>
              <w:jc w:val="center"/>
              <w:rPr>
                <w:rFonts w:ascii="Calibri" w:eastAsia="Times New Roman" w:hAnsi="Calibri" w:cs="Calibri"/>
                <w:kern w:val="0"/>
                <w14:ligatures w14:val="none"/>
              </w:rPr>
            </w:pPr>
            <w:r w:rsidRPr="00F422BC">
              <w:rPr>
                <w:rFonts w:ascii="Calibri" w:eastAsia="Times New Roman" w:hAnsi="Calibri" w:cs="Calibri"/>
                <w:color w:val="000000"/>
                <w:kern w:val="24"/>
                <w:lang w:val="en-GB"/>
                <w14:ligatures w14:val="none"/>
              </w:rPr>
              <w:t>Deep sleep</w:t>
            </w:r>
          </w:p>
        </w:tc>
        <w:tc>
          <w:tcPr>
            <w:tcW w:w="27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A6ECCD7" w14:textId="77777777" w:rsidR="00AA7562" w:rsidRPr="00F422BC" w:rsidRDefault="00AA7562" w:rsidP="007A5EF1">
            <w:pPr>
              <w:jc w:val="center"/>
              <w:rPr>
                <w:rFonts w:ascii="Calibri" w:eastAsia="Times New Roman" w:hAnsi="Calibri" w:cs="Calibri"/>
                <w:kern w:val="0"/>
                <w14:ligatures w14:val="none"/>
              </w:rPr>
            </w:pPr>
            <w:r w:rsidRPr="00F422BC">
              <w:rPr>
                <w:rFonts w:ascii="Calibri" w:eastAsia="Times New Roman" w:hAnsi="Calibri" w:cs="Calibri"/>
                <w:color w:val="000000"/>
                <w:kern w:val="24"/>
                <w:lang w:val="en-GB"/>
                <w14:ligatures w14:val="none"/>
              </w:rPr>
              <w:t xml:space="preserve">50 </w:t>
            </w:r>
            <w:proofErr w:type="spellStart"/>
            <w:r w:rsidRPr="00F422BC">
              <w:rPr>
                <w:rFonts w:ascii="Calibri" w:eastAsia="Times New Roman" w:hAnsi="Calibri" w:cs="Calibri"/>
                <w:color w:val="000000"/>
                <w:kern w:val="24"/>
                <w:lang w:val="en-GB"/>
                <w14:ligatures w14:val="none"/>
              </w:rPr>
              <w:t>ms</w:t>
            </w:r>
            <w:proofErr w:type="spellEnd"/>
          </w:p>
        </w:tc>
      </w:tr>
      <w:tr w:rsidR="00AA7562" w:rsidRPr="00F422BC" w14:paraId="4BFE2459" w14:textId="77777777" w:rsidTr="007A5EF1">
        <w:trPr>
          <w:trHeight w:val="394"/>
          <w:jc w:val="center"/>
        </w:trPr>
        <w:tc>
          <w:tcPr>
            <w:tcW w:w="27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BF876DD" w14:textId="77777777" w:rsidR="00AA7562" w:rsidRPr="00F422BC" w:rsidRDefault="00AA7562" w:rsidP="007A5EF1">
            <w:pPr>
              <w:jc w:val="center"/>
              <w:rPr>
                <w:rFonts w:ascii="Calibri" w:eastAsia="Times New Roman" w:hAnsi="Calibri" w:cs="Calibri"/>
                <w:kern w:val="0"/>
                <w14:ligatures w14:val="none"/>
              </w:rPr>
            </w:pPr>
            <w:r w:rsidRPr="00F422BC">
              <w:rPr>
                <w:rFonts w:ascii="Calibri" w:eastAsia="Times New Roman" w:hAnsi="Calibri" w:cs="Calibri"/>
                <w:color w:val="000000"/>
                <w:kern w:val="24"/>
                <w:lang w:val="en-GB"/>
                <w14:ligatures w14:val="none"/>
              </w:rPr>
              <w:t>Light sleep</w:t>
            </w:r>
          </w:p>
        </w:tc>
        <w:tc>
          <w:tcPr>
            <w:tcW w:w="27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5F4D0E0" w14:textId="77777777" w:rsidR="00AA7562" w:rsidRPr="00F422BC" w:rsidRDefault="00AA7562" w:rsidP="007A5EF1">
            <w:pPr>
              <w:jc w:val="center"/>
              <w:rPr>
                <w:rFonts w:ascii="Calibri" w:eastAsia="Times New Roman" w:hAnsi="Calibri" w:cs="Calibri"/>
                <w:kern w:val="0"/>
                <w14:ligatures w14:val="none"/>
              </w:rPr>
            </w:pPr>
            <w:r w:rsidRPr="00F422BC">
              <w:rPr>
                <w:rFonts w:ascii="Calibri" w:eastAsia="Times New Roman" w:hAnsi="Calibri" w:cs="Calibri"/>
                <w:color w:val="000000"/>
                <w:kern w:val="24"/>
                <w:lang w:val="en-GB"/>
                <w14:ligatures w14:val="none"/>
              </w:rPr>
              <w:t xml:space="preserve">6 </w:t>
            </w:r>
            <w:proofErr w:type="spellStart"/>
            <w:r w:rsidRPr="00F422BC">
              <w:rPr>
                <w:rFonts w:ascii="Calibri" w:eastAsia="Times New Roman" w:hAnsi="Calibri" w:cs="Calibri"/>
                <w:color w:val="000000"/>
                <w:kern w:val="24"/>
                <w:lang w:val="en-GB"/>
                <w14:ligatures w14:val="none"/>
              </w:rPr>
              <w:t>ms</w:t>
            </w:r>
            <w:proofErr w:type="spellEnd"/>
          </w:p>
        </w:tc>
      </w:tr>
    </w:tbl>
    <w:p w14:paraId="6FC557A6" w14:textId="77777777" w:rsidR="00AA7562" w:rsidRDefault="00AA7562" w:rsidP="00AA7562">
      <w:pPr>
        <w:pStyle w:val="ListParagraph"/>
        <w:ind w:left="0"/>
        <w:rPr>
          <w:rFonts w:ascii="Calibri" w:hAnsi="Calibri" w:cs="Calibri"/>
          <w:iCs/>
          <w:lang w:val="en-GB"/>
        </w:rPr>
      </w:pPr>
    </w:p>
    <w:p w14:paraId="00C07C09" w14:textId="3F37DFB7" w:rsidR="00AA7562" w:rsidRPr="003C1B26" w:rsidRDefault="00AA7562" w:rsidP="00B03CBE">
      <w:pPr>
        <w:rPr>
          <w:lang w:val="en-GB" w:eastAsia="ja-JP"/>
        </w:rPr>
      </w:pPr>
      <w:r>
        <w:rPr>
          <w:lang w:val="en-GB"/>
        </w:rPr>
        <w:t xml:space="preserve">It is assumed that deep sleep is possible when there is no active DL/UL transmission for at least 50 </w:t>
      </w:r>
      <w:proofErr w:type="spellStart"/>
      <w:r>
        <w:rPr>
          <w:lang w:val="en-GB"/>
        </w:rPr>
        <w:t>ms</w:t>
      </w:r>
      <w:proofErr w:type="spellEnd"/>
      <w:r>
        <w:rPr>
          <w:lang w:val="en-GB"/>
        </w:rPr>
        <w:t xml:space="preserve">, light sleep is possible when there is no active DL/UL transmission for at least 6 </w:t>
      </w:r>
      <w:proofErr w:type="spellStart"/>
      <w:r>
        <w:rPr>
          <w:lang w:val="en-GB"/>
        </w:rPr>
        <w:t>ms</w:t>
      </w:r>
      <w:proofErr w:type="spellEnd"/>
      <w:r>
        <w:rPr>
          <w:lang w:val="en-GB"/>
        </w:rPr>
        <w:t xml:space="preserve">, and </w:t>
      </w:r>
      <w:r w:rsidR="00780ED7">
        <w:rPr>
          <w:rFonts w:hint="eastAsia"/>
          <w:lang w:val="en-GB" w:eastAsia="ja-JP"/>
        </w:rPr>
        <w:t xml:space="preserve">in this </w:t>
      </w:r>
      <w:r w:rsidR="00890DA7">
        <w:rPr>
          <w:lang w:val="en-GB" w:eastAsia="ja-JP"/>
        </w:rPr>
        <w:t>evaluation</w:t>
      </w:r>
      <w:r w:rsidR="00890DA7">
        <w:rPr>
          <w:rFonts w:hint="eastAsia"/>
          <w:lang w:val="en-GB" w:eastAsia="ja-JP"/>
        </w:rPr>
        <w:t>,</w:t>
      </w:r>
      <w:r>
        <w:rPr>
          <w:lang w:val="en-GB"/>
        </w:rPr>
        <w:t xml:space="preserve"> micro sleep is possible when there is no active DL/UL transmission for at least 1 </w:t>
      </w:r>
      <w:proofErr w:type="spellStart"/>
      <w:r>
        <w:rPr>
          <w:lang w:val="en-GB"/>
        </w:rPr>
        <w:t>ms</w:t>
      </w:r>
      <w:proofErr w:type="spellEnd"/>
      <w:r>
        <w:rPr>
          <w:lang w:val="en-GB"/>
        </w:rPr>
        <w:t>.</w:t>
      </w:r>
      <w:r w:rsidR="00F8314E">
        <w:rPr>
          <w:rFonts w:hint="eastAsia"/>
          <w:lang w:val="en-GB" w:eastAsia="ja-JP"/>
        </w:rPr>
        <w:t xml:space="preserve"> </w:t>
      </w:r>
    </w:p>
    <w:p w14:paraId="73631B24" w14:textId="09FB8E4F" w:rsidR="00AA7562" w:rsidRPr="001031DF" w:rsidRDefault="00AA7562" w:rsidP="00B03CBE">
      <w:r>
        <w:t>From TR38.864, f</w:t>
      </w:r>
      <w:r w:rsidRPr="001031DF">
        <w:t>or active DL transmission, the BS power consumption is provided by</w:t>
      </w:r>
    </w:p>
    <w:p w14:paraId="123645E2" w14:textId="128F28DF" w:rsidR="00AA7562" w:rsidRDefault="00B03CBE" w:rsidP="00B03CBE">
      <w:r w:rsidRPr="00F70BA8">
        <w:rPr>
          <w:noProof/>
        </w:rPr>
        <mc:AlternateContent>
          <mc:Choice Requires="wps">
            <w:drawing>
              <wp:anchor distT="0" distB="0" distL="114300" distR="114300" simplePos="0" relativeHeight="251658243" behindDoc="0" locked="0" layoutInCell="1" allowOverlap="1" wp14:anchorId="48BEA15D" wp14:editId="3865D225">
                <wp:simplePos x="0" y="0"/>
                <wp:positionH relativeFrom="column">
                  <wp:posOffset>286603</wp:posOffset>
                </wp:positionH>
                <wp:positionV relativeFrom="paragraph">
                  <wp:posOffset>86360</wp:posOffset>
                </wp:positionV>
                <wp:extent cx="1887855" cy="327025"/>
                <wp:effectExtent l="0" t="0" r="0" b="0"/>
                <wp:wrapNone/>
                <wp:docPr id="95146898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7855" cy="327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38C706" w14:textId="77777777" w:rsidR="00AA7562" w:rsidRPr="00931B4E" w:rsidRDefault="00000000" w:rsidP="00AA7562">
                            <w:pPr>
                              <w:rPr>
                                <w:rFonts w:ascii="Cambria Math" w:eastAsia="Cambria Math" w:hAnsi="+mn-cs"/>
                                <w:i/>
                                <w:iCs/>
                                <w:color w:val="000000" w:themeColor="text1"/>
                                <w:kern w:val="24"/>
                              </w:rPr>
                            </w:pPr>
                            <m:oMathPara>
                              <m:oMath>
                                <m:sSup>
                                  <m:sSupPr>
                                    <m:ctrlPr>
                                      <w:rPr>
                                        <w:rFonts w:ascii="Cambria Math" w:eastAsia="Cambria Math" w:hAnsi="Cambria Math"/>
                                        <w:i/>
                                        <w:iCs/>
                                        <w:color w:val="000000" w:themeColor="text1"/>
                                        <w:kern w:val="24"/>
                                      </w:rPr>
                                    </m:ctrlPr>
                                  </m:sSupPr>
                                  <m:e>
                                    <m:r>
                                      <w:rPr>
                                        <w:rFonts w:ascii="Cambria Math" w:eastAsia="DengXian" w:hAnsi="Cambria Math"/>
                                        <w:color w:val="000000" w:themeColor="text1"/>
                                        <w:kern w:val="24"/>
                                        <w:lang w:val="en-GB"/>
                                      </w:rPr>
                                      <m:t>P</m:t>
                                    </m:r>
                                  </m:e>
                                  <m:sup>
                                    <m:r>
                                      <w:rPr>
                                        <w:rFonts w:ascii="Cambria Math" w:eastAsia="DengXian" w:hAnsi="Cambria Math"/>
                                        <w:color w:val="000000" w:themeColor="text1"/>
                                        <w:kern w:val="24"/>
                                        <w:lang w:val="en-GB"/>
                                      </w:rPr>
                                      <m:t>DL</m:t>
                                    </m:r>
                                  </m:sup>
                                </m:sSup>
                                <m:r>
                                  <w:rPr>
                                    <w:rFonts w:ascii="Cambria Math" w:eastAsia="DengXian" w:hAnsi="Cambria Math"/>
                                    <w:color w:val="000000" w:themeColor="text1"/>
                                    <w:kern w:val="24"/>
                                    <w:lang w:val="en-GB"/>
                                  </w:rPr>
                                  <m:t>=</m:t>
                                </m:r>
                                <m:sSubSup>
                                  <m:sSubSupPr>
                                    <m:ctrlPr>
                                      <w:rPr>
                                        <w:rFonts w:ascii="Cambria Math" w:eastAsia="Cambria Math" w:hAnsi="Cambria Math"/>
                                        <w:i/>
                                        <w:iCs/>
                                        <w:color w:val="000000" w:themeColor="text1"/>
                                        <w:kern w:val="24"/>
                                      </w:rPr>
                                    </m:ctrlPr>
                                  </m:sSubSupPr>
                                  <m:e>
                                    <m:r>
                                      <w:rPr>
                                        <w:rFonts w:ascii="Cambria Math" w:eastAsia="DengXian" w:hAnsi="Cambria Math"/>
                                        <w:color w:val="000000" w:themeColor="text1"/>
                                        <w:kern w:val="24"/>
                                        <w:lang w:val="en-GB"/>
                                      </w:rPr>
                                      <m:t>P</m:t>
                                    </m:r>
                                  </m:e>
                                  <m:sub>
                                    <m:r>
                                      <w:rPr>
                                        <w:rFonts w:ascii="Cambria Math" w:eastAsia="DengXian" w:hAnsi="Cambria Math"/>
                                        <w:color w:val="000000" w:themeColor="text1"/>
                                        <w:kern w:val="24"/>
                                        <w:lang w:val="en-GB"/>
                                      </w:rPr>
                                      <m:t>static</m:t>
                                    </m:r>
                                  </m:sub>
                                  <m:sup>
                                    <m:r>
                                      <w:rPr>
                                        <w:rFonts w:ascii="Cambria Math" w:eastAsia="DengXian" w:hAnsi="Cambria Math"/>
                                        <w:color w:val="000000" w:themeColor="text1"/>
                                        <w:kern w:val="24"/>
                                        <w:lang w:val="en-GB"/>
                                      </w:rPr>
                                      <m:t>DL</m:t>
                                    </m:r>
                                  </m:sup>
                                </m:sSubSup>
                                <m:r>
                                  <w:rPr>
                                    <w:rFonts w:ascii="Cambria Math" w:eastAsia="DengXian" w:hAnsi="Cambria Math"/>
                                    <w:color w:val="000000" w:themeColor="text1"/>
                                    <w:kern w:val="24"/>
                                    <w:lang w:val="en-GB"/>
                                  </w:rPr>
                                  <m:t>+</m:t>
                                </m:r>
                                <m:sSubSup>
                                  <m:sSubSupPr>
                                    <m:ctrlPr>
                                      <w:rPr>
                                        <w:rFonts w:ascii="Cambria Math" w:eastAsia="Cambria Math" w:hAnsi="Cambria Math"/>
                                        <w:i/>
                                        <w:iCs/>
                                        <w:color w:val="000000" w:themeColor="text1"/>
                                        <w:kern w:val="24"/>
                                      </w:rPr>
                                    </m:ctrlPr>
                                  </m:sSubSupPr>
                                  <m:e>
                                    <m:r>
                                      <w:rPr>
                                        <w:rFonts w:ascii="Cambria Math" w:eastAsia="DengXian" w:hAnsi="Cambria Math"/>
                                        <w:color w:val="000000" w:themeColor="text1"/>
                                        <w:kern w:val="24"/>
                                        <w:lang w:val="en-GB"/>
                                      </w:rPr>
                                      <m:t>P</m:t>
                                    </m:r>
                                  </m:e>
                                  <m:sub>
                                    <m:r>
                                      <w:rPr>
                                        <w:rFonts w:ascii="Cambria Math" w:eastAsia="DengXian" w:hAnsi="Cambria Math"/>
                                        <w:color w:val="000000" w:themeColor="text1"/>
                                        <w:kern w:val="24"/>
                                        <w:lang w:val="en-GB"/>
                                      </w:rPr>
                                      <m:t>dynamic</m:t>
                                    </m:r>
                                  </m:sub>
                                  <m:sup>
                                    <m:r>
                                      <w:rPr>
                                        <w:rFonts w:ascii="Cambria Math" w:eastAsia="DengXian" w:hAnsi="Cambria Math"/>
                                        <w:color w:val="000000" w:themeColor="text1"/>
                                        <w:kern w:val="24"/>
                                        <w:lang w:val="en-GB"/>
                                      </w:rPr>
                                      <m:t>DL</m:t>
                                    </m:r>
                                  </m:sup>
                                </m:sSubSup>
                              </m:oMath>
                            </m:oMathPara>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BEA15D" id="_x0000_t202" coordsize="21600,21600" o:spt="202" path="m,l,21600r21600,l21600,xe">
                <v:stroke joinstyle="miter"/>
                <v:path gradientshapeok="t" o:connecttype="rect"/>
              </v:shapetype>
              <v:shape id="Text Box 11" o:spid="_x0000_s1029" type="#_x0000_t202" style="position:absolute;margin-left:22.55pt;margin-top:6.8pt;width:148.65pt;height:25.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" filled="f" stroked="f">
                <v:textbox>
                  <w:txbxContent>
                    <w:p w14:paraId="5038C706" w14:textId="77777777" w:rsidR="00AA7562" w:rsidRPr="00931B4E" w:rsidRDefault="00000000" w:rsidP="00AA7562">
                      <w:pPr>
                        <w:rPr>
                          <w:rFonts w:ascii="Cambria Math" w:eastAsia="Cambria Math" w:hAnsi="+mn-cs"/>
                          <w:i/>
                          <w:iCs/>
                          <w:color w:val="000000" w:themeColor="text1"/>
                          <w:kern w:val="24"/>
                        </w:rPr>
                      </w:pPr>
                      <m:oMathPara>
                        <m:oMath>
                          <m:sSup>
                            <m:sSupPr>
                              <m:ctrlPr>
                                <w:rPr>
                                  <w:rFonts w:ascii="Cambria Math" w:eastAsia="Cambria Math" w:hAnsi="Cambria Math"/>
                                  <w:i/>
                                  <w:iCs/>
                                  <w:color w:val="000000" w:themeColor="text1"/>
                                  <w:kern w:val="24"/>
                                </w:rPr>
                              </m:ctrlPr>
                            </m:sSupPr>
                            <m:e>
                              <m:r>
                                <w:rPr>
                                  <w:rFonts w:ascii="Cambria Math" w:eastAsia="DengXian" w:hAnsi="Cambria Math"/>
                                  <w:color w:val="000000" w:themeColor="text1"/>
                                  <w:kern w:val="24"/>
                                  <w:lang w:val="en-GB"/>
                                </w:rPr>
                                <m:t>P</m:t>
                              </m:r>
                            </m:e>
                            <m:sup>
                              <m:r>
                                <w:rPr>
                                  <w:rFonts w:ascii="Cambria Math" w:eastAsia="DengXian" w:hAnsi="Cambria Math"/>
                                  <w:color w:val="000000" w:themeColor="text1"/>
                                  <w:kern w:val="24"/>
                                  <w:lang w:val="en-GB"/>
                                </w:rPr>
                                <m:t>DL</m:t>
                              </m:r>
                            </m:sup>
                          </m:sSup>
                          <m:r>
                            <w:rPr>
                              <w:rFonts w:ascii="Cambria Math" w:eastAsia="DengXian" w:hAnsi="Cambria Math"/>
                              <w:color w:val="000000" w:themeColor="text1"/>
                              <w:kern w:val="24"/>
                              <w:lang w:val="en-GB"/>
                            </w:rPr>
                            <m:t>=</m:t>
                          </m:r>
                          <m:sSubSup>
                            <m:sSubSupPr>
                              <m:ctrlPr>
                                <w:rPr>
                                  <w:rFonts w:ascii="Cambria Math" w:eastAsia="Cambria Math" w:hAnsi="Cambria Math"/>
                                  <w:i/>
                                  <w:iCs/>
                                  <w:color w:val="000000" w:themeColor="text1"/>
                                  <w:kern w:val="24"/>
                                </w:rPr>
                              </m:ctrlPr>
                            </m:sSubSupPr>
                            <m:e>
                              <m:r>
                                <w:rPr>
                                  <w:rFonts w:ascii="Cambria Math" w:eastAsia="DengXian" w:hAnsi="Cambria Math"/>
                                  <w:color w:val="000000" w:themeColor="text1"/>
                                  <w:kern w:val="24"/>
                                  <w:lang w:val="en-GB"/>
                                </w:rPr>
                                <m:t>P</m:t>
                              </m:r>
                            </m:e>
                            <m:sub>
                              <m:r>
                                <w:rPr>
                                  <w:rFonts w:ascii="Cambria Math" w:eastAsia="DengXian" w:hAnsi="Cambria Math"/>
                                  <w:color w:val="000000" w:themeColor="text1"/>
                                  <w:kern w:val="24"/>
                                  <w:lang w:val="en-GB"/>
                                </w:rPr>
                                <m:t>static</m:t>
                              </m:r>
                            </m:sub>
                            <m:sup>
                              <m:r>
                                <w:rPr>
                                  <w:rFonts w:ascii="Cambria Math" w:eastAsia="DengXian" w:hAnsi="Cambria Math"/>
                                  <w:color w:val="000000" w:themeColor="text1"/>
                                  <w:kern w:val="24"/>
                                  <w:lang w:val="en-GB"/>
                                </w:rPr>
                                <m:t>DL</m:t>
                              </m:r>
                            </m:sup>
                          </m:sSubSup>
                          <m:r>
                            <w:rPr>
                              <w:rFonts w:ascii="Cambria Math" w:eastAsia="DengXian" w:hAnsi="Cambria Math"/>
                              <w:color w:val="000000" w:themeColor="text1"/>
                              <w:kern w:val="24"/>
                              <w:lang w:val="en-GB"/>
                            </w:rPr>
                            <m:t>+</m:t>
                          </m:r>
                          <m:sSubSup>
                            <m:sSubSupPr>
                              <m:ctrlPr>
                                <w:rPr>
                                  <w:rFonts w:ascii="Cambria Math" w:eastAsia="Cambria Math" w:hAnsi="Cambria Math"/>
                                  <w:i/>
                                  <w:iCs/>
                                  <w:color w:val="000000" w:themeColor="text1"/>
                                  <w:kern w:val="24"/>
                                </w:rPr>
                              </m:ctrlPr>
                            </m:sSubSupPr>
                            <m:e>
                              <m:r>
                                <w:rPr>
                                  <w:rFonts w:ascii="Cambria Math" w:eastAsia="DengXian" w:hAnsi="Cambria Math"/>
                                  <w:color w:val="000000" w:themeColor="text1"/>
                                  <w:kern w:val="24"/>
                                  <w:lang w:val="en-GB"/>
                                </w:rPr>
                                <m:t>P</m:t>
                              </m:r>
                            </m:e>
                            <m:sub>
                              <m:r>
                                <w:rPr>
                                  <w:rFonts w:ascii="Cambria Math" w:eastAsia="DengXian" w:hAnsi="Cambria Math"/>
                                  <w:color w:val="000000" w:themeColor="text1"/>
                                  <w:kern w:val="24"/>
                                  <w:lang w:val="en-GB"/>
                                </w:rPr>
                                <m:t>dynamic</m:t>
                              </m:r>
                            </m:sub>
                            <m:sup>
                              <m:r>
                                <w:rPr>
                                  <w:rFonts w:ascii="Cambria Math" w:eastAsia="DengXian" w:hAnsi="Cambria Math"/>
                                  <w:color w:val="000000" w:themeColor="text1"/>
                                  <w:kern w:val="24"/>
                                  <w:lang w:val="en-GB"/>
                                </w:rPr>
                                <m:t>DL</m:t>
                              </m:r>
                            </m:sup>
                          </m:sSubSup>
                        </m:oMath>
                      </m:oMathPara>
                    </w:p>
                  </w:txbxContent>
                </v:textbox>
              </v:shape>
            </w:pict>
          </mc:Fallback>
        </mc:AlternateContent>
      </w:r>
    </w:p>
    <w:p w14:paraId="4723A1E7" w14:textId="77777777" w:rsidR="00AA7562" w:rsidRDefault="00AA7562" w:rsidP="00B03CBE">
      <w:proofErr w:type="gramStart"/>
      <w:r>
        <w:t>where</w:t>
      </w:r>
      <w:proofErr w:type="gramEnd"/>
      <w:r>
        <w:t>,</w:t>
      </w:r>
    </w:p>
    <w:p w14:paraId="3D06FA9A" w14:textId="342AA054" w:rsidR="00AA7562" w:rsidRDefault="00AA7562" w:rsidP="00AA7562">
      <w:pPr>
        <w:pStyle w:val="ListParagraph"/>
        <w:ind w:left="0"/>
        <w:rPr>
          <w:rFonts w:ascii="Calibri" w:hAnsi="Calibri" w:cs="Calibri"/>
          <w:iCs/>
        </w:rPr>
      </w:pPr>
      <w:r w:rsidRPr="00E16935">
        <w:rPr>
          <w:rFonts w:ascii="Calibri" w:hAnsi="Calibri" w:cs="Calibri"/>
          <w:iCs/>
          <w:noProof/>
        </w:rPr>
        <mc:AlternateContent>
          <mc:Choice Requires="wps">
            <w:drawing>
              <wp:anchor distT="0" distB="0" distL="114300" distR="114300" simplePos="0" relativeHeight="251658244" behindDoc="0" locked="0" layoutInCell="1" allowOverlap="1" wp14:anchorId="544151A3" wp14:editId="7842C273">
                <wp:simplePos x="0" y="0"/>
                <wp:positionH relativeFrom="column">
                  <wp:posOffset>0</wp:posOffset>
                </wp:positionH>
                <wp:positionV relativeFrom="paragraph">
                  <wp:posOffset>87630</wp:posOffset>
                </wp:positionV>
                <wp:extent cx="1009650" cy="409575"/>
                <wp:effectExtent l="0" t="0" r="0" b="0"/>
                <wp:wrapNone/>
                <wp:docPr id="1663541678"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09650" cy="409575"/>
                        </a:xfrm>
                        <a:prstGeom prst="rect">
                          <a:avLst/>
                        </a:prstGeom>
                        <a:noFill/>
                      </wps:spPr>
                      <wps:txbx>
                        <w:txbxContent>
                          <w:p w14:paraId="583FB0A5" w14:textId="77777777" w:rsidR="00AA7562" w:rsidRPr="00E16935" w:rsidRDefault="00000000" w:rsidP="00AA7562">
                            <w:pPr>
                              <w:rPr>
                                <w:rFonts w:ascii="Cambria Math" w:eastAsia="Cambria Math" w:hAnsi="+mn-cs"/>
                                <w:i/>
                                <w:iCs/>
                                <w:color w:val="000000" w:themeColor="text1"/>
                                <w:kern w:val="24"/>
                                <w14:ligatures w14:val="none"/>
                              </w:rPr>
                            </w:pPr>
                            <m:oMathPara>
                              <m:oMathParaPr>
                                <m:jc m:val="centerGroup"/>
                              </m:oMathParaPr>
                              <m:oMath>
                                <m:sSubSup>
                                  <m:sSubSupPr>
                                    <m:ctrlPr>
                                      <w:rPr>
                                        <w:rFonts w:ascii="Cambria Math" w:eastAsia="Cambria Math" w:hAnsi="Cambria Math"/>
                                        <w:i/>
                                        <w:iCs/>
                                        <w:color w:val="000000" w:themeColor="text1"/>
                                        <w:kern w:val="24"/>
                                      </w:rPr>
                                    </m:ctrlPr>
                                  </m:sSubSupPr>
                                  <m:e>
                                    <m:r>
                                      <w:rPr>
                                        <w:rFonts w:ascii="Cambria Math" w:eastAsia="DengXian" w:hAnsi="Cambria Math"/>
                                        <w:color w:val="000000" w:themeColor="text1"/>
                                        <w:kern w:val="24"/>
                                        <w:lang w:val="en-GB"/>
                                      </w:rPr>
                                      <m:t>P</m:t>
                                    </m:r>
                                  </m:e>
                                  <m:sub>
                                    <m:r>
                                      <w:rPr>
                                        <w:rFonts w:ascii="Cambria Math" w:eastAsia="DengXian" w:hAnsi="Cambria Math"/>
                                        <w:color w:val="000000" w:themeColor="text1"/>
                                        <w:kern w:val="24"/>
                                        <w:lang w:val="en-GB"/>
                                      </w:rPr>
                                      <m:t>static</m:t>
                                    </m:r>
                                  </m:sub>
                                  <m:sup>
                                    <m:r>
                                      <w:rPr>
                                        <w:rFonts w:ascii="Cambria Math" w:eastAsia="DengXian" w:hAnsi="Cambria Math"/>
                                        <w:color w:val="000000" w:themeColor="text1"/>
                                        <w:kern w:val="24"/>
                                        <w:lang w:val="en-GB"/>
                                      </w:rPr>
                                      <m:t>DL</m:t>
                                    </m:r>
                                  </m:sup>
                                </m:sSubSup>
                                <m:r>
                                  <w:rPr>
                                    <w:rFonts w:ascii="Cambria Math" w:eastAsia="DengXian" w:hAnsi="Cambria Math"/>
                                    <w:color w:val="000000" w:themeColor="text1"/>
                                    <w:kern w:val="24"/>
                                  </w:rPr>
                                  <m:t>=</m:t>
                                </m:r>
                                <m:sSub>
                                  <m:sSubPr>
                                    <m:ctrlPr>
                                      <w:rPr>
                                        <w:rFonts w:ascii="Cambria Math" w:eastAsia="DengXian" w:hAnsi="Cambria Math"/>
                                        <w:i/>
                                        <w:iCs/>
                                        <w:color w:val="000000" w:themeColor="text1"/>
                                        <w:kern w:val="24"/>
                                      </w:rPr>
                                    </m:ctrlPr>
                                  </m:sSubPr>
                                  <m:e>
                                    <m:r>
                                      <w:rPr>
                                        <w:rFonts w:ascii="Cambria Math" w:eastAsia="DengXian" w:hAnsi="Cambria Math"/>
                                        <w:color w:val="000000" w:themeColor="text1"/>
                                        <w:kern w:val="24"/>
                                      </w:rPr>
                                      <m:t>P</m:t>
                                    </m:r>
                                  </m:e>
                                  <m:sub>
                                    <m:r>
                                      <w:rPr>
                                        <w:rFonts w:ascii="Cambria Math" w:eastAsia="DengXian" w:hAnsi="Cambria Math"/>
                                        <w:color w:val="000000" w:themeColor="text1"/>
                                        <w:kern w:val="24"/>
                                      </w:rPr>
                                      <m:t>3</m:t>
                                    </m:r>
                                  </m:sub>
                                </m:sSub>
                              </m:oMath>
                            </m:oMathPara>
                          </w:p>
                        </w:txbxContent>
                      </wps:txbx>
                      <wps:bodyPr wrap="square">
                        <a:spAutoFit/>
                      </wps:bodyPr>
                    </wps:wsp>
                  </a:graphicData>
                </a:graphic>
                <wp14:sizeRelH relativeFrom="page">
                  <wp14:pctWidth>0</wp14:pctWidth>
                </wp14:sizeRelH>
                <wp14:sizeRelV relativeFrom="page">
                  <wp14:pctHeight>0</wp14:pctHeight>
                </wp14:sizeRelV>
              </wp:anchor>
            </w:drawing>
          </mc:Choice>
          <mc:Fallback>
            <w:pict>
              <v:shape w14:anchorId="544151A3" id="Text Box 10" o:spid="_x0000_s1030" type="#_x0000_t202" style="position:absolute;margin-left:0;margin-top:6.9pt;width:79.5pt;height:32.2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" filled="f" stroked="f">
                <v:textbox style="mso-fit-shape-to-text:t">
                  <w:txbxContent>
                    <w:p w14:paraId="583FB0A5" w14:textId="77777777" w:rsidR="00AA7562" w:rsidRPr="00E16935" w:rsidRDefault="00000000" w:rsidP="00AA7562">
                      <w:pPr>
                        <w:rPr>
                          <w:rFonts w:ascii="Cambria Math" w:eastAsia="Cambria Math" w:hAnsi="+mn-cs"/>
                          <w:i/>
                          <w:iCs/>
                          <w:color w:val="000000" w:themeColor="text1"/>
                          <w:kern w:val="24"/>
                          <w14:ligatures w14:val="none"/>
                        </w:rPr>
                      </w:pPr>
                      <m:oMathPara>
                        <m:oMathParaPr>
                          <m:jc m:val="centerGroup"/>
                        </m:oMathParaPr>
                        <m:oMath>
                          <m:sSubSup>
                            <m:sSubSupPr>
                              <m:ctrlPr>
                                <w:rPr>
                                  <w:rFonts w:ascii="Cambria Math" w:eastAsia="Cambria Math" w:hAnsi="Cambria Math"/>
                                  <w:i/>
                                  <w:iCs/>
                                  <w:color w:val="000000" w:themeColor="text1"/>
                                  <w:kern w:val="24"/>
                                </w:rPr>
                              </m:ctrlPr>
                            </m:sSubSupPr>
                            <m:e>
                              <m:r>
                                <w:rPr>
                                  <w:rFonts w:ascii="Cambria Math" w:eastAsia="DengXian" w:hAnsi="Cambria Math"/>
                                  <w:color w:val="000000" w:themeColor="text1"/>
                                  <w:kern w:val="24"/>
                                  <w:lang w:val="en-GB"/>
                                </w:rPr>
                                <m:t>P</m:t>
                              </m:r>
                            </m:e>
                            <m:sub>
                              <m:r>
                                <w:rPr>
                                  <w:rFonts w:ascii="Cambria Math" w:eastAsia="DengXian" w:hAnsi="Cambria Math"/>
                                  <w:color w:val="000000" w:themeColor="text1"/>
                                  <w:kern w:val="24"/>
                                  <w:lang w:val="en-GB"/>
                                </w:rPr>
                                <m:t>static</m:t>
                              </m:r>
                            </m:sub>
                            <m:sup>
                              <m:r>
                                <w:rPr>
                                  <w:rFonts w:ascii="Cambria Math" w:eastAsia="DengXian" w:hAnsi="Cambria Math"/>
                                  <w:color w:val="000000" w:themeColor="text1"/>
                                  <w:kern w:val="24"/>
                                  <w:lang w:val="en-GB"/>
                                </w:rPr>
                                <m:t>DL</m:t>
                              </m:r>
                            </m:sup>
                          </m:sSubSup>
                          <m:r>
                            <w:rPr>
                              <w:rFonts w:ascii="Cambria Math" w:eastAsia="DengXian" w:hAnsi="Cambria Math"/>
                              <w:color w:val="000000" w:themeColor="text1"/>
                              <w:kern w:val="24"/>
                            </w:rPr>
                            <m:t>=</m:t>
                          </m:r>
                          <m:sSub>
                            <m:sSubPr>
                              <m:ctrlPr>
                                <w:rPr>
                                  <w:rFonts w:ascii="Cambria Math" w:eastAsia="DengXian" w:hAnsi="Cambria Math"/>
                                  <w:i/>
                                  <w:iCs/>
                                  <w:color w:val="000000" w:themeColor="text1"/>
                                  <w:kern w:val="24"/>
                                </w:rPr>
                              </m:ctrlPr>
                            </m:sSubPr>
                            <m:e>
                              <m:r>
                                <w:rPr>
                                  <w:rFonts w:ascii="Cambria Math" w:eastAsia="DengXian" w:hAnsi="Cambria Math"/>
                                  <w:color w:val="000000" w:themeColor="text1"/>
                                  <w:kern w:val="24"/>
                                </w:rPr>
                                <m:t>P</m:t>
                              </m:r>
                            </m:e>
                            <m:sub>
                              <m:r>
                                <w:rPr>
                                  <w:rFonts w:ascii="Cambria Math" w:eastAsia="DengXian" w:hAnsi="Cambria Math"/>
                                  <w:color w:val="000000" w:themeColor="text1"/>
                                  <w:kern w:val="24"/>
                                </w:rPr>
                                <m:t>3</m:t>
                              </m:r>
                            </m:sub>
                          </m:sSub>
                        </m:oMath>
                      </m:oMathPara>
                    </w:p>
                  </w:txbxContent>
                </v:textbox>
              </v:shape>
            </w:pict>
          </mc:Fallback>
        </mc:AlternateContent>
      </w:r>
    </w:p>
    <w:p w14:paraId="4FC8BE0F" w14:textId="51646B90" w:rsidR="00AA7562" w:rsidRDefault="00AA7562" w:rsidP="00AA7562">
      <w:pPr>
        <w:pStyle w:val="ListParagraph"/>
        <w:ind w:left="0"/>
        <w:rPr>
          <w:rFonts w:ascii="Calibri" w:hAnsi="Calibri" w:cs="Calibri"/>
          <w:iCs/>
        </w:rPr>
      </w:pPr>
      <w:r w:rsidRPr="00336C90">
        <w:rPr>
          <w:rFonts w:ascii="Calibri" w:hAnsi="Calibri" w:cs="Calibri"/>
          <w:iCs/>
          <w:noProof/>
        </w:rPr>
        <mc:AlternateContent>
          <mc:Choice Requires="wps">
            <w:drawing>
              <wp:anchor distT="0" distB="0" distL="114300" distR="114300" simplePos="0" relativeHeight="251658245" behindDoc="0" locked="0" layoutInCell="1" allowOverlap="1" wp14:anchorId="68E5C6C9" wp14:editId="7D44BF1B">
                <wp:simplePos x="0" y="0"/>
                <wp:positionH relativeFrom="column">
                  <wp:posOffset>-177165</wp:posOffset>
                </wp:positionH>
                <wp:positionV relativeFrom="paragraph">
                  <wp:posOffset>249555</wp:posOffset>
                </wp:positionV>
                <wp:extent cx="3916680" cy="649605"/>
                <wp:effectExtent l="0" t="0" r="0" b="0"/>
                <wp:wrapNone/>
                <wp:docPr id="211104590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6680" cy="649605"/>
                        </a:xfrm>
                        <a:prstGeom prst="rect">
                          <a:avLst/>
                        </a:prstGeom>
                        <a:noFill/>
                      </wps:spPr>
                      <wps:txbx>
                        <w:txbxContent>
                          <w:p w14:paraId="2A638387" w14:textId="77777777" w:rsidR="00AA7562" w:rsidRDefault="00000000" w:rsidP="00AA7562">
                            <w:pPr>
                              <w:rPr>
                                <w:rFonts w:ascii="Cambria Math" w:eastAsia="Cambria Math" w:hAnsi="+mn-cs"/>
                                <w:i/>
                                <w:iCs/>
                                <w:color w:val="000000" w:themeColor="text1"/>
                                <w:kern w:val="24"/>
                                <w:sz w:val="28"/>
                                <w:szCs w:val="28"/>
                                <w14:ligatures w14:val="none"/>
                              </w:rPr>
                            </w:pPr>
                            <m:oMathPara>
                              <m:oMathParaPr>
                                <m:jc m:val="centerGroup"/>
                              </m:oMathParaPr>
                              <m:oMath>
                                <m:sSub>
                                  <m:sSubPr>
                                    <m:ctrlPr>
                                      <w:rPr>
                                        <w:rFonts w:ascii="Cambria Math" w:eastAsia="Cambria Math" w:hAnsi="Cambria Math"/>
                                        <w:i/>
                                        <w:iCs/>
                                        <w:color w:val="000000" w:themeColor="text1"/>
                                        <w:kern w:val="24"/>
                                      </w:rPr>
                                    </m:ctrlPr>
                                  </m:sSubPr>
                                  <m:e>
                                    <m:sSubSup>
                                      <m:sSubSupPr>
                                        <m:ctrlPr>
                                          <w:rPr>
                                            <w:rFonts w:ascii="Cambria Math" w:eastAsia="Cambria Math" w:hAnsi="Cambria Math"/>
                                            <w:i/>
                                            <w:iCs/>
                                            <w:color w:val="000000" w:themeColor="text1"/>
                                            <w:kern w:val="24"/>
                                          </w:rPr>
                                        </m:ctrlPr>
                                      </m:sSubSupPr>
                                      <m:e>
                                        <m:r>
                                          <w:rPr>
                                            <w:rFonts w:ascii="Cambria Math" w:eastAsia="DengXian" w:hAnsi="Cambria Math"/>
                                            <w:color w:val="000000" w:themeColor="text1"/>
                                            <w:kern w:val="24"/>
                                            <w:lang w:val="en-GB"/>
                                          </w:rPr>
                                          <m:t>P</m:t>
                                        </m:r>
                                      </m:e>
                                      <m:sub>
                                        <m:r>
                                          <w:rPr>
                                            <w:rFonts w:ascii="Cambria Math" w:eastAsia="DengXian" w:hAnsi="Cambria Math"/>
                                            <w:color w:val="000000" w:themeColor="text1"/>
                                            <w:kern w:val="24"/>
                                            <w:lang w:val="en-GB"/>
                                          </w:rPr>
                                          <m:t>dynamic</m:t>
                                        </m:r>
                                      </m:sub>
                                      <m:sup>
                                        <m:r>
                                          <w:rPr>
                                            <w:rFonts w:ascii="Cambria Math" w:eastAsia="DengXian" w:hAnsi="Cambria Math"/>
                                            <w:color w:val="000000" w:themeColor="text1"/>
                                            <w:kern w:val="24"/>
                                            <w:lang w:val="en-GB"/>
                                          </w:rPr>
                                          <m:t>DL</m:t>
                                        </m:r>
                                      </m:sup>
                                    </m:sSubSup>
                                    <m:r>
                                      <w:rPr>
                                        <w:rFonts w:ascii="Cambria Math" w:eastAsia="DengXian" w:hAnsi="Cambria Math"/>
                                        <w:color w:val="000000" w:themeColor="text1"/>
                                        <w:kern w:val="24"/>
                                        <w:lang w:val="en-GB"/>
                                      </w:rPr>
                                      <m:t>=s</m:t>
                                    </m:r>
                                  </m:e>
                                  <m:sub>
                                    <m:r>
                                      <w:rPr>
                                        <w:rFonts w:ascii="Cambria Math" w:eastAsia="DengXian" w:hAnsi="Cambria Math"/>
                                        <w:color w:val="000000" w:themeColor="text1"/>
                                        <w:kern w:val="24"/>
                                        <w:lang w:val="en-GB"/>
                                      </w:rPr>
                                      <m:t>a</m:t>
                                    </m:r>
                                  </m:sub>
                                </m:sSub>
                                <m:r>
                                  <w:rPr>
                                    <w:rFonts w:ascii="Cambria Math" w:eastAsia="DengXian" w:hAnsi="Cambria Math"/>
                                    <w:color w:val="000000" w:themeColor="text1"/>
                                    <w:kern w:val="24"/>
                                    <w:lang w:val="en-GB"/>
                                  </w:rPr>
                                  <m:t>*</m:t>
                                </m:r>
                                <m:d>
                                  <m:dPr>
                                    <m:ctrlPr>
                                      <w:rPr>
                                        <w:rFonts w:ascii="Cambria Math" w:eastAsia="Cambria Math" w:hAnsi="Cambria Math"/>
                                        <w:i/>
                                        <w:iCs/>
                                        <w:color w:val="000000" w:themeColor="text1"/>
                                        <w:kern w:val="24"/>
                                      </w:rPr>
                                    </m:ctrlPr>
                                  </m:dPr>
                                  <m:e>
                                    <m:sSub>
                                      <m:sSubPr>
                                        <m:ctrlPr>
                                          <w:rPr>
                                            <w:rFonts w:ascii="Cambria Math" w:eastAsia="Cambria Math" w:hAnsi="Cambria Math"/>
                                            <w:i/>
                                            <w:iCs/>
                                            <w:color w:val="000000" w:themeColor="text1"/>
                                            <w:kern w:val="24"/>
                                          </w:rPr>
                                        </m:ctrlPr>
                                      </m:sSubPr>
                                      <m:e>
                                        <m:r>
                                          <w:rPr>
                                            <w:rFonts w:ascii="Cambria Math" w:eastAsia="DengXian" w:hAnsi="Cambria Math"/>
                                            <w:color w:val="000000" w:themeColor="text1"/>
                                            <w:kern w:val="24"/>
                                            <w:lang w:val="en-GB"/>
                                          </w:rPr>
                                          <m:t>P</m:t>
                                        </m:r>
                                      </m:e>
                                      <m:sub>
                                        <m:r>
                                          <w:rPr>
                                            <w:rFonts w:ascii="Cambria Math" w:eastAsia="DengXian" w:hAnsi="Cambria Math"/>
                                            <w:color w:val="000000" w:themeColor="text1"/>
                                            <w:kern w:val="24"/>
                                            <w:lang w:val="en-GB"/>
                                          </w:rPr>
                                          <m:t>dyn,ante</m:t>
                                        </m:r>
                                      </m:sub>
                                    </m:sSub>
                                    <m:r>
                                      <w:rPr>
                                        <w:rFonts w:ascii="Cambria Math" w:eastAsia="DengXian" w:hAnsi="Cambria Math"/>
                                        <w:color w:val="000000" w:themeColor="text1"/>
                                        <w:kern w:val="24"/>
                                        <w:lang w:val="en-GB"/>
                                      </w:rPr>
                                      <m:t>+</m:t>
                                    </m:r>
                                    <m:f>
                                      <m:fPr>
                                        <m:ctrlPr>
                                          <w:rPr>
                                            <w:rFonts w:ascii="Cambria Math" w:eastAsia="Cambria Math" w:hAnsi="Cambria Math"/>
                                            <w:i/>
                                            <w:iCs/>
                                            <w:color w:val="000000" w:themeColor="text1"/>
                                            <w:kern w:val="24"/>
                                          </w:rPr>
                                        </m:ctrlPr>
                                      </m:fPr>
                                      <m:num>
                                        <m:sSub>
                                          <m:sSubPr>
                                            <m:ctrlPr>
                                              <w:rPr>
                                                <w:rFonts w:ascii="Cambria Math" w:eastAsia="Cambria Math" w:hAnsi="Cambria Math"/>
                                                <w:i/>
                                                <w:iCs/>
                                                <w:color w:val="000000" w:themeColor="text1"/>
                                                <w:kern w:val="24"/>
                                              </w:rPr>
                                            </m:ctrlPr>
                                          </m:sSubPr>
                                          <m:e>
                                            <m:r>
                                              <w:rPr>
                                                <w:rFonts w:ascii="Cambria Math" w:eastAsia="DengXian" w:hAnsi="Cambria Math"/>
                                                <w:color w:val="000000" w:themeColor="text1"/>
                                                <w:kern w:val="24"/>
                                                <w:lang w:val="en-GB"/>
                                              </w:rPr>
                                              <m:t>s</m:t>
                                            </m:r>
                                          </m:e>
                                          <m:sub>
                                            <m:r>
                                              <w:rPr>
                                                <w:rFonts w:ascii="Cambria Math" w:eastAsia="DengXian" w:hAnsi="Cambria Math"/>
                                                <w:color w:val="000000" w:themeColor="text1"/>
                                                <w:kern w:val="24"/>
                                                <w:lang w:val="en-GB"/>
                                              </w:rPr>
                                              <m:t>f</m:t>
                                            </m:r>
                                          </m:sub>
                                        </m:sSub>
                                        <m:sSub>
                                          <m:sSubPr>
                                            <m:ctrlPr>
                                              <w:rPr>
                                                <w:rFonts w:ascii="Cambria Math" w:eastAsia="Cambria Math" w:hAnsi="Cambria Math"/>
                                                <w:i/>
                                                <w:iCs/>
                                                <w:color w:val="000000" w:themeColor="text1"/>
                                                <w:kern w:val="24"/>
                                              </w:rPr>
                                            </m:ctrlPr>
                                          </m:sSubPr>
                                          <m:e>
                                            <m:r>
                                              <w:rPr>
                                                <w:rFonts w:ascii="Cambria Math" w:eastAsia="DengXian" w:hAnsi="Cambria Math"/>
                                                <w:color w:val="000000" w:themeColor="text1"/>
                                                <w:kern w:val="24"/>
                                                <w:lang w:val="en-GB"/>
                                              </w:rPr>
                                              <m:t>*s</m:t>
                                            </m:r>
                                          </m:e>
                                          <m:sub>
                                            <m:r>
                                              <w:rPr>
                                                <w:rFonts w:ascii="Cambria Math" w:eastAsia="DengXian" w:hAnsi="Cambria Math"/>
                                                <w:color w:val="000000" w:themeColor="text1"/>
                                                <w:kern w:val="24"/>
                                                <w:lang w:val="en-GB"/>
                                              </w:rPr>
                                              <m:t>p</m:t>
                                            </m:r>
                                          </m:sub>
                                        </m:sSub>
                                      </m:num>
                                      <m:den>
                                        <m:r>
                                          <w:rPr>
                                            <w:rFonts w:ascii="Cambria Math" w:eastAsia="DengXian" w:hAnsi="Cambria Math"/>
                                            <w:color w:val="000000" w:themeColor="text1"/>
                                            <w:kern w:val="24"/>
                                            <w:lang w:val="en-GB"/>
                                          </w:rPr>
                                          <m:t>η</m:t>
                                        </m:r>
                                        <m:d>
                                          <m:dPr>
                                            <m:ctrlPr>
                                              <w:rPr>
                                                <w:rFonts w:ascii="Cambria Math" w:eastAsia="Cambria Math" w:hAnsi="Cambria Math"/>
                                                <w:i/>
                                                <w:iCs/>
                                                <w:color w:val="000000" w:themeColor="text1"/>
                                                <w:kern w:val="24"/>
                                              </w:rPr>
                                            </m:ctrlPr>
                                          </m:dPr>
                                          <m:e>
                                            <m:sSub>
                                              <m:sSubPr>
                                                <m:ctrlPr>
                                                  <w:rPr>
                                                    <w:rFonts w:ascii="Cambria Math" w:eastAsia="Cambria Math" w:hAnsi="Cambria Math"/>
                                                    <w:i/>
                                                    <w:iCs/>
                                                    <w:color w:val="000000" w:themeColor="text1"/>
                                                    <w:kern w:val="24"/>
                                                  </w:rPr>
                                                </m:ctrlPr>
                                              </m:sSubPr>
                                              <m:e>
                                                <m:r>
                                                  <w:rPr>
                                                    <w:rFonts w:ascii="Cambria Math" w:eastAsia="DengXian" w:hAnsi="Cambria Math"/>
                                                    <w:color w:val="000000" w:themeColor="text1"/>
                                                    <w:kern w:val="24"/>
                                                    <w:lang w:val="en-GB"/>
                                                  </w:rPr>
                                                  <m:t>s</m:t>
                                                </m:r>
                                              </m:e>
                                              <m:sub>
                                                <m:r>
                                                  <w:rPr>
                                                    <w:rFonts w:ascii="Cambria Math" w:eastAsia="DengXian" w:hAnsi="Cambria Math"/>
                                                    <w:color w:val="000000" w:themeColor="text1"/>
                                                    <w:kern w:val="24"/>
                                                    <w:lang w:val="en-GB"/>
                                                  </w:rPr>
                                                  <m:t>f</m:t>
                                                </m:r>
                                              </m:sub>
                                            </m:sSub>
                                            <m:sSub>
                                              <m:sSubPr>
                                                <m:ctrlPr>
                                                  <w:rPr>
                                                    <w:rFonts w:ascii="Cambria Math" w:eastAsia="Cambria Math" w:hAnsi="Cambria Math"/>
                                                    <w:i/>
                                                    <w:iCs/>
                                                    <w:color w:val="000000" w:themeColor="text1"/>
                                                    <w:kern w:val="24"/>
                                                  </w:rPr>
                                                </m:ctrlPr>
                                              </m:sSubPr>
                                              <m:e>
                                                <m:r>
                                                  <w:rPr>
                                                    <w:rFonts w:ascii="Cambria Math" w:eastAsia="DengXian" w:hAnsi="Cambria Math"/>
                                                    <w:color w:val="000000" w:themeColor="text1"/>
                                                    <w:kern w:val="24"/>
                                                    <w:lang w:val="en-GB"/>
                                                  </w:rPr>
                                                  <m:t>,  s</m:t>
                                                </m:r>
                                              </m:e>
                                              <m:sub>
                                                <m:r>
                                                  <w:rPr>
                                                    <w:rFonts w:ascii="Cambria Math" w:eastAsia="DengXian" w:hAnsi="Cambria Math"/>
                                                    <w:color w:val="000000" w:themeColor="text1"/>
                                                    <w:kern w:val="24"/>
                                                    <w:lang w:val="en-GB"/>
                                                  </w:rPr>
                                                  <m:t>p</m:t>
                                                </m:r>
                                              </m:sub>
                                            </m:sSub>
                                          </m:e>
                                        </m:d>
                                      </m:den>
                                    </m:f>
                                    <m:r>
                                      <w:rPr>
                                        <w:rFonts w:ascii="Cambria Math" w:eastAsia="DengXian" w:hAnsi="Cambria Math"/>
                                        <w:color w:val="000000" w:themeColor="text1"/>
                                        <w:kern w:val="24"/>
                                        <w:lang w:val="en-GB"/>
                                      </w:rPr>
                                      <m:t>*</m:t>
                                    </m:r>
                                    <m:sSub>
                                      <m:sSubPr>
                                        <m:ctrlPr>
                                          <w:rPr>
                                            <w:rFonts w:ascii="Cambria Math" w:eastAsia="Cambria Math" w:hAnsi="Cambria Math"/>
                                            <w:i/>
                                            <w:iCs/>
                                            <w:color w:val="000000" w:themeColor="text1"/>
                                            <w:kern w:val="24"/>
                                          </w:rPr>
                                        </m:ctrlPr>
                                      </m:sSubPr>
                                      <m:e>
                                        <m:r>
                                          <w:rPr>
                                            <w:rFonts w:ascii="Cambria Math" w:eastAsia="DengXian" w:hAnsi="Cambria Math"/>
                                            <w:color w:val="000000" w:themeColor="text1"/>
                                            <w:kern w:val="24"/>
                                            <w:lang w:val="en-GB"/>
                                          </w:rPr>
                                          <m:t>P</m:t>
                                        </m:r>
                                      </m:e>
                                      <m:sub>
                                        <m:r>
                                          <w:rPr>
                                            <w:rFonts w:ascii="Cambria Math" w:eastAsia="DengXian" w:hAnsi="Cambria Math"/>
                                            <w:color w:val="000000" w:themeColor="text1"/>
                                            <w:kern w:val="24"/>
                                            <w:lang w:val="en-GB"/>
                                          </w:rPr>
                                          <m:t>dyn,joint</m:t>
                                        </m:r>
                                      </m:sub>
                                    </m:sSub>
                                  </m:e>
                                </m:d>
                              </m:oMath>
                            </m:oMathPara>
                          </w:p>
                        </w:txbxContent>
                      </wps:txbx>
                      <wps:bodyPr wrap="square">
                        <a:spAutoFit/>
                      </wps:bodyPr>
                    </wps:wsp>
                  </a:graphicData>
                </a:graphic>
                <wp14:sizeRelH relativeFrom="page">
                  <wp14:pctWidth>0</wp14:pctWidth>
                </wp14:sizeRelH>
                <wp14:sizeRelV relativeFrom="page">
                  <wp14:pctHeight>0</wp14:pctHeight>
                </wp14:sizeRelV>
              </wp:anchor>
            </w:drawing>
          </mc:Choice>
          <mc:Fallback>
            <w:pict>
              <v:shape w14:anchorId="68E5C6C9" id="Text Box 9" o:spid="_x0000_s1031" type="#_x0000_t202" style="position:absolute;margin-left:-13.95pt;margin-top:19.65pt;width:308.4pt;height:51.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" filled="f" stroked="f">
                <v:textbox style="mso-fit-shape-to-text:t">
                  <w:txbxContent>
                    <w:p w14:paraId="2A638387" w14:textId="77777777" w:rsidR="00AA7562" w:rsidRDefault="00000000" w:rsidP="00AA7562">
                      <w:pPr>
                        <w:rPr>
                          <w:rFonts w:ascii="Cambria Math" w:eastAsia="Cambria Math" w:hAnsi="+mn-cs"/>
                          <w:i/>
                          <w:iCs/>
                          <w:color w:val="000000" w:themeColor="text1"/>
                          <w:kern w:val="24"/>
                          <w:sz w:val="28"/>
                          <w:szCs w:val="28"/>
                          <w14:ligatures w14:val="none"/>
                        </w:rPr>
                      </w:pPr>
                      <m:oMathPara>
                        <m:oMathParaPr>
                          <m:jc m:val="centerGroup"/>
                        </m:oMathParaPr>
                        <m:oMath>
                          <m:sSub>
                            <m:sSubPr>
                              <m:ctrlPr>
                                <w:rPr>
                                  <w:rFonts w:ascii="Cambria Math" w:eastAsia="Cambria Math" w:hAnsi="Cambria Math"/>
                                  <w:i/>
                                  <w:iCs/>
                                  <w:color w:val="000000" w:themeColor="text1"/>
                                  <w:kern w:val="24"/>
                                </w:rPr>
                              </m:ctrlPr>
                            </m:sSubPr>
                            <m:e>
                              <m:sSubSup>
                                <m:sSubSupPr>
                                  <m:ctrlPr>
                                    <w:rPr>
                                      <w:rFonts w:ascii="Cambria Math" w:eastAsia="Cambria Math" w:hAnsi="Cambria Math"/>
                                      <w:i/>
                                      <w:iCs/>
                                      <w:color w:val="000000" w:themeColor="text1"/>
                                      <w:kern w:val="24"/>
                                    </w:rPr>
                                  </m:ctrlPr>
                                </m:sSubSupPr>
                                <m:e>
                                  <m:r>
                                    <w:rPr>
                                      <w:rFonts w:ascii="Cambria Math" w:eastAsia="DengXian" w:hAnsi="Cambria Math"/>
                                      <w:color w:val="000000" w:themeColor="text1"/>
                                      <w:kern w:val="24"/>
                                      <w:lang w:val="en-GB"/>
                                    </w:rPr>
                                    <m:t>P</m:t>
                                  </m:r>
                                </m:e>
                                <m:sub>
                                  <m:r>
                                    <w:rPr>
                                      <w:rFonts w:ascii="Cambria Math" w:eastAsia="DengXian" w:hAnsi="Cambria Math"/>
                                      <w:color w:val="000000" w:themeColor="text1"/>
                                      <w:kern w:val="24"/>
                                      <w:lang w:val="en-GB"/>
                                    </w:rPr>
                                    <m:t>dynamic</m:t>
                                  </m:r>
                                </m:sub>
                                <m:sup>
                                  <m:r>
                                    <w:rPr>
                                      <w:rFonts w:ascii="Cambria Math" w:eastAsia="DengXian" w:hAnsi="Cambria Math"/>
                                      <w:color w:val="000000" w:themeColor="text1"/>
                                      <w:kern w:val="24"/>
                                      <w:lang w:val="en-GB"/>
                                    </w:rPr>
                                    <m:t>DL</m:t>
                                  </m:r>
                                </m:sup>
                              </m:sSubSup>
                              <m:r>
                                <w:rPr>
                                  <w:rFonts w:ascii="Cambria Math" w:eastAsia="DengXian" w:hAnsi="Cambria Math"/>
                                  <w:color w:val="000000" w:themeColor="text1"/>
                                  <w:kern w:val="24"/>
                                  <w:lang w:val="en-GB"/>
                                </w:rPr>
                                <m:t>=s</m:t>
                              </m:r>
                            </m:e>
                            <m:sub>
                              <m:r>
                                <w:rPr>
                                  <w:rFonts w:ascii="Cambria Math" w:eastAsia="DengXian" w:hAnsi="Cambria Math"/>
                                  <w:color w:val="000000" w:themeColor="text1"/>
                                  <w:kern w:val="24"/>
                                  <w:lang w:val="en-GB"/>
                                </w:rPr>
                                <m:t>a</m:t>
                              </m:r>
                            </m:sub>
                          </m:sSub>
                          <m:r>
                            <w:rPr>
                              <w:rFonts w:ascii="Cambria Math" w:eastAsia="DengXian" w:hAnsi="Cambria Math"/>
                              <w:color w:val="000000" w:themeColor="text1"/>
                              <w:kern w:val="24"/>
                              <w:lang w:val="en-GB"/>
                            </w:rPr>
                            <m:t>*</m:t>
                          </m:r>
                          <m:d>
                            <m:dPr>
                              <m:ctrlPr>
                                <w:rPr>
                                  <w:rFonts w:ascii="Cambria Math" w:eastAsia="Cambria Math" w:hAnsi="Cambria Math"/>
                                  <w:i/>
                                  <w:iCs/>
                                  <w:color w:val="000000" w:themeColor="text1"/>
                                  <w:kern w:val="24"/>
                                </w:rPr>
                              </m:ctrlPr>
                            </m:dPr>
                            <m:e>
                              <m:sSub>
                                <m:sSubPr>
                                  <m:ctrlPr>
                                    <w:rPr>
                                      <w:rFonts w:ascii="Cambria Math" w:eastAsia="Cambria Math" w:hAnsi="Cambria Math"/>
                                      <w:i/>
                                      <w:iCs/>
                                      <w:color w:val="000000" w:themeColor="text1"/>
                                      <w:kern w:val="24"/>
                                    </w:rPr>
                                  </m:ctrlPr>
                                </m:sSubPr>
                                <m:e>
                                  <m:r>
                                    <w:rPr>
                                      <w:rFonts w:ascii="Cambria Math" w:eastAsia="DengXian" w:hAnsi="Cambria Math"/>
                                      <w:color w:val="000000" w:themeColor="text1"/>
                                      <w:kern w:val="24"/>
                                      <w:lang w:val="en-GB"/>
                                    </w:rPr>
                                    <m:t>P</m:t>
                                  </m:r>
                                </m:e>
                                <m:sub>
                                  <m:r>
                                    <w:rPr>
                                      <w:rFonts w:ascii="Cambria Math" w:eastAsia="DengXian" w:hAnsi="Cambria Math"/>
                                      <w:color w:val="000000" w:themeColor="text1"/>
                                      <w:kern w:val="24"/>
                                      <w:lang w:val="en-GB"/>
                                    </w:rPr>
                                    <m:t>dyn,ante</m:t>
                                  </m:r>
                                </m:sub>
                              </m:sSub>
                              <m:r>
                                <w:rPr>
                                  <w:rFonts w:ascii="Cambria Math" w:eastAsia="DengXian" w:hAnsi="Cambria Math"/>
                                  <w:color w:val="000000" w:themeColor="text1"/>
                                  <w:kern w:val="24"/>
                                  <w:lang w:val="en-GB"/>
                                </w:rPr>
                                <m:t>+</m:t>
                              </m:r>
                              <m:f>
                                <m:fPr>
                                  <m:ctrlPr>
                                    <w:rPr>
                                      <w:rFonts w:ascii="Cambria Math" w:eastAsia="Cambria Math" w:hAnsi="Cambria Math"/>
                                      <w:i/>
                                      <w:iCs/>
                                      <w:color w:val="000000" w:themeColor="text1"/>
                                      <w:kern w:val="24"/>
                                    </w:rPr>
                                  </m:ctrlPr>
                                </m:fPr>
                                <m:num>
                                  <m:sSub>
                                    <m:sSubPr>
                                      <m:ctrlPr>
                                        <w:rPr>
                                          <w:rFonts w:ascii="Cambria Math" w:eastAsia="Cambria Math" w:hAnsi="Cambria Math"/>
                                          <w:i/>
                                          <w:iCs/>
                                          <w:color w:val="000000" w:themeColor="text1"/>
                                          <w:kern w:val="24"/>
                                        </w:rPr>
                                      </m:ctrlPr>
                                    </m:sSubPr>
                                    <m:e>
                                      <m:r>
                                        <w:rPr>
                                          <w:rFonts w:ascii="Cambria Math" w:eastAsia="DengXian" w:hAnsi="Cambria Math"/>
                                          <w:color w:val="000000" w:themeColor="text1"/>
                                          <w:kern w:val="24"/>
                                          <w:lang w:val="en-GB"/>
                                        </w:rPr>
                                        <m:t>s</m:t>
                                      </m:r>
                                    </m:e>
                                    <m:sub>
                                      <m:r>
                                        <w:rPr>
                                          <w:rFonts w:ascii="Cambria Math" w:eastAsia="DengXian" w:hAnsi="Cambria Math"/>
                                          <w:color w:val="000000" w:themeColor="text1"/>
                                          <w:kern w:val="24"/>
                                          <w:lang w:val="en-GB"/>
                                        </w:rPr>
                                        <m:t>f</m:t>
                                      </m:r>
                                    </m:sub>
                                  </m:sSub>
                                  <m:sSub>
                                    <m:sSubPr>
                                      <m:ctrlPr>
                                        <w:rPr>
                                          <w:rFonts w:ascii="Cambria Math" w:eastAsia="Cambria Math" w:hAnsi="Cambria Math"/>
                                          <w:i/>
                                          <w:iCs/>
                                          <w:color w:val="000000" w:themeColor="text1"/>
                                          <w:kern w:val="24"/>
                                        </w:rPr>
                                      </m:ctrlPr>
                                    </m:sSubPr>
                                    <m:e>
                                      <m:r>
                                        <w:rPr>
                                          <w:rFonts w:ascii="Cambria Math" w:eastAsia="DengXian" w:hAnsi="Cambria Math"/>
                                          <w:color w:val="000000" w:themeColor="text1"/>
                                          <w:kern w:val="24"/>
                                          <w:lang w:val="en-GB"/>
                                        </w:rPr>
                                        <m:t>*s</m:t>
                                      </m:r>
                                    </m:e>
                                    <m:sub>
                                      <m:r>
                                        <w:rPr>
                                          <w:rFonts w:ascii="Cambria Math" w:eastAsia="DengXian" w:hAnsi="Cambria Math"/>
                                          <w:color w:val="000000" w:themeColor="text1"/>
                                          <w:kern w:val="24"/>
                                          <w:lang w:val="en-GB"/>
                                        </w:rPr>
                                        <m:t>p</m:t>
                                      </m:r>
                                    </m:sub>
                                  </m:sSub>
                                </m:num>
                                <m:den>
                                  <m:r>
                                    <w:rPr>
                                      <w:rFonts w:ascii="Cambria Math" w:eastAsia="DengXian" w:hAnsi="Cambria Math"/>
                                      <w:color w:val="000000" w:themeColor="text1"/>
                                      <w:kern w:val="24"/>
                                      <w:lang w:val="en-GB"/>
                                    </w:rPr>
                                    <m:t>η</m:t>
                                  </m:r>
                                  <m:d>
                                    <m:dPr>
                                      <m:ctrlPr>
                                        <w:rPr>
                                          <w:rFonts w:ascii="Cambria Math" w:eastAsia="Cambria Math" w:hAnsi="Cambria Math"/>
                                          <w:i/>
                                          <w:iCs/>
                                          <w:color w:val="000000" w:themeColor="text1"/>
                                          <w:kern w:val="24"/>
                                        </w:rPr>
                                      </m:ctrlPr>
                                    </m:dPr>
                                    <m:e>
                                      <m:sSub>
                                        <m:sSubPr>
                                          <m:ctrlPr>
                                            <w:rPr>
                                              <w:rFonts w:ascii="Cambria Math" w:eastAsia="Cambria Math" w:hAnsi="Cambria Math"/>
                                              <w:i/>
                                              <w:iCs/>
                                              <w:color w:val="000000" w:themeColor="text1"/>
                                              <w:kern w:val="24"/>
                                            </w:rPr>
                                          </m:ctrlPr>
                                        </m:sSubPr>
                                        <m:e>
                                          <m:r>
                                            <w:rPr>
                                              <w:rFonts w:ascii="Cambria Math" w:eastAsia="DengXian" w:hAnsi="Cambria Math"/>
                                              <w:color w:val="000000" w:themeColor="text1"/>
                                              <w:kern w:val="24"/>
                                              <w:lang w:val="en-GB"/>
                                            </w:rPr>
                                            <m:t>s</m:t>
                                          </m:r>
                                        </m:e>
                                        <m:sub>
                                          <m:r>
                                            <w:rPr>
                                              <w:rFonts w:ascii="Cambria Math" w:eastAsia="DengXian" w:hAnsi="Cambria Math"/>
                                              <w:color w:val="000000" w:themeColor="text1"/>
                                              <w:kern w:val="24"/>
                                              <w:lang w:val="en-GB"/>
                                            </w:rPr>
                                            <m:t>f</m:t>
                                          </m:r>
                                        </m:sub>
                                      </m:sSub>
                                      <m:sSub>
                                        <m:sSubPr>
                                          <m:ctrlPr>
                                            <w:rPr>
                                              <w:rFonts w:ascii="Cambria Math" w:eastAsia="Cambria Math" w:hAnsi="Cambria Math"/>
                                              <w:i/>
                                              <w:iCs/>
                                              <w:color w:val="000000" w:themeColor="text1"/>
                                              <w:kern w:val="24"/>
                                            </w:rPr>
                                          </m:ctrlPr>
                                        </m:sSubPr>
                                        <m:e>
                                          <m:r>
                                            <w:rPr>
                                              <w:rFonts w:ascii="Cambria Math" w:eastAsia="DengXian" w:hAnsi="Cambria Math"/>
                                              <w:color w:val="000000" w:themeColor="text1"/>
                                              <w:kern w:val="24"/>
                                              <w:lang w:val="en-GB"/>
                                            </w:rPr>
                                            <m:t>,  s</m:t>
                                          </m:r>
                                        </m:e>
                                        <m:sub>
                                          <m:r>
                                            <w:rPr>
                                              <w:rFonts w:ascii="Cambria Math" w:eastAsia="DengXian" w:hAnsi="Cambria Math"/>
                                              <w:color w:val="000000" w:themeColor="text1"/>
                                              <w:kern w:val="24"/>
                                              <w:lang w:val="en-GB"/>
                                            </w:rPr>
                                            <m:t>p</m:t>
                                          </m:r>
                                        </m:sub>
                                      </m:sSub>
                                    </m:e>
                                  </m:d>
                                </m:den>
                              </m:f>
                              <m:r>
                                <w:rPr>
                                  <w:rFonts w:ascii="Cambria Math" w:eastAsia="DengXian" w:hAnsi="Cambria Math"/>
                                  <w:color w:val="000000" w:themeColor="text1"/>
                                  <w:kern w:val="24"/>
                                  <w:lang w:val="en-GB"/>
                                </w:rPr>
                                <m:t>*</m:t>
                              </m:r>
                              <m:sSub>
                                <m:sSubPr>
                                  <m:ctrlPr>
                                    <w:rPr>
                                      <w:rFonts w:ascii="Cambria Math" w:eastAsia="Cambria Math" w:hAnsi="Cambria Math"/>
                                      <w:i/>
                                      <w:iCs/>
                                      <w:color w:val="000000" w:themeColor="text1"/>
                                      <w:kern w:val="24"/>
                                    </w:rPr>
                                  </m:ctrlPr>
                                </m:sSubPr>
                                <m:e>
                                  <m:r>
                                    <w:rPr>
                                      <w:rFonts w:ascii="Cambria Math" w:eastAsia="DengXian" w:hAnsi="Cambria Math"/>
                                      <w:color w:val="000000" w:themeColor="text1"/>
                                      <w:kern w:val="24"/>
                                      <w:lang w:val="en-GB"/>
                                    </w:rPr>
                                    <m:t>P</m:t>
                                  </m:r>
                                </m:e>
                                <m:sub>
                                  <m:r>
                                    <w:rPr>
                                      <w:rFonts w:ascii="Cambria Math" w:eastAsia="DengXian" w:hAnsi="Cambria Math"/>
                                      <w:color w:val="000000" w:themeColor="text1"/>
                                      <w:kern w:val="24"/>
                                      <w:lang w:val="en-GB"/>
                                    </w:rPr>
                                    <m:t>dyn,joint</m:t>
                                  </m:r>
                                </m:sub>
                              </m:sSub>
                            </m:e>
                          </m:d>
                        </m:oMath>
                      </m:oMathPara>
                    </w:p>
                  </w:txbxContent>
                </v:textbox>
              </v:shape>
            </w:pict>
          </mc:Fallback>
        </mc:AlternateContent>
      </w:r>
    </w:p>
    <w:p w14:paraId="633036AA" w14:textId="77777777" w:rsidR="00AA7562" w:rsidRPr="00775017" w:rsidRDefault="00AA7562" w:rsidP="00AA7562">
      <w:pPr>
        <w:pStyle w:val="ListParagraph"/>
        <w:ind w:left="0"/>
        <w:rPr>
          <w:rFonts w:ascii="Calibri" w:hAnsi="Calibri" w:cs="Calibri"/>
          <w:iCs/>
        </w:rPr>
      </w:pPr>
    </w:p>
    <w:p w14:paraId="4BAE0334" w14:textId="77777777" w:rsidR="00AA7562" w:rsidRDefault="00AA7562" w:rsidP="00AA7562">
      <w:pPr>
        <w:pStyle w:val="ListParagraph"/>
        <w:ind w:left="0"/>
        <w:rPr>
          <w:rFonts w:ascii="Calibri" w:hAnsi="Calibri" w:cs="Calibri"/>
          <w:iCs/>
        </w:rPr>
      </w:pPr>
    </w:p>
    <w:p w14:paraId="6DBDCDDC" w14:textId="50D108B7" w:rsidR="00AA7562" w:rsidRDefault="00AA7562" w:rsidP="00AA7562">
      <w:pPr>
        <w:pStyle w:val="ListParagraph"/>
        <w:ind w:left="0"/>
        <w:rPr>
          <w:rFonts w:ascii="Calibri" w:hAnsi="Calibri" w:cs="Calibri"/>
          <w:iCs/>
        </w:rPr>
      </w:pPr>
      <w:r w:rsidRPr="005F09FF">
        <w:rPr>
          <w:rFonts w:ascii="Calibri" w:hAnsi="Calibri" w:cs="Calibri"/>
          <w:iCs/>
          <w:noProof/>
        </w:rPr>
        <mc:AlternateContent>
          <mc:Choice Requires="wps">
            <w:drawing>
              <wp:anchor distT="0" distB="0" distL="114300" distR="114300" simplePos="0" relativeHeight="251658246" behindDoc="0" locked="0" layoutInCell="1" allowOverlap="1" wp14:anchorId="5207EE6D" wp14:editId="454B8E58">
                <wp:simplePos x="0" y="0"/>
                <wp:positionH relativeFrom="column">
                  <wp:posOffset>278633</wp:posOffset>
                </wp:positionH>
                <wp:positionV relativeFrom="paragraph">
                  <wp:posOffset>3942</wp:posOffset>
                </wp:positionV>
                <wp:extent cx="4879340" cy="661035"/>
                <wp:effectExtent l="0" t="0" r="0" b="0"/>
                <wp:wrapNone/>
                <wp:docPr id="1359816796"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879340" cy="661035"/>
                        </a:xfrm>
                        <a:prstGeom prst="rect">
                          <a:avLst/>
                        </a:prstGeom>
                        <a:noFill/>
                      </wps:spPr>
                      <wps:txbx>
                        <w:txbxContent>
                          <w:p w14:paraId="5AF2BB0F" w14:textId="13B0955E" w:rsidR="00AA7562" w:rsidRPr="003C1B26" w:rsidRDefault="00000000" w:rsidP="00AA7562">
                            <w:pPr>
                              <w:rPr>
                                <w:rFonts w:ascii="Cambria Math" w:eastAsia="Cambria Math" w:hAnsi="+mn-cs"/>
                                <w:i/>
                                <w:iCs/>
                                <w:color w:val="000000" w:themeColor="text1"/>
                                <w:kern w:val="24"/>
                                <w14:ligatures w14:val="none"/>
                              </w:rPr>
                            </w:pPr>
                            <m:oMathPara>
                              <m:oMathParaPr>
                                <m:jc m:val="centerGroup"/>
                              </m:oMathParaPr>
                              <m:oMath>
                                <m:d>
                                  <m:dPr>
                                    <m:begChr m:val="{"/>
                                    <m:endChr m:val=""/>
                                    <m:ctrlPr>
                                      <w:rPr>
                                        <w:rFonts w:ascii="Cambria Math" w:eastAsia="Cambria Math" w:hAnsi="Cambria Math"/>
                                        <w:i/>
                                        <w:iCs/>
                                        <w:color w:val="000000" w:themeColor="text1"/>
                                        <w:kern w:val="24"/>
                                      </w:rPr>
                                    </m:ctrlPr>
                                  </m:dPr>
                                  <m:e>
                                    <m:eqArr>
                                      <m:eqArrPr>
                                        <m:ctrlPr>
                                          <w:rPr>
                                            <w:rFonts w:ascii="Cambria Math" w:eastAsia="Cambria Math" w:hAnsi="Cambria Math"/>
                                            <w:i/>
                                            <w:iCs/>
                                            <w:color w:val="000000" w:themeColor="text1"/>
                                            <w:kern w:val="24"/>
                                          </w:rPr>
                                        </m:ctrlPr>
                                      </m:eqArrPr>
                                      <m:e>
                                        <m:r>
                                          <w:rPr>
                                            <w:rFonts w:ascii="Cambria Math" w:eastAsia="DengXian" w:hAnsi="Cambria Math"/>
                                            <w:color w:val="000000" w:themeColor="text1"/>
                                            <w:kern w:val="24"/>
                                            <w:lang w:val="en-GB"/>
                                          </w:rPr>
                                          <m:t>&amp;</m:t>
                                        </m:r>
                                        <m:sSub>
                                          <m:sSubPr>
                                            <m:ctrlPr>
                                              <w:rPr>
                                                <w:rFonts w:ascii="Cambria Math" w:eastAsia="Cambria Math" w:hAnsi="Cambria Math"/>
                                                <w:i/>
                                                <w:iCs/>
                                                <w:color w:val="000000" w:themeColor="text1"/>
                                                <w:kern w:val="24"/>
                                              </w:rPr>
                                            </m:ctrlPr>
                                          </m:sSubPr>
                                          <m:e>
                                            <m:r>
                                              <w:rPr>
                                                <w:rFonts w:ascii="Cambria Math" w:eastAsia="DengXian" w:hAnsi="Cambria Math"/>
                                                <w:color w:val="000000" w:themeColor="text1"/>
                                                <w:kern w:val="24"/>
                                                <w:lang w:val="en-GB"/>
                                              </w:rPr>
                                              <m:t>P</m:t>
                                            </m:r>
                                          </m:e>
                                          <m:sub>
                                            <m:r>
                                              <w:rPr>
                                                <w:rFonts w:ascii="Cambria Math" w:eastAsia="DengXian" w:hAnsi="Cambria Math"/>
                                                <w:color w:val="000000" w:themeColor="text1"/>
                                                <w:kern w:val="24"/>
                                                <w:lang w:val="en-GB"/>
                                              </w:rPr>
                                              <m:t>dyn,ante</m:t>
                                            </m:r>
                                          </m:sub>
                                        </m:sSub>
                                        <m:r>
                                          <w:rPr>
                                            <w:rFonts w:ascii="Cambria Math" w:eastAsia="DengXian" w:hAnsi="Cambria Math"/>
                                            <w:color w:val="000000" w:themeColor="text1"/>
                                            <w:kern w:val="24"/>
                                            <w:lang w:val="en-GB"/>
                                          </w:rPr>
                                          <m:t>= A*</m:t>
                                        </m:r>
                                        <m:sSubSup>
                                          <m:sSubSupPr>
                                            <m:ctrlPr>
                                              <w:rPr>
                                                <w:rFonts w:ascii="Cambria Math" w:eastAsia="Cambria Math" w:hAnsi="Cambria Math"/>
                                                <w:i/>
                                                <w:iCs/>
                                                <w:color w:val="000000" w:themeColor="text1"/>
                                                <w:kern w:val="24"/>
                                              </w:rPr>
                                            </m:ctrlPr>
                                          </m:sSubSupPr>
                                          <m:e>
                                            <m:r>
                                              <w:rPr>
                                                <w:rFonts w:ascii="Cambria Math" w:eastAsia="DengXian" w:hAnsi="Cambria Math"/>
                                                <w:color w:val="000000" w:themeColor="text1"/>
                                                <w:kern w:val="24"/>
                                                <w:lang w:val="en-GB"/>
                                              </w:rPr>
                                              <m:t>(</m:t>
                                            </m:r>
                                            <m:sSub>
                                              <m:sSubPr>
                                                <m:ctrlPr>
                                                  <w:rPr>
                                                    <w:rFonts w:ascii="Cambria Math" w:eastAsia="Cambria Math" w:hAnsi="Cambria Math"/>
                                                    <w:i/>
                                                    <w:iCs/>
                                                    <w:color w:val="000000" w:themeColor="text1"/>
                                                    <w:kern w:val="24"/>
                                                  </w:rPr>
                                                </m:ctrlPr>
                                              </m:sSubPr>
                                              <m:e>
                                                <m:r>
                                                  <w:rPr>
                                                    <w:rFonts w:ascii="Cambria Math" w:eastAsia="DengXian" w:hAnsi="Cambria Math"/>
                                                    <w:color w:val="000000" w:themeColor="text1"/>
                                                    <w:kern w:val="24"/>
                                                    <w:lang w:val="en-GB"/>
                                                  </w:rPr>
                                                  <m:t>P</m:t>
                                                </m:r>
                                              </m:e>
                                              <m:sub>
                                                <m:r>
                                                  <w:rPr>
                                                    <w:rFonts w:ascii="Cambria Math" w:eastAsia="DengXian" w:hAnsi="Cambria Math"/>
                                                    <w:color w:val="000000" w:themeColor="text1"/>
                                                    <w:kern w:val="24"/>
                                                    <w:lang w:val="en-GB"/>
                                                  </w:rPr>
                                                  <m:t>4</m:t>
                                                </m:r>
                                              </m:sub>
                                            </m:sSub>
                                            <m:r>
                                              <w:rPr>
                                                <w:rFonts w:ascii="Cambria Math" w:eastAsia="DengXian" w:hAnsi="Cambria Math"/>
                                                <w:color w:val="000000" w:themeColor="text1"/>
                                                <w:kern w:val="24"/>
                                                <w:lang w:val="en-GB"/>
                                              </w:rPr>
                                              <m:t>-P</m:t>
                                            </m:r>
                                          </m:e>
                                          <m:sub>
                                            <m:r>
                                              <w:rPr>
                                                <w:rFonts w:ascii="Cambria Math" w:eastAsia="DengXian" w:hAnsi="Cambria Math"/>
                                                <w:color w:val="000000" w:themeColor="text1"/>
                                                <w:kern w:val="24"/>
                                                <w:lang w:val="en-GB"/>
                                              </w:rPr>
                                              <m:t>static</m:t>
                                            </m:r>
                                          </m:sub>
                                          <m:sup>
                                            <m:r>
                                              <w:rPr>
                                                <w:rFonts w:ascii="Cambria Math" w:eastAsia="DengXian" w:hAnsi="Cambria Math"/>
                                                <w:color w:val="000000" w:themeColor="text1"/>
                                                <w:kern w:val="24"/>
                                                <w:lang w:val="en-GB"/>
                                              </w:rPr>
                                              <m:t>DL</m:t>
                                            </m:r>
                                          </m:sup>
                                        </m:sSubSup>
                                        <m:r>
                                          <w:rPr>
                                            <w:rFonts w:ascii="Cambria Math" w:eastAsia="DengXian" w:hAnsi="Cambria Math"/>
                                            <w:color w:val="000000" w:themeColor="text1"/>
                                            <w:kern w:val="24"/>
                                            <w:lang w:val="en-GB"/>
                                          </w:rPr>
                                          <m:t>)</m:t>
                                        </m:r>
                                      </m:e>
                                      <m:e>
                                        <m:r>
                                          <w:rPr>
                                            <w:rFonts w:ascii="Cambria Math" w:eastAsia="DengXian" w:hAnsi="Cambria Math"/>
                                            <w:color w:val="000000" w:themeColor="text1"/>
                                            <w:kern w:val="24"/>
                                            <w:lang w:val="en-GB"/>
                                          </w:rPr>
                                          <m:t>&amp;</m:t>
                                        </m:r>
                                        <m:sSub>
                                          <m:sSubPr>
                                            <m:ctrlPr>
                                              <w:rPr>
                                                <w:rFonts w:ascii="Cambria Math" w:eastAsia="Cambria Math" w:hAnsi="Cambria Math"/>
                                                <w:i/>
                                                <w:iCs/>
                                                <w:color w:val="000000" w:themeColor="text1"/>
                                                <w:kern w:val="24"/>
                                              </w:rPr>
                                            </m:ctrlPr>
                                          </m:sSubPr>
                                          <m:e>
                                            <m:r>
                                              <w:rPr>
                                                <w:rFonts w:ascii="Cambria Math" w:eastAsia="DengXian" w:hAnsi="Cambria Math"/>
                                                <w:color w:val="000000" w:themeColor="text1"/>
                                                <w:kern w:val="24"/>
                                                <w:lang w:val="en-GB"/>
                                              </w:rPr>
                                              <m:t>P</m:t>
                                            </m:r>
                                          </m:e>
                                          <m:sub>
                                            <m:r>
                                              <w:rPr>
                                                <w:rFonts w:ascii="Cambria Math" w:eastAsia="DengXian" w:hAnsi="Cambria Math"/>
                                                <w:color w:val="000000" w:themeColor="text1"/>
                                                <w:kern w:val="24"/>
                                                <w:lang w:val="en-GB"/>
                                              </w:rPr>
                                              <m:t>dyn,joint</m:t>
                                            </m:r>
                                          </m:sub>
                                        </m:sSub>
                                        <m:r>
                                          <w:rPr>
                                            <w:rFonts w:ascii="Cambria Math" w:eastAsia="DengXian" w:hAnsi="Cambria Math"/>
                                            <w:color w:val="000000" w:themeColor="text1"/>
                                            <w:kern w:val="24"/>
                                            <w:lang w:val="en-GB"/>
                                          </w:rPr>
                                          <m:t>/η</m:t>
                                        </m:r>
                                        <m:d>
                                          <m:dPr>
                                            <m:ctrlPr>
                                              <w:rPr>
                                                <w:rFonts w:ascii="Cambria Math" w:eastAsia="Cambria Math" w:hAnsi="Cambria Math"/>
                                                <w:i/>
                                                <w:iCs/>
                                                <w:color w:val="000000" w:themeColor="text1"/>
                                                <w:kern w:val="24"/>
                                              </w:rPr>
                                            </m:ctrlPr>
                                          </m:dPr>
                                          <m:e>
                                            <m:sSub>
                                              <m:sSubPr>
                                                <m:ctrlPr>
                                                  <w:rPr>
                                                    <w:rFonts w:ascii="Cambria Math" w:eastAsia="Cambria Math" w:hAnsi="Cambria Math"/>
                                                    <w:i/>
                                                    <w:iCs/>
                                                    <w:color w:val="000000" w:themeColor="text1"/>
                                                    <w:kern w:val="24"/>
                                                  </w:rPr>
                                                </m:ctrlPr>
                                              </m:sSubPr>
                                              <m:e>
                                                <m:r>
                                                  <w:rPr>
                                                    <w:rFonts w:ascii="Cambria Math" w:eastAsia="DengXian" w:hAnsi="Cambria Math"/>
                                                    <w:color w:val="000000" w:themeColor="text1"/>
                                                    <w:kern w:val="24"/>
                                                    <w:lang w:val="en-GB"/>
                                                  </w:rPr>
                                                  <m:t>s</m:t>
                                                </m:r>
                                              </m:e>
                                              <m:sub>
                                                <m:r>
                                                  <w:rPr>
                                                    <w:rFonts w:ascii="Cambria Math" w:eastAsia="DengXian" w:hAnsi="Cambria Math"/>
                                                    <w:color w:val="000000" w:themeColor="text1"/>
                                                    <w:kern w:val="24"/>
                                                    <w:lang w:val="en-GB"/>
                                                  </w:rPr>
                                                  <m:t>f</m:t>
                                                </m:r>
                                              </m:sub>
                                            </m:sSub>
                                            <m:r>
                                              <w:rPr>
                                                <w:rFonts w:ascii="Cambria Math" w:eastAsia="DengXian" w:hAnsi="Cambria Math"/>
                                                <w:color w:val="000000" w:themeColor="text1"/>
                                                <w:kern w:val="24"/>
                                                <w:lang w:val="en-GB"/>
                                              </w:rPr>
                                              <m:t>=1</m:t>
                                            </m:r>
                                            <m:sSub>
                                              <m:sSubPr>
                                                <m:ctrlPr>
                                                  <w:rPr>
                                                    <w:rFonts w:ascii="Cambria Math" w:eastAsia="Cambria Math" w:hAnsi="Cambria Math"/>
                                                    <w:i/>
                                                    <w:iCs/>
                                                    <w:color w:val="000000" w:themeColor="text1"/>
                                                    <w:kern w:val="24"/>
                                                  </w:rPr>
                                                </m:ctrlPr>
                                              </m:sSubPr>
                                              <m:e>
                                                <m:r>
                                                  <w:rPr>
                                                    <w:rFonts w:ascii="Cambria Math" w:eastAsia="DengXian" w:hAnsi="Cambria Math"/>
                                                    <w:color w:val="000000" w:themeColor="text1"/>
                                                    <w:kern w:val="24"/>
                                                    <w:lang w:val="en-GB"/>
                                                  </w:rPr>
                                                  <m:t>, s</m:t>
                                                </m:r>
                                              </m:e>
                                              <m:sub>
                                                <m:r>
                                                  <w:rPr>
                                                    <w:rFonts w:ascii="Cambria Math" w:eastAsia="DengXian" w:hAnsi="Cambria Math"/>
                                                    <w:color w:val="000000" w:themeColor="text1"/>
                                                    <w:kern w:val="24"/>
                                                    <w:lang w:val="en-GB"/>
                                                  </w:rPr>
                                                  <m:t>p</m:t>
                                                </m:r>
                                              </m:sub>
                                            </m:sSub>
                                            <m:r>
                                              <w:rPr>
                                                <w:rFonts w:ascii="Cambria Math" w:eastAsia="DengXian" w:hAnsi="Cambria Math"/>
                                                <w:color w:val="000000" w:themeColor="text1"/>
                                                <w:kern w:val="24"/>
                                                <w:lang w:val="en-GB"/>
                                              </w:rPr>
                                              <m:t>=1</m:t>
                                            </m:r>
                                          </m:e>
                                        </m:d>
                                        <m:r>
                                          <w:rPr>
                                            <w:rFonts w:ascii="Cambria Math" w:eastAsia="DengXian" w:hAnsi="Cambria Math"/>
                                            <w:color w:val="000000" w:themeColor="text1"/>
                                            <w:kern w:val="24"/>
                                            <w:lang w:val="en-GB"/>
                                          </w:rPr>
                                          <m:t>= (1-A) *</m:t>
                                        </m:r>
                                        <m:sSubSup>
                                          <m:sSubSupPr>
                                            <m:ctrlPr>
                                              <w:rPr>
                                                <w:rFonts w:ascii="Cambria Math" w:eastAsia="Cambria Math" w:hAnsi="Cambria Math"/>
                                                <w:i/>
                                                <w:iCs/>
                                                <w:color w:val="000000" w:themeColor="text1"/>
                                                <w:kern w:val="24"/>
                                              </w:rPr>
                                            </m:ctrlPr>
                                          </m:sSubSupPr>
                                          <m:e>
                                            <m:r>
                                              <w:rPr>
                                                <w:rFonts w:ascii="Cambria Math" w:eastAsia="DengXian" w:hAnsi="Cambria Math"/>
                                                <w:color w:val="000000" w:themeColor="text1"/>
                                                <w:kern w:val="24"/>
                                                <w:lang w:val="en-GB"/>
                                              </w:rPr>
                                              <m:t>(</m:t>
                                            </m:r>
                                            <m:sSub>
                                              <m:sSubPr>
                                                <m:ctrlPr>
                                                  <w:rPr>
                                                    <w:rFonts w:ascii="Cambria Math" w:eastAsia="Cambria Math" w:hAnsi="Cambria Math"/>
                                                    <w:i/>
                                                    <w:iCs/>
                                                    <w:color w:val="000000" w:themeColor="text1"/>
                                                    <w:kern w:val="24"/>
                                                  </w:rPr>
                                                </m:ctrlPr>
                                              </m:sSubPr>
                                              <m:e>
                                                <m:r>
                                                  <w:rPr>
                                                    <w:rFonts w:ascii="Cambria Math" w:eastAsia="DengXian" w:hAnsi="Cambria Math"/>
                                                    <w:color w:val="000000" w:themeColor="text1"/>
                                                    <w:kern w:val="24"/>
                                                    <w:lang w:val="en-GB"/>
                                                  </w:rPr>
                                                  <m:t>P</m:t>
                                                </m:r>
                                              </m:e>
                                              <m:sub>
                                                <m:r>
                                                  <w:rPr>
                                                    <w:rFonts w:ascii="Cambria Math" w:eastAsia="DengXian" w:hAnsi="Cambria Math"/>
                                                    <w:color w:val="000000" w:themeColor="text1"/>
                                                    <w:kern w:val="24"/>
                                                    <w:lang w:val="en-GB"/>
                                                  </w:rPr>
                                                  <m:t>4</m:t>
                                                </m:r>
                                              </m:sub>
                                            </m:sSub>
                                            <m:r>
                                              <w:rPr>
                                                <w:rFonts w:ascii="Cambria Math" w:eastAsia="DengXian" w:hAnsi="Cambria Math"/>
                                                <w:color w:val="000000" w:themeColor="text1"/>
                                                <w:kern w:val="24"/>
                                                <w:lang w:val="en-GB"/>
                                              </w:rPr>
                                              <m:t>-P</m:t>
                                            </m:r>
                                          </m:e>
                                          <m:sub>
                                            <m:r>
                                              <w:rPr>
                                                <w:rFonts w:ascii="Cambria Math" w:eastAsia="DengXian" w:hAnsi="Cambria Math"/>
                                                <w:color w:val="000000" w:themeColor="text1"/>
                                                <w:kern w:val="24"/>
                                                <w:lang w:val="en-GB"/>
                                              </w:rPr>
                                              <m:t>static</m:t>
                                            </m:r>
                                          </m:sub>
                                          <m:sup>
                                            <m:r>
                                              <w:rPr>
                                                <w:rFonts w:ascii="Cambria Math" w:eastAsia="DengXian" w:hAnsi="Cambria Math"/>
                                                <w:color w:val="000000" w:themeColor="text1"/>
                                                <w:kern w:val="24"/>
                                                <w:lang w:val="en-GB"/>
                                              </w:rPr>
                                              <m:t>DL</m:t>
                                            </m:r>
                                          </m:sup>
                                        </m:sSubSup>
                                        <m:r>
                                          <w:rPr>
                                            <w:rFonts w:ascii="Cambria Math" w:eastAsia="DengXian" w:hAnsi="Cambria Math"/>
                                            <w:color w:val="000000" w:themeColor="text1"/>
                                            <w:kern w:val="24"/>
                                            <w:lang w:val="en-GB"/>
                                          </w:rPr>
                                          <m:t>)</m:t>
                                        </m:r>
                                      </m:e>
                                    </m:eqArr>
                                  </m:e>
                                </m:d>
                              </m:oMath>
                            </m:oMathPara>
                          </w:p>
                        </w:txbxContent>
                      </wps:txbx>
                      <wps:bodyPr wrap="square">
                        <a:spAutoFit/>
                      </wps:bodyPr>
                    </wps:wsp>
                  </a:graphicData>
                </a:graphic>
                <wp14:sizeRelH relativeFrom="page">
                  <wp14:pctWidth>0</wp14:pctWidth>
                </wp14:sizeRelH>
                <wp14:sizeRelV relativeFrom="page">
                  <wp14:pctHeight>0</wp14:pctHeight>
                </wp14:sizeRelV>
              </wp:anchor>
            </w:drawing>
          </mc:Choice>
          <mc:Fallback>
            <w:pict>
              <v:shape w14:anchorId="5207EE6D" id="Text Box 8" o:spid="_x0000_s1032" type="#_x0000_t202" style="position:absolute;margin-left:21.95pt;margin-top:.3pt;width:384.2pt;height:52.0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" filled="f" stroked="f">
                <v:textbox style="mso-fit-shape-to-text:t">
                  <w:txbxContent>
                    <w:p w14:paraId="5AF2BB0F" w14:textId="13B0955E" w:rsidR="00AA7562" w:rsidRPr="003C1B26" w:rsidRDefault="00000000" w:rsidP="00AA7562">
                      <w:pPr>
                        <w:rPr>
                          <w:rFonts w:ascii="Cambria Math" w:eastAsia="Cambria Math" w:hAnsi="+mn-cs"/>
                          <w:i/>
                          <w:iCs/>
                          <w:color w:val="000000" w:themeColor="text1"/>
                          <w:kern w:val="24"/>
                          <w14:ligatures w14:val="none"/>
                        </w:rPr>
                      </w:pPr>
                      <m:oMathPara>
                        <m:oMathParaPr>
                          <m:jc m:val="centerGroup"/>
                        </m:oMathParaPr>
                        <m:oMath>
                          <m:d>
                            <m:dPr>
                              <m:begChr m:val="{"/>
                              <m:endChr m:val=""/>
                              <m:ctrlPr>
                                <w:rPr>
                                  <w:rFonts w:ascii="Cambria Math" w:eastAsia="Cambria Math" w:hAnsi="Cambria Math"/>
                                  <w:i/>
                                  <w:iCs/>
                                  <w:color w:val="000000" w:themeColor="text1"/>
                                  <w:kern w:val="24"/>
                                </w:rPr>
                              </m:ctrlPr>
                            </m:dPr>
                            <m:e>
                              <m:eqArr>
                                <m:eqArrPr>
                                  <m:ctrlPr>
                                    <w:rPr>
                                      <w:rFonts w:ascii="Cambria Math" w:eastAsia="Cambria Math" w:hAnsi="Cambria Math"/>
                                      <w:i/>
                                      <w:iCs/>
                                      <w:color w:val="000000" w:themeColor="text1"/>
                                      <w:kern w:val="24"/>
                                    </w:rPr>
                                  </m:ctrlPr>
                                </m:eqArrPr>
                                <m:e>
                                  <m:r>
                                    <w:rPr>
                                      <w:rFonts w:ascii="Cambria Math" w:eastAsia="DengXian" w:hAnsi="Cambria Math"/>
                                      <w:color w:val="000000" w:themeColor="text1"/>
                                      <w:kern w:val="24"/>
                                      <w:lang w:val="en-GB"/>
                                    </w:rPr>
                                    <m:t>&amp;</m:t>
                                  </m:r>
                                  <m:sSub>
                                    <m:sSubPr>
                                      <m:ctrlPr>
                                        <w:rPr>
                                          <w:rFonts w:ascii="Cambria Math" w:eastAsia="Cambria Math" w:hAnsi="Cambria Math"/>
                                          <w:i/>
                                          <w:iCs/>
                                          <w:color w:val="000000" w:themeColor="text1"/>
                                          <w:kern w:val="24"/>
                                        </w:rPr>
                                      </m:ctrlPr>
                                    </m:sSubPr>
                                    <m:e>
                                      <m:r>
                                        <w:rPr>
                                          <w:rFonts w:ascii="Cambria Math" w:eastAsia="DengXian" w:hAnsi="Cambria Math"/>
                                          <w:color w:val="000000" w:themeColor="text1"/>
                                          <w:kern w:val="24"/>
                                          <w:lang w:val="en-GB"/>
                                        </w:rPr>
                                        <m:t>P</m:t>
                                      </m:r>
                                    </m:e>
                                    <m:sub>
                                      <m:r>
                                        <w:rPr>
                                          <w:rFonts w:ascii="Cambria Math" w:eastAsia="DengXian" w:hAnsi="Cambria Math"/>
                                          <w:color w:val="000000" w:themeColor="text1"/>
                                          <w:kern w:val="24"/>
                                          <w:lang w:val="en-GB"/>
                                        </w:rPr>
                                        <m:t>dyn,ante</m:t>
                                      </m:r>
                                    </m:sub>
                                  </m:sSub>
                                  <m:r>
                                    <w:rPr>
                                      <w:rFonts w:ascii="Cambria Math" w:eastAsia="DengXian" w:hAnsi="Cambria Math"/>
                                      <w:color w:val="000000" w:themeColor="text1"/>
                                      <w:kern w:val="24"/>
                                      <w:lang w:val="en-GB"/>
                                    </w:rPr>
                                    <m:t>= A*</m:t>
                                  </m:r>
                                  <m:sSubSup>
                                    <m:sSubSupPr>
                                      <m:ctrlPr>
                                        <w:rPr>
                                          <w:rFonts w:ascii="Cambria Math" w:eastAsia="Cambria Math" w:hAnsi="Cambria Math"/>
                                          <w:i/>
                                          <w:iCs/>
                                          <w:color w:val="000000" w:themeColor="text1"/>
                                          <w:kern w:val="24"/>
                                        </w:rPr>
                                      </m:ctrlPr>
                                    </m:sSubSupPr>
                                    <m:e>
                                      <m:r>
                                        <w:rPr>
                                          <w:rFonts w:ascii="Cambria Math" w:eastAsia="DengXian" w:hAnsi="Cambria Math"/>
                                          <w:color w:val="000000" w:themeColor="text1"/>
                                          <w:kern w:val="24"/>
                                          <w:lang w:val="en-GB"/>
                                        </w:rPr>
                                        <m:t>(</m:t>
                                      </m:r>
                                      <m:sSub>
                                        <m:sSubPr>
                                          <m:ctrlPr>
                                            <w:rPr>
                                              <w:rFonts w:ascii="Cambria Math" w:eastAsia="Cambria Math" w:hAnsi="Cambria Math"/>
                                              <w:i/>
                                              <w:iCs/>
                                              <w:color w:val="000000" w:themeColor="text1"/>
                                              <w:kern w:val="24"/>
                                            </w:rPr>
                                          </m:ctrlPr>
                                        </m:sSubPr>
                                        <m:e>
                                          <m:r>
                                            <w:rPr>
                                              <w:rFonts w:ascii="Cambria Math" w:eastAsia="DengXian" w:hAnsi="Cambria Math"/>
                                              <w:color w:val="000000" w:themeColor="text1"/>
                                              <w:kern w:val="24"/>
                                              <w:lang w:val="en-GB"/>
                                            </w:rPr>
                                            <m:t>P</m:t>
                                          </m:r>
                                        </m:e>
                                        <m:sub>
                                          <m:r>
                                            <w:rPr>
                                              <w:rFonts w:ascii="Cambria Math" w:eastAsia="DengXian" w:hAnsi="Cambria Math"/>
                                              <w:color w:val="000000" w:themeColor="text1"/>
                                              <w:kern w:val="24"/>
                                              <w:lang w:val="en-GB"/>
                                            </w:rPr>
                                            <m:t>4</m:t>
                                          </m:r>
                                        </m:sub>
                                      </m:sSub>
                                      <m:r>
                                        <w:rPr>
                                          <w:rFonts w:ascii="Cambria Math" w:eastAsia="DengXian" w:hAnsi="Cambria Math"/>
                                          <w:color w:val="000000" w:themeColor="text1"/>
                                          <w:kern w:val="24"/>
                                          <w:lang w:val="en-GB"/>
                                        </w:rPr>
                                        <m:t>-P</m:t>
                                      </m:r>
                                    </m:e>
                                    <m:sub>
                                      <m:r>
                                        <w:rPr>
                                          <w:rFonts w:ascii="Cambria Math" w:eastAsia="DengXian" w:hAnsi="Cambria Math"/>
                                          <w:color w:val="000000" w:themeColor="text1"/>
                                          <w:kern w:val="24"/>
                                          <w:lang w:val="en-GB"/>
                                        </w:rPr>
                                        <m:t>static</m:t>
                                      </m:r>
                                    </m:sub>
                                    <m:sup>
                                      <m:r>
                                        <w:rPr>
                                          <w:rFonts w:ascii="Cambria Math" w:eastAsia="DengXian" w:hAnsi="Cambria Math"/>
                                          <w:color w:val="000000" w:themeColor="text1"/>
                                          <w:kern w:val="24"/>
                                          <w:lang w:val="en-GB"/>
                                        </w:rPr>
                                        <m:t>DL</m:t>
                                      </m:r>
                                    </m:sup>
                                  </m:sSubSup>
                                  <m:r>
                                    <w:rPr>
                                      <w:rFonts w:ascii="Cambria Math" w:eastAsia="DengXian" w:hAnsi="Cambria Math"/>
                                      <w:color w:val="000000" w:themeColor="text1"/>
                                      <w:kern w:val="24"/>
                                      <w:lang w:val="en-GB"/>
                                    </w:rPr>
                                    <m:t>)</m:t>
                                  </m:r>
                                </m:e>
                                <m:e>
                                  <m:r>
                                    <w:rPr>
                                      <w:rFonts w:ascii="Cambria Math" w:eastAsia="DengXian" w:hAnsi="Cambria Math"/>
                                      <w:color w:val="000000" w:themeColor="text1"/>
                                      <w:kern w:val="24"/>
                                      <w:lang w:val="en-GB"/>
                                    </w:rPr>
                                    <m:t>&amp;</m:t>
                                  </m:r>
                                  <m:sSub>
                                    <m:sSubPr>
                                      <m:ctrlPr>
                                        <w:rPr>
                                          <w:rFonts w:ascii="Cambria Math" w:eastAsia="Cambria Math" w:hAnsi="Cambria Math"/>
                                          <w:i/>
                                          <w:iCs/>
                                          <w:color w:val="000000" w:themeColor="text1"/>
                                          <w:kern w:val="24"/>
                                        </w:rPr>
                                      </m:ctrlPr>
                                    </m:sSubPr>
                                    <m:e>
                                      <m:r>
                                        <w:rPr>
                                          <w:rFonts w:ascii="Cambria Math" w:eastAsia="DengXian" w:hAnsi="Cambria Math"/>
                                          <w:color w:val="000000" w:themeColor="text1"/>
                                          <w:kern w:val="24"/>
                                          <w:lang w:val="en-GB"/>
                                        </w:rPr>
                                        <m:t>P</m:t>
                                      </m:r>
                                    </m:e>
                                    <m:sub>
                                      <m:r>
                                        <w:rPr>
                                          <w:rFonts w:ascii="Cambria Math" w:eastAsia="DengXian" w:hAnsi="Cambria Math"/>
                                          <w:color w:val="000000" w:themeColor="text1"/>
                                          <w:kern w:val="24"/>
                                          <w:lang w:val="en-GB"/>
                                        </w:rPr>
                                        <m:t>dyn,joint</m:t>
                                      </m:r>
                                    </m:sub>
                                  </m:sSub>
                                  <m:r>
                                    <w:rPr>
                                      <w:rFonts w:ascii="Cambria Math" w:eastAsia="DengXian" w:hAnsi="Cambria Math"/>
                                      <w:color w:val="000000" w:themeColor="text1"/>
                                      <w:kern w:val="24"/>
                                      <w:lang w:val="en-GB"/>
                                    </w:rPr>
                                    <m:t>/η</m:t>
                                  </m:r>
                                  <m:d>
                                    <m:dPr>
                                      <m:ctrlPr>
                                        <w:rPr>
                                          <w:rFonts w:ascii="Cambria Math" w:eastAsia="Cambria Math" w:hAnsi="Cambria Math"/>
                                          <w:i/>
                                          <w:iCs/>
                                          <w:color w:val="000000" w:themeColor="text1"/>
                                          <w:kern w:val="24"/>
                                        </w:rPr>
                                      </m:ctrlPr>
                                    </m:dPr>
                                    <m:e>
                                      <m:sSub>
                                        <m:sSubPr>
                                          <m:ctrlPr>
                                            <w:rPr>
                                              <w:rFonts w:ascii="Cambria Math" w:eastAsia="Cambria Math" w:hAnsi="Cambria Math"/>
                                              <w:i/>
                                              <w:iCs/>
                                              <w:color w:val="000000" w:themeColor="text1"/>
                                              <w:kern w:val="24"/>
                                            </w:rPr>
                                          </m:ctrlPr>
                                        </m:sSubPr>
                                        <m:e>
                                          <m:r>
                                            <w:rPr>
                                              <w:rFonts w:ascii="Cambria Math" w:eastAsia="DengXian" w:hAnsi="Cambria Math"/>
                                              <w:color w:val="000000" w:themeColor="text1"/>
                                              <w:kern w:val="24"/>
                                              <w:lang w:val="en-GB"/>
                                            </w:rPr>
                                            <m:t>s</m:t>
                                          </m:r>
                                        </m:e>
                                        <m:sub>
                                          <m:r>
                                            <w:rPr>
                                              <w:rFonts w:ascii="Cambria Math" w:eastAsia="DengXian" w:hAnsi="Cambria Math"/>
                                              <w:color w:val="000000" w:themeColor="text1"/>
                                              <w:kern w:val="24"/>
                                              <w:lang w:val="en-GB"/>
                                            </w:rPr>
                                            <m:t>f</m:t>
                                          </m:r>
                                        </m:sub>
                                      </m:sSub>
                                      <m:r>
                                        <w:rPr>
                                          <w:rFonts w:ascii="Cambria Math" w:eastAsia="DengXian" w:hAnsi="Cambria Math"/>
                                          <w:color w:val="000000" w:themeColor="text1"/>
                                          <w:kern w:val="24"/>
                                          <w:lang w:val="en-GB"/>
                                        </w:rPr>
                                        <m:t>=1</m:t>
                                      </m:r>
                                      <m:sSub>
                                        <m:sSubPr>
                                          <m:ctrlPr>
                                            <w:rPr>
                                              <w:rFonts w:ascii="Cambria Math" w:eastAsia="Cambria Math" w:hAnsi="Cambria Math"/>
                                              <w:i/>
                                              <w:iCs/>
                                              <w:color w:val="000000" w:themeColor="text1"/>
                                              <w:kern w:val="24"/>
                                            </w:rPr>
                                          </m:ctrlPr>
                                        </m:sSubPr>
                                        <m:e>
                                          <m:r>
                                            <w:rPr>
                                              <w:rFonts w:ascii="Cambria Math" w:eastAsia="DengXian" w:hAnsi="Cambria Math"/>
                                              <w:color w:val="000000" w:themeColor="text1"/>
                                              <w:kern w:val="24"/>
                                              <w:lang w:val="en-GB"/>
                                            </w:rPr>
                                            <m:t>, s</m:t>
                                          </m:r>
                                        </m:e>
                                        <m:sub>
                                          <m:r>
                                            <w:rPr>
                                              <w:rFonts w:ascii="Cambria Math" w:eastAsia="DengXian" w:hAnsi="Cambria Math"/>
                                              <w:color w:val="000000" w:themeColor="text1"/>
                                              <w:kern w:val="24"/>
                                              <w:lang w:val="en-GB"/>
                                            </w:rPr>
                                            <m:t>p</m:t>
                                          </m:r>
                                        </m:sub>
                                      </m:sSub>
                                      <m:r>
                                        <w:rPr>
                                          <w:rFonts w:ascii="Cambria Math" w:eastAsia="DengXian" w:hAnsi="Cambria Math"/>
                                          <w:color w:val="000000" w:themeColor="text1"/>
                                          <w:kern w:val="24"/>
                                          <w:lang w:val="en-GB"/>
                                        </w:rPr>
                                        <m:t>=1</m:t>
                                      </m:r>
                                    </m:e>
                                  </m:d>
                                  <m:r>
                                    <w:rPr>
                                      <w:rFonts w:ascii="Cambria Math" w:eastAsia="DengXian" w:hAnsi="Cambria Math"/>
                                      <w:color w:val="000000" w:themeColor="text1"/>
                                      <w:kern w:val="24"/>
                                      <w:lang w:val="en-GB"/>
                                    </w:rPr>
                                    <m:t>= (1-A) *</m:t>
                                  </m:r>
                                  <m:sSubSup>
                                    <m:sSubSupPr>
                                      <m:ctrlPr>
                                        <w:rPr>
                                          <w:rFonts w:ascii="Cambria Math" w:eastAsia="Cambria Math" w:hAnsi="Cambria Math"/>
                                          <w:i/>
                                          <w:iCs/>
                                          <w:color w:val="000000" w:themeColor="text1"/>
                                          <w:kern w:val="24"/>
                                        </w:rPr>
                                      </m:ctrlPr>
                                    </m:sSubSupPr>
                                    <m:e>
                                      <m:r>
                                        <w:rPr>
                                          <w:rFonts w:ascii="Cambria Math" w:eastAsia="DengXian" w:hAnsi="Cambria Math"/>
                                          <w:color w:val="000000" w:themeColor="text1"/>
                                          <w:kern w:val="24"/>
                                          <w:lang w:val="en-GB"/>
                                        </w:rPr>
                                        <m:t>(</m:t>
                                      </m:r>
                                      <m:sSub>
                                        <m:sSubPr>
                                          <m:ctrlPr>
                                            <w:rPr>
                                              <w:rFonts w:ascii="Cambria Math" w:eastAsia="Cambria Math" w:hAnsi="Cambria Math"/>
                                              <w:i/>
                                              <w:iCs/>
                                              <w:color w:val="000000" w:themeColor="text1"/>
                                              <w:kern w:val="24"/>
                                            </w:rPr>
                                          </m:ctrlPr>
                                        </m:sSubPr>
                                        <m:e>
                                          <m:r>
                                            <w:rPr>
                                              <w:rFonts w:ascii="Cambria Math" w:eastAsia="DengXian" w:hAnsi="Cambria Math"/>
                                              <w:color w:val="000000" w:themeColor="text1"/>
                                              <w:kern w:val="24"/>
                                              <w:lang w:val="en-GB"/>
                                            </w:rPr>
                                            <m:t>P</m:t>
                                          </m:r>
                                        </m:e>
                                        <m:sub>
                                          <m:r>
                                            <w:rPr>
                                              <w:rFonts w:ascii="Cambria Math" w:eastAsia="DengXian" w:hAnsi="Cambria Math"/>
                                              <w:color w:val="000000" w:themeColor="text1"/>
                                              <w:kern w:val="24"/>
                                              <w:lang w:val="en-GB"/>
                                            </w:rPr>
                                            <m:t>4</m:t>
                                          </m:r>
                                        </m:sub>
                                      </m:sSub>
                                      <m:r>
                                        <w:rPr>
                                          <w:rFonts w:ascii="Cambria Math" w:eastAsia="DengXian" w:hAnsi="Cambria Math"/>
                                          <w:color w:val="000000" w:themeColor="text1"/>
                                          <w:kern w:val="24"/>
                                          <w:lang w:val="en-GB"/>
                                        </w:rPr>
                                        <m:t>-P</m:t>
                                      </m:r>
                                    </m:e>
                                    <m:sub>
                                      <m:r>
                                        <w:rPr>
                                          <w:rFonts w:ascii="Cambria Math" w:eastAsia="DengXian" w:hAnsi="Cambria Math"/>
                                          <w:color w:val="000000" w:themeColor="text1"/>
                                          <w:kern w:val="24"/>
                                          <w:lang w:val="en-GB"/>
                                        </w:rPr>
                                        <m:t>static</m:t>
                                      </m:r>
                                    </m:sub>
                                    <m:sup>
                                      <m:r>
                                        <w:rPr>
                                          <w:rFonts w:ascii="Cambria Math" w:eastAsia="DengXian" w:hAnsi="Cambria Math"/>
                                          <w:color w:val="000000" w:themeColor="text1"/>
                                          <w:kern w:val="24"/>
                                          <w:lang w:val="en-GB"/>
                                        </w:rPr>
                                        <m:t>DL</m:t>
                                      </m:r>
                                    </m:sup>
                                  </m:sSubSup>
                                  <m:r>
                                    <w:rPr>
                                      <w:rFonts w:ascii="Cambria Math" w:eastAsia="DengXian" w:hAnsi="Cambria Math"/>
                                      <w:color w:val="000000" w:themeColor="text1"/>
                                      <w:kern w:val="24"/>
                                      <w:lang w:val="en-GB"/>
                                    </w:rPr>
                                    <m:t>)</m:t>
                                  </m:r>
                                </m:e>
                              </m:eqArr>
                            </m:e>
                          </m:d>
                        </m:oMath>
                      </m:oMathPara>
                    </w:p>
                  </w:txbxContent>
                </v:textbox>
              </v:shape>
            </w:pict>
          </mc:Fallback>
        </mc:AlternateContent>
      </w:r>
    </w:p>
    <w:p w14:paraId="258F674F" w14:textId="77777777" w:rsidR="00AA7562" w:rsidRDefault="00AA7562" w:rsidP="00AA7562">
      <w:pPr>
        <w:pStyle w:val="ListParagraph"/>
        <w:ind w:left="0"/>
        <w:rPr>
          <w:rFonts w:ascii="Calibri" w:hAnsi="Calibri" w:cs="Calibri"/>
          <w:iCs/>
        </w:rPr>
      </w:pPr>
    </w:p>
    <w:p w14:paraId="2FAE66AA" w14:textId="77777777" w:rsidR="00AA7562" w:rsidRDefault="00AA7562" w:rsidP="00AA7562">
      <w:pPr>
        <w:pStyle w:val="ListParagraph"/>
        <w:ind w:left="0"/>
        <w:rPr>
          <w:rFonts w:ascii="Calibri" w:hAnsi="Calibri" w:cs="Calibri"/>
          <w:iCs/>
        </w:rPr>
      </w:pPr>
    </w:p>
    <w:p w14:paraId="71A6F2E2" w14:textId="05F3560A" w:rsidR="00AA7562" w:rsidRDefault="00AA7562" w:rsidP="00B03CBE">
      <w:r>
        <w:t xml:space="preserve">Similarly, </w:t>
      </w:r>
      <w:proofErr w:type="spellStart"/>
      <w:r>
        <w:t>gNB</w:t>
      </w:r>
      <w:proofErr w:type="spellEnd"/>
      <w:r>
        <w:t xml:space="preserve"> power consumption during active UL transmission is given by,</w:t>
      </w:r>
      <w:r w:rsidRPr="00A31057">
        <w:rPr>
          <w:noProof/>
        </w:rPr>
        <mc:AlternateContent>
          <mc:Choice Requires="wps">
            <w:drawing>
              <wp:anchor distT="0" distB="0" distL="114300" distR="114300" simplePos="0" relativeHeight="251658247" behindDoc="0" locked="0" layoutInCell="1" allowOverlap="1" wp14:anchorId="1552AA89" wp14:editId="3977ED14">
                <wp:simplePos x="0" y="0"/>
                <wp:positionH relativeFrom="column">
                  <wp:posOffset>0</wp:posOffset>
                </wp:positionH>
                <wp:positionV relativeFrom="paragraph">
                  <wp:posOffset>215900</wp:posOffset>
                </wp:positionV>
                <wp:extent cx="1853565" cy="430530"/>
                <wp:effectExtent l="0" t="0" r="0" b="0"/>
                <wp:wrapNone/>
                <wp:docPr id="2115153740"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53565" cy="430530"/>
                        </a:xfrm>
                        <a:prstGeom prst="rect">
                          <a:avLst/>
                        </a:prstGeom>
                        <a:noFill/>
                      </wps:spPr>
                      <wps:txbx>
                        <w:txbxContent>
                          <w:p w14:paraId="500A63C0" w14:textId="77777777" w:rsidR="00AA7562" w:rsidRPr="00A31057" w:rsidRDefault="00000000" w:rsidP="00AA7562">
                            <w:pPr>
                              <w:rPr>
                                <w:rFonts w:ascii="Cambria Math" w:eastAsia="Cambria Math" w:hAnsi="+mn-cs"/>
                                <w:i/>
                                <w:iCs/>
                                <w:color w:val="000000" w:themeColor="text1"/>
                                <w:kern w:val="24"/>
                                <w14:ligatures w14:val="none"/>
                              </w:rPr>
                            </w:pPr>
                            <m:oMathPara>
                              <m:oMathParaPr>
                                <m:jc m:val="centerGroup"/>
                              </m:oMathParaPr>
                              <m:oMath>
                                <m:sSup>
                                  <m:sSupPr>
                                    <m:ctrlPr>
                                      <w:rPr>
                                        <w:rFonts w:ascii="Cambria Math" w:eastAsia="Cambria Math" w:hAnsi="Cambria Math"/>
                                        <w:i/>
                                        <w:iCs/>
                                        <w:color w:val="000000" w:themeColor="text1"/>
                                        <w:kern w:val="24"/>
                                      </w:rPr>
                                    </m:ctrlPr>
                                  </m:sSupPr>
                                  <m:e>
                                    <m:r>
                                      <w:rPr>
                                        <w:rFonts w:ascii="Cambria Math" w:eastAsia="DengXian" w:hAnsi="Cambria Math"/>
                                        <w:color w:val="000000" w:themeColor="text1"/>
                                        <w:kern w:val="24"/>
                                        <w:lang w:val="en-GB"/>
                                      </w:rPr>
                                      <m:t>P</m:t>
                                    </m:r>
                                  </m:e>
                                  <m:sup>
                                    <m:r>
                                      <w:rPr>
                                        <w:rFonts w:ascii="Cambria Math" w:eastAsia="DengXian" w:hAnsi="Cambria Math"/>
                                        <w:color w:val="000000" w:themeColor="text1"/>
                                        <w:kern w:val="24"/>
                                      </w:rPr>
                                      <m:t>U</m:t>
                                    </m:r>
                                    <m:r>
                                      <w:rPr>
                                        <w:rFonts w:ascii="Cambria Math" w:eastAsia="DengXian" w:hAnsi="Cambria Math"/>
                                        <w:color w:val="000000" w:themeColor="text1"/>
                                        <w:kern w:val="24"/>
                                        <w:lang w:val="en-GB"/>
                                      </w:rPr>
                                      <m:t>L</m:t>
                                    </m:r>
                                  </m:sup>
                                </m:sSup>
                                <m:r>
                                  <w:rPr>
                                    <w:rFonts w:ascii="Cambria Math" w:eastAsia="DengXian" w:hAnsi="Cambria Math"/>
                                    <w:color w:val="000000" w:themeColor="text1"/>
                                    <w:kern w:val="24"/>
                                    <w:lang w:val="en-GB"/>
                                  </w:rPr>
                                  <m:t>=</m:t>
                                </m:r>
                                <m:sSubSup>
                                  <m:sSubSupPr>
                                    <m:ctrlPr>
                                      <w:rPr>
                                        <w:rFonts w:ascii="Cambria Math" w:eastAsia="Cambria Math" w:hAnsi="Cambria Math"/>
                                        <w:i/>
                                        <w:iCs/>
                                        <w:color w:val="000000" w:themeColor="text1"/>
                                        <w:kern w:val="24"/>
                                      </w:rPr>
                                    </m:ctrlPr>
                                  </m:sSubSupPr>
                                  <m:e>
                                    <m:r>
                                      <w:rPr>
                                        <w:rFonts w:ascii="Cambria Math" w:eastAsia="DengXian" w:hAnsi="Cambria Math"/>
                                        <w:color w:val="000000" w:themeColor="text1"/>
                                        <w:kern w:val="24"/>
                                        <w:lang w:val="en-GB"/>
                                      </w:rPr>
                                      <m:t>P</m:t>
                                    </m:r>
                                  </m:e>
                                  <m:sub>
                                    <m:r>
                                      <w:rPr>
                                        <w:rFonts w:ascii="Cambria Math" w:eastAsia="DengXian" w:hAnsi="Cambria Math"/>
                                        <w:color w:val="000000" w:themeColor="text1"/>
                                        <w:kern w:val="24"/>
                                        <w:lang w:val="en-GB"/>
                                      </w:rPr>
                                      <m:t>static</m:t>
                                    </m:r>
                                  </m:sub>
                                  <m:sup>
                                    <m:r>
                                      <w:rPr>
                                        <w:rFonts w:ascii="Cambria Math" w:eastAsia="DengXian" w:hAnsi="Cambria Math"/>
                                        <w:color w:val="000000" w:themeColor="text1"/>
                                        <w:kern w:val="24"/>
                                      </w:rPr>
                                      <m:t>U</m:t>
                                    </m:r>
                                    <m:r>
                                      <w:rPr>
                                        <w:rFonts w:ascii="Cambria Math" w:eastAsia="DengXian" w:hAnsi="Cambria Math"/>
                                        <w:color w:val="000000" w:themeColor="text1"/>
                                        <w:kern w:val="24"/>
                                        <w:lang w:val="en-GB"/>
                                      </w:rPr>
                                      <m:t>L</m:t>
                                    </m:r>
                                  </m:sup>
                                </m:sSubSup>
                                <m:r>
                                  <w:rPr>
                                    <w:rFonts w:ascii="Cambria Math" w:eastAsia="DengXian" w:hAnsi="Cambria Math"/>
                                    <w:color w:val="000000" w:themeColor="text1"/>
                                    <w:kern w:val="24"/>
                                    <w:lang w:val="en-GB"/>
                                  </w:rPr>
                                  <m:t>+</m:t>
                                </m:r>
                                <m:sSubSup>
                                  <m:sSubSupPr>
                                    <m:ctrlPr>
                                      <w:rPr>
                                        <w:rFonts w:ascii="Cambria Math" w:eastAsia="Cambria Math" w:hAnsi="Cambria Math"/>
                                        <w:i/>
                                        <w:iCs/>
                                        <w:color w:val="000000" w:themeColor="text1"/>
                                        <w:kern w:val="24"/>
                                      </w:rPr>
                                    </m:ctrlPr>
                                  </m:sSubSupPr>
                                  <m:e>
                                    <m:r>
                                      <w:rPr>
                                        <w:rFonts w:ascii="Cambria Math" w:eastAsia="DengXian" w:hAnsi="Cambria Math"/>
                                        <w:color w:val="000000" w:themeColor="text1"/>
                                        <w:kern w:val="24"/>
                                        <w:lang w:val="en-GB"/>
                                      </w:rPr>
                                      <m:t>P</m:t>
                                    </m:r>
                                  </m:e>
                                  <m:sub>
                                    <m:r>
                                      <w:rPr>
                                        <w:rFonts w:ascii="Cambria Math" w:eastAsia="DengXian" w:hAnsi="Cambria Math"/>
                                        <w:color w:val="000000" w:themeColor="text1"/>
                                        <w:kern w:val="24"/>
                                        <w:lang w:val="en-GB"/>
                                      </w:rPr>
                                      <m:t>dynamic</m:t>
                                    </m:r>
                                  </m:sub>
                                  <m:sup>
                                    <m:r>
                                      <w:rPr>
                                        <w:rFonts w:ascii="Cambria Math" w:eastAsia="DengXian" w:hAnsi="Cambria Math"/>
                                        <w:color w:val="000000" w:themeColor="text1"/>
                                        <w:kern w:val="24"/>
                                      </w:rPr>
                                      <m:t>U</m:t>
                                    </m:r>
                                    <m:r>
                                      <w:rPr>
                                        <w:rFonts w:ascii="Cambria Math" w:eastAsia="DengXian" w:hAnsi="Cambria Math"/>
                                        <w:color w:val="000000" w:themeColor="text1"/>
                                        <w:kern w:val="24"/>
                                        <w:lang w:val="en-GB"/>
                                      </w:rPr>
                                      <m:t>L</m:t>
                                    </m:r>
                                  </m:sup>
                                </m:sSubSup>
                              </m:oMath>
                            </m:oMathPara>
                          </w:p>
                        </w:txbxContent>
                      </wps:txbx>
                      <wps:bodyPr wrap="square">
                        <a:spAutoFit/>
                      </wps:bodyPr>
                    </wps:wsp>
                  </a:graphicData>
                </a:graphic>
                <wp14:sizeRelH relativeFrom="page">
                  <wp14:pctWidth>0</wp14:pctWidth>
                </wp14:sizeRelH>
                <wp14:sizeRelV relativeFrom="page">
                  <wp14:pctHeight>0</wp14:pctHeight>
                </wp14:sizeRelV>
              </wp:anchor>
            </w:drawing>
          </mc:Choice>
          <mc:Fallback>
            <w:pict>
              <v:shape w14:anchorId="1552AA89" id="Text Box 7" o:spid="_x0000_s1033" type="#_x0000_t202" style="position:absolute;margin-left:0;margin-top:17pt;width:145.95pt;height:33.9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" filled="f" stroked="f">
                <v:textbox style="mso-fit-shape-to-text:t">
                  <w:txbxContent>
                    <w:p w14:paraId="500A63C0" w14:textId="77777777" w:rsidR="00AA7562" w:rsidRPr="00A31057" w:rsidRDefault="00000000" w:rsidP="00AA7562">
                      <w:pPr>
                        <w:rPr>
                          <w:rFonts w:ascii="Cambria Math" w:eastAsia="Cambria Math" w:hAnsi="+mn-cs"/>
                          <w:i/>
                          <w:iCs/>
                          <w:color w:val="000000" w:themeColor="text1"/>
                          <w:kern w:val="24"/>
                          <w14:ligatures w14:val="none"/>
                        </w:rPr>
                      </w:pPr>
                      <m:oMathPara>
                        <m:oMathParaPr>
                          <m:jc m:val="centerGroup"/>
                        </m:oMathParaPr>
                        <m:oMath>
                          <m:sSup>
                            <m:sSupPr>
                              <m:ctrlPr>
                                <w:rPr>
                                  <w:rFonts w:ascii="Cambria Math" w:eastAsia="Cambria Math" w:hAnsi="Cambria Math"/>
                                  <w:i/>
                                  <w:iCs/>
                                  <w:color w:val="000000" w:themeColor="text1"/>
                                  <w:kern w:val="24"/>
                                </w:rPr>
                              </m:ctrlPr>
                            </m:sSupPr>
                            <m:e>
                              <m:r>
                                <w:rPr>
                                  <w:rFonts w:ascii="Cambria Math" w:eastAsia="DengXian" w:hAnsi="Cambria Math"/>
                                  <w:color w:val="000000" w:themeColor="text1"/>
                                  <w:kern w:val="24"/>
                                  <w:lang w:val="en-GB"/>
                                </w:rPr>
                                <m:t>P</m:t>
                              </m:r>
                            </m:e>
                            <m:sup>
                              <m:r>
                                <w:rPr>
                                  <w:rFonts w:ascii="Cambria Math" w:eastAsia="DengXian" w:hAnsi="Cambria Math"/>
                                  <w:color w:val="000000" w:themeColor="text1"/>
                                  <w:kern w:val="24"/>
                                </w:rPr>
                                <m:t>U</m:t>
                              </m:r>
                              <m:r>
                                <w:rPr>
                                  <w:rFonts w:ascii="Cambria Math" w:eastAsia="DengXian" w:hAnsi="Cambria Math"/>
                                  <w:color w:val="000000" w:themeColor="text1"/>
                                  <w:kern w:val="24"/>
                                  <w:lang w:val="en-GB"/>
                                </w:rPr>
                                <m:t>L</m:t>
                              </m:r>
                            </m:sup>
                          </m:sSup>
                          <m:r>
                            <w:rPr>
                              <w:rFonts w:ascii="Cambria Math" w:eastAsia="DengXian" w:hAnsi="Cambria Math"/>
                              <w:color w:val="000000" w:themeColor="text1"/>
                              <w:kern w:val="24"/>
                              <w:lang w:val="en-GB"/>
                            </w:rPr>
                            <m:t>=</m:t>
                          </m:r>
                          <m:sSubSup>
                            <m:sSubSupPr>
                              <m:ctrlPr>
                                <w:rPr>
                                  <w:rFonts w:ascii="Cambria Math" w:eastAsia="Cambria Math" w:hAnsi="Cambria Math"/>
                                  <w:i/>
                                  <w:iCs/>
                                  <w:color w:val="000000" w:themeColor="text1"/>
                                  <w:kern w:val="24"/>
                                </w:rPr>
                              </m:ctrlPr>
                            </m:sSubSupPr>
                            <m:e>
                              <m:r>
                                <w:rPr>
                                  <w:rFonts w:ascii="Cambria Math" w:eastAsia="DengXian" w:hAnsi="Cambria Math"/>
                                  <w:color w:val="000000" w:themeColor="text1"/>
                                  <w:kern w:val="24"/>
                                  <w:lang w:val="en-GB"/>
                                </w:rPr>
                                <m:t>P</m:t>
                              </m:r>
                            </m:e>
                            <m:sub>
                              <m:r>
                                <w:rPr>
                                  <w:rFonts w:ascii="Cambria Math" w:eastAsia="DengXian" w:hAnsi="Cambria Math"/>
                                  <w:color w:val="000000" w:themeColor="text1"/>
                                  <w:kern w:val="24"/>
                                  <w:lang w:val="en-GB"/>
                                </w:rPr>
                                <m:t>static</m:t>
                              </m:r>
                            </m:sub>
                            <m:sup>
                              <m:r>
                                <w:rPr>
                                  <w:rFonts w:ascii="Cambria Math" w:eastAsia="DengXian" w:hAnsi="Cambria Math"/>
                                  <w:color w:val="000000" w:themeColor="text1"/>
                                  <w:kern w:val="24"/>
                                </w:rPr>
                                <m:t>U</m:t>
                              </m:r>
                              <m:r>
                                <w:rPr>
                                  <w:rFonts w:ascii="Cambria Math" w:eastAsia="DengXian" w:hAnsi="Cambria Math"/>
                                  <w:color w:val="000000" w:themeColor="text1"/>
                                  <w:kern w:val="24"/>
                                  <w:lang w:val="en-GB"/>
                                </w:rPr>
                                <m:t>L</m:t>
                              </m:r>
                            </m:sup>
                          </m:sSubSup>
                          <m:r>
                            <w:rPr>
                              <w:rFonts w:ascii="Cambria Math" w:eastAsia="DengXian" w:hAnsi="Cambria Math"/>
                              <w:color w:val="000000" w:themeColor="text1"/>
                              <w:kern w:val="24"/>
                              <w:lang w:val="en-GB"/>
                            </w:rPr>
                            <m:t>+</m:t>
                          </m:r>
                          <m:sSubSup>
                            <m:sSubSupPr>
                              <m:ctrlPr>
                                <w:rPr>
                                  <w:rFonts w:ascii="Cambria Math" w:eastAsia="Cambria Math" w:hAnsi="Cambria Math"/>
                                  <w:i/>
                                  <w:iCs/>
                                  <w:color w:val="000000" w:themeColor="text1"/>
                                  <w:kern w:val="24"/>
                                </w:rPr>
                              </m:ctrlPr>
                            </m:sSubSupPr>
                            <m:e>
                              <m:r>
                                <w:rPr>
                                  <w:rFonts w:ascii="Cambria Math" w:eastAsia="DengXian" w:hAnsi="Cambria Math"/>
                                  <w:color w:val="000000" w:themeColor="text1"/>
                                  <w:kern w:val="24"/>
                                  <w:lang w:val="en-GB"/>
                                </w:rPr>
                                <m:t>P</m:t>
                              </m:r>
                            </m:e>
                            <m:sub>
                              <m:r>
                                <w:rPr>
                                  <w:rFonts w:ascii="Cambria Math" w:eastAsia="DengXian" w:hAnsi="Cambria Math"/>
                                  <w:color w:val="000000" w:themeColor="text1"/>
                                  <w:kern w:val="24"/>
                                  <w:lang w:val="en-GB"/>
                                </w:rPr>
                                <m:t>dynamic</m:t>
                              </m:r>
                            </m:sub>
                            <m:sup>
                              <m:r>
                                <w:rPr>
                                  <w:rFonts w:ascii="Cambria Math" w:eastAsia="DengXian" w:hAnsi="Cambria Math"/>
                                  <w:color w:val="000000" w:themeColor="text1"/>
                                  <w:kern w:val="24"/>
                                </w:rPr>
                                <m:t>U</m:t>
                              </m:r>
                              <m:r>
                                <w:rPr>
                                  <w:rFonts w:ascii="Cambria Math" w:eastAsia="DengXian" w:hAnsi="Cambria Math"/>
                                  <w:color w:val="000000" w:themeColor="text1"/>
                                  <w:kern w:val="24"/>
                                  <w:lang w:val="en-GB"/>
                                </w:rPr>
                                <m:t>L</m:t>
                              </m:r>
                            </m:sup>
                          </m:sSubSup>
                        </m:oMath>
                      </m:oMathPara>
                    </w:p>
                  </w:txbxContent>
                </v:textbox>
              </v:shape>
            </w:pict>
          </mc:Fallback>
        </mc:AlternateContent>
      </w:r>
    </w:p>
    <w:p w14:paraId="7997D840" w14:textId="77777777" w:rsidR="00AA7562" w:rsidRDefault="00AA7562" w:rsidP="00B03CBE"/>
    <w:p w14:paraId="515011C6" w14:textId="69369FEB" w:rsidR="00AA7562" w:rsidRDefault="00AA7562" w:rsidP="00B03CBE">
      <w:r w:rsidRPr="007B5658">
        <w:rPr>
          <w:noProof/>
        </w:rPr>
        <mc:AlternateContent>
          <mc:Choice Requires="wps">
            <w:drawing>
              <wp:anchor distT="0" distB="0" distL="114300" distR="114300" simplePos="0" relativeHeight="251658248" behindDoc="0" locked="0" layoutInCell="1" allowOverlap="1" wp14:anchorId="1F650291" wp14:editId="593BE114">
                <wp:simplePos x="0" y="0"/>
                <wp:positionH relativeFrom="column">
                  <wp:posOffset>-136525</wp:posOffset>
                </wp:positionH>
                <wp:positionV relativeFrom="paragraph">
                  <wp:posOffset>202565</wp:posOffset>
                </wp:positionV>
                <wp:extent cx="1173480" cy="410845"/>
                <wp:effectExtent l="0" t="0" r="0" b="0"/>
                <wp:wrapNone/>
                <wp:docPr id="1792622399"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73480" cy="410845"/>
                        </a:xfrm>
                        <a:prstGeom prst="rect">
                          <a:avLst/>
                        </a:prstGeom>
                        <a:noFill/>
                      </wps:spPr>
                      <wps:txbx>
                        <w:txbxContent>
                          <w:p w14:paraId="0923391F" w14:textId="77777777" w:rsidR="00AA7562" w:rsidRDefault="00000000" w:rsidP="00AA7562">
                            <w:pPr>
                              <w:rPr>
                                <w:rFonts w:ascii="Cambria Math" w:eastAsia="Cambria Math" w:hAnsi="+mn-cs"/>
                                <w:i/>
                                <w:iCs/>
                                <w:color w:val="000000" w:themeColor="text1"/>
                                <w:kern w:val="24"/>
                                <w:sz w:val="28"/>
                                <w:szCs w:val="28"/>
                                <w14:ligatures w14:val="none"/>
                              </w:rPr>
                            </w:pPr>
                            <m:oMathPara>
                              <m:oMathParaPr>
                                <m:jc m:val="centerGroup"/>
                              </m:oMathParaPr>
                              <m:oMath>
                                <m:sSubSup>
                                  <m:sSubSupPr>
                                    <m:ctrlPr>
                                      <w:rPr>
                                        <w:rFonts w:ascii="Cambria Math" w:eastAsia="Cambria Math" w:hAnsi="Cambria Math"/>
                                        <w:i/>
                                        <w:iCs/>
                                        <w:color w:val="000000" w:themeColor="text1"/>
                                        <w:kern w:val="24"/>
                                      </w:rPr>
                                    </m:ctrlPr>
                                  </m:sSubSupPr>
                                  <m:e>
                                    <m:r>
                                      <w:rPr>
                                        <w:rFonts w:ascii="Cambria Math" w:eastAsia="DengXian" w:hAnsi="Cambria Math"/>
                                        <w:color w:val="000000" w:themeColor="text1"/>
                                        <w:kern w:val="24"/>
                                        <w:lang w:val="en-GB"/>
                                      </w:rPr>
                                      <m:t>P</m:t>
                                    </m:r>
                                  </m:e>
                                  <m:sub>
                                    <m:r>
                                      <w:rPr>
                                        <w:rFonts w:ascii="Cambria Math" w:eastAsia="DengXian" w:hAnsi="Cambria Math"/>
                                        <w:color w:val="000000" w:themeColor="text1"/>
                                        <w:kern w:val="24"/>
                                        <w:lang w:val="en-GB"/>
                                      </w:rPr>
                                      <m:t>static</m:t>
                                    </m:r>
                                  </m:sub>
                                  <m:sup>
                                    <m:r>
                                      <w:rPr>
                                        <w:rFonts w:ascii="Cambria Math" w:eastAsia="DengXian" w:hAnsi="Cambria Math"/>
                                        <w:color w:val="000000" w:themeColor="text1"/>
                                        <w:kern w:val="24"/>
                                      </w:rPr>
                                      <m:t>U</m:t>
                                    </m:r>
                                    <m:r>
                                      <w:rPr>
                                        <w:rFonts w:ascii="Cambria Math" w:eastAsia="DengXian" w:hAnsi="Cambria Math"/>
                                        <w:color w:val="000000" w:themeColor="text1"/>
                                        <w:kern w:val="24"/>
                                        <w:lang w:val="en-GB"/>
                                      </w:rPr>
                                      <m:t>L</m:t>
                                    </m:r>
                                  </m:sup>
                                </m:sSubSup>
                                <m:r>
                                  <w:rPr>
                                    <w:rFonts w:ascii="Cambria Math" w:eastAsia="DengXian" w:hAnsi="Cambria Math"/>
                                    <w:color w:val="000000" w:themeColor="text1"/>
                                    <w:kern w:val="24"/>
                                  </w:rPr>
                                  <m:t>=</m:t>
                                </m:r>
                                <m:sSub>
                                  <m:sSubPr>
                                    <m:ctrlPr>
                                      <w:rPr>
                                        <w:rFonts w:ascii="Cambria Math" w:eastAsia="DengXian" w:hAnsi="Cambria Math"/>
                                        <w:i/>
                                        <w:iCs/>
                                        <w:color w:val="000000" w:themeColor="text1"/>
                                        <w:kern w:val="24"/>
                                      </w:rPr>
                                    </m:ctrlPr>
                                  </m:sSubPr>
                                  <m:e>
                                    <m:r>
                                      <w:rPr>
                                        <w:rFonts w:ascii="Cambria Math" w:eastAsia="DengXian" w:hAnsi="Cambria Math"/>
                                        <w:color w:val="000000" w:themeColor="text1"/>
                                        <w:kern w:val="24"/>
                                      </w:rPr>
                                      <m:t>P</m:t>
                                    </m:r>
                                  </m:e>
                                  <m:sub>
                                    <m:r>
                                      <w:rPr>
                                        <w:rFonts w:ascii="Cambria Math" w:eastAsia="DengXian" w:hAnsi="Cambria Math"/>
                                        <w:color w:val="000000" w:themeColor="text1"/>
                                        <w:kern w:val="24"/>
                                      </w:rPr>
                                      <m:t>3</m:t>
                                    </m:r>
                                  </m:sub>
                                </m:sSub>
                              </m:oMath>
                            </m:oMathPara>
                          </w:p>
                        </w:txbxContent>
                      </wps:txbx>
                      <wps:bodyPr wrap="square">
                        <a:spAutoFit/>
                      </wps:bodyPr>
                    </wps:wsp>
                  </a:graphicData>
                </a:graphic>
                <wp14:sizeRelH relativeFrom="page">
                  <wp14:pctWidth>0</wp14:pctWidth>
                </wp14:sizeRelH>
                <wp14:sizeRelV relativeFrom="page">
                  <wp14:pctHeight>0</wp14:pctHeight>
                </wp14:sizeRelV>
              </wp:anchor>
            </w:drawing>
          </mc:Choice>
          <mc:Fallback>
            <w:pict>
              <v:shape w14:anchorId="1F650291" id="Text Box 6" o:spid="_x0000_s1034" type="#_x0000_t202" style="position:absolute;margin-left:-10.75pt;margin-top:15.95pt;width:92.4pt;height:32.3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" filled="f" stroked="f">
                <v:textbox style="mso-fit-shape-to-text:t">
                  <w:txbxContent>
                    <w:p w14:paraId="0923391F" w14:textId="77777777" w:rsidR="00AA7562" w:rsidRDefault="00000000" w:rsidP="00AA7562">
                      <w:pPr>
                        <w:rPr>
                          <w:rFonts w:ascii="Cambria Math" w:eastAsia="Cambria Math" w:hAnsi="+mn-cs"/>
                          <w:i/>
                          <w:iCs/>
                          <w:color w:val="000000" w:themeColor="text1"/>
                          <w:kern w:val="24"/>
                          <w:sz w:val="28"/>
                          <w:szCs w:val="28"/>
                          <w14:ligatures w14:val="none"/>
                        </w:rPr>
                      </w:pPr>
                      <m:oMathPara>
                        <m:oMathParaPr>
                          <m:jc m:val="centerGroup"/>
                        </m:oMathParaPr>
                        <m:oMath>
                          <m:sSubSup>
                            <m:sSubSupPr>
                              <m:ctrlPr>
                                <w:rPr>
                                  <w:rFonts w:ascii="Cambria Math" w:eastAsia="Cambria Math" w:hAnsi="Cambria Math"/>
                                  <w:i/>
                                  <w:iCs/>
                                  <w:color w:val="000000" w:themeColor="text1"/>
                                  <w:kern w:val="24"/>
                                </w:rPr>
                              </m:ctrlPr>
                            </m:sSubSupPr>
                            <m:e>
                              <m:r>
                                <w:rPr>
                                  <w:rFonts w:ascii="Cambria Math" w:eastAsia="DengXian" w:hAnsi="Cambria Math"/>
                                  <w:color w:val="000000" w:themeColor="text1"/>
                                  <w:kern w:val="24"/>
                                  <w:lang w:val="en-GB"/>
                                </w:rPr>
                                <m:t>P</m:t>
                              </m:r>
                            </m:e>
                            <m:sub>
                              <m:r>
                                <w:rPr>
                                  <w:rFonts w:ascii="Cambria Math" w:eastAsia="DengXian" w:hAnsi="Cambria Math"/>
                                  <w:color w:val="000000" w:themeColor="text1"/>
                                  <w:kern w:val="24"/>
                                  <w:lang w:val="en-GB"/>
                                </w:rPr>
                                <m:t>static</m:t>
                              </m:r>
                            </m:sub>
                            <m:sup>
                              <m:r>
                                <w:rPr>
                                  <w:rFonts w:ascii="Cambria Math" w:eastAsia="DengXian" w:hAnsi="Cambria Math"/>
                                  <w:color w:val="000000" w:themeColor="text1"/>
                                  <w:kern w:val="24"/>
                                </w:rPr>
                                <m:t>U</m:t>
                              </m:r>
                              <m:r>
                                <w:rPr>
                                  <w:rFonts w:ascii="Cambria Math" w:eastAsia="DengXian" w:hAnsi="Cambria Math"/>
                                  <w:color w:val="000000" w:themeColor="text1"/>
                                  <w:kern w:val="24"/>
                                  <w:lang w:val="en-GB"/>
                                </w:rPr>
                                <m:t>L</m:t>
                              </m:r>
                            </m:sup>
                          </m:sSubSup>
                          <m:r>
                            <w:rPr>
                              <w:rFonts w:ascii="Cambria Math" w:eastAsia="DengXian" w:hAnsi="Cambria Math"/>
                              <w:color w:val="000000" w:themeColor="text1"/>
                              <w:kern w:val="24"/>
                            </w:rPr>
                            <m:t>=</m:t>
                          </m:r>
                          <m:sSub>
                            <m:sSubPr>
                              <m:ctrlPr>
                                <w:rPr>
                                  <w:rFonts w:ascii="Cambria Math" w:eastAsia="DengXian" w:hAnsi="Cambria Math"/>
                                  <w:i/>
                                  <w:iCs/>
                                  <w:color w:val="000000" w:themeColor="text1"/>
                                  <w:kern w:val="24"/>
                                </w:rPr>
                              </m:ctrlPr>
                            </m:sSubPr>
                            <m:e>
                              <m:r>
                                <w:rPr>
                                  <w:rFonts w:ascii="Cambria Math" w:eastAsia="DengXian" w:hAnsi="Cambria Math"/>
                                  <w:color w:val="000000" w:themeColor="text1"/>
                                  <w:kern w:val="24"/>
                                </w:rPr>
                                <m:t>P</m:t>
                              </m:r>
                            </m:e>
                            <m:sub>
                              <m:r>
                                <w:rPr>
                                  <w:rFonts w:ascii="Cambria Math" w:eastAsia="DengXian" w:hAnsi="Cambria Math"/>
                                  <w:color w:val="000000" w:themeColor="text1"/>
                                  <w:kern w:val="24"/>
                                </w:rPr>
                                <m:t>3</m:t>
                              </m:r>
                            </m:sub>
                          </m:sSub>
                        </m:oMath>
                      </m:oMathPara>
                    </w:p>
                  </w:txbxContent>
                </v:textbox>
              </v:shape>
            </w:pict>
          </mc:Fallback>
        </mc:AlternateContent>
      </w:r>
      <w:proofErr w:type="gramStart"/>
      <w:r>
        <w:t>where</w:t>
      </w:r>
      <w:proofErr w:type="gramEnd"/>
      <w:r>
        <w:t>,</w:t>
      </w:r>
    </w:p>
    <w:p w14:paraId="6F31E54D" w14:textId="3278A0CB" w:rsidR="00AA7562" w:rsidRDefault="00AA7562" w:rsidP="00B03CBE">
      <w:r w:rsidRPr="00CC6DEF">
        <w:rPr>
          <w:noProof/>
        </w:rPr>
        <mc:AlternateContent>
          <mc:Choice Requires="wps">
            <w:drawing>
              <wp:anchor distT="0" distB="0" distL="114300" distR="114300" simplePos="0" relativeHeight="251658249" behindDoc="0" locked="0" layoutInCell="1" allowOverlap="1" wp14:anchorId="01204261" wp14:editId="4D14CFE7">
                <wp:simplePos x="0" y="0"/>
                <wp:positionH relativeFrom="column">
                  <wp:posOffset>-61595</wp:posOffset>
                </wp:positionH>
                <wp:positionV relativeFrom="paragraph">
                  <wp:posOffset>195580</wp:posOffset>
                </wp:positionV>
                <wp:extent cx="1869440" cy="430530"/>
                <wp:effectExtent l="0" t="0" r="0" b="0"/>
                <wp:wrapNone/>
                <wp:docPr id="42857406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69440" cy="430530"/>
                        </a:xfrm>
                        <a:prstGeom prst="rect">
                          <a:avLst/>
                        </a:prstGeom>
                        <a:noFill/>
                      </wps:spPr>
                      <wps:txbx>
                        <w:txbxContent>
                          <w:p w14:paraId="3B64D940" w14:textId="77777777" w:rsidR="00AA7562" w:rsidRDefault="00000000" w:rsidP="00AA7562">
                            <w:pPr>
                              <w:rPr>
                                <w:rFonts w:ascii="Cambria Math" w:hAnsi="+mn-cs" w:hint="eastAsia"/>
                                <w:i/>
                                <w:iCs/>
                                <w:color w:val="000000" w:themeColor="text1"/>
                                <w:kern w:val="24"/>
                                <w:sz w:val="28"/>
                                <w:szCs w:val="28"/>
                                <w14:ligatures w14:val="none"/>
                              </w:rPr>
                            </w:pPr>
                            <m:oMathPara>
                              <m:oMathParaPr>
                                <m:jc m:val="centerGroup"/>
                              </m:oMathParaPr>
                              <m:oMath>
                                <m:sSubSup>
                                  <m:sSubSupPr>
                                    <m:ctrlPr>
                                      <w:rPr>
                                        <w:rFonts w:ascii="Cambria Math" w:hAnsi="Cambria Math"/>
                                        <w:i/>
                                        <w:iCs/>
                                        <w:color w:val="000000" w:themeColor="text1"/>
                                        <w:kern w:val="24"/>
                                      </w:rPr>
                                    </m:ctrlPr>
                                  </m:sSubSupPr>
                                  <m:e>
                                    <m:r>
                                      <w:rPr>
                                        <w:rFonts w:ascii="Cambria Math" w:hAnsi="Cambria Math"/>
                                        <w:color w:val="000000" w:themeColor="text1"/>
                                        <w:kern w:val="24"/>
                                      </w:rPr>
                                      <m:t>P</m:t>
                                    </m:r>
                                  </m:e>
                                  <m:sub>
                                    <m:r>
                                      <w:rPr>
                                        <w:rFonts w:ascii="Cambria Math" w:hAnsi="Cambria Math"/>
                                        <w:color w:val="000000" w:themeColor="text1"/>
                                        <w:kern w:val="24"/>
                                      </w:rPr>
                                      <m:t>dynamic</m:t>
                                    </m:r>
                                  </m:sub>
                                  <m:sup>
                                    <m:r>
                                      <w:rPr>
                                        <w:rFonts w:ascii="Cambria Math" w:hAnsi="Cambria Math"/>
                                        <w:color w:val="000000" w:themeColor="text1"/>
                                        <w:kern w:val="24"/>
                                      </w:rPr>
                                      <m:t>UL</m:t>
                                    </m:r>
                                  </m:sup>
                                </m:sSubSup>
                                <m:r>
                                  <m:rPr>
                                    <m:sty m:val="p"/>
                                  </m:rPr>
                                  <w:rPr>
                                    <w:rFonts w:ascii="Cambria Math" w:hAnsi="Cambria Math"/>
                                    <w:color w:val="000000" w:themeColor="text1"/>
                                    <w:kern w:val="24"/>
                                  </w:rPr>
                                  <m:t>=</m:t>
                                </m:r>
                                <m:sSubSup>
                                  <m:sSubSupPr>
                                    <m:ctrlPr>
                                      <w:rPr>
                                        <w:rFonts w:ascii="Cambria Math" w:hAnsi="Cambria Math"/>
                                        <w:i/>
                                        <w:iCs/>
                                        <w:color w:val="000000" w:themeColor="text1"/>
                                        <w:kern w:val="24"/>
                                      </w:rPr>
                                    </m:ctrlPr>
                                  </m:sSubSupPr>
                                  <m:e>
                                    <m:sSub>
                                      <m:sSubPr>
                                        <m:ctrlPr>
                                          <w:rPr>
                                            <w:rFonts w:ascii="Cambria Math" w:hAnsi="Cambria Math"/>
                                            <w:i/>
                                            <w:iCs/>
                                            <w:color w:val="000000" w:themeColor="text1"/>
                                            <w:kern w:val="24"/>
                                          </w:rPr>
                                        </m:ctrlPr>
                                      </m:sSubPr>
                                      <m:e>
                                        <m:r>
                                          <w:rPr>
                                            <w:rFonts w:ascii="Cambria Math" w:hAnsi="Cambria Math"/>
                                            <w:color w:val="000000" w:themeColor="text1"/>
                                            <w:kern w:val="24"/>
                                          </w:rPr>
                                          <m:t>s</m:t>
                                        </m:r>
                                      </m:e>
                                      <m:sub>
                                        <m:r>
                                          <w:rPr>
                                            <w:rFonts w:ascii="Cambria Math" w:hAnsi="Cambria Math"/>
                                            <w:color w:val="000000" w:themeColor="text1"/>
                                            <w:kern w:val="24"/>
                                          </w:rPr>
                                          <m:t>a</m:t>
                                        </m:r>
                                      </m:sub>
                                    </m:sSub>
                                    <m:r>
                                      <m:rPr>
                                        <m:sty m:val="p"/>
                                      </m:rPr>
                                      <w:rPr>
                                        <w:rFonts w:ascii="Cambria Math" w:hAnsi="Cambria Math"/>
                                        <w:color w:val="000000" w:themeColor="text1"/>
                                        <w:kern w:val="24"/>
                                      </w:rPr>
                                      <m:t>*</m:t>
                                    </m:r>
                                    <m:r>
                                      <w:rPr>
                                        <w:rFonts w:ascii="Cambria Math" w:hAnsi="Cambria Math"/>
                                        <w:color w:val="000000" w:themeColor="text1"/>
                                        <w:kern w:val="24"/>
                                      </w:rPr>
                                      <m:t>P</m:t>
                                    </m:r>
                                  </m:e>
                                  <m:sub>
                                    <m:r>
                                      <w:rPr>
                                        <w:rFonts w:ascii="Cambria Math" w:hAnsi="Cambria Math"/>
                                        <w:color w:val="000000" w:themeColor="text1"/>
                                        <w:kern w:val="24"/>
                                      </w:rPr>
                                      <m:t>dyn</m:t>
                                    </m:r>
                                    <m:r>
                                      <m:rPr>
                                        <m:sty m:val="p"/>
                                      </m:rPr>
                                      <w:rPr>
                                        <w:rFonts w:ascii="Cambria Math" w:hAnsi="Cambria Math"/>
                                        <w:color w:val="000000" w:themeColor="text1"/>
                                        <w:kern w:val="24"/>
                                      </w:rPr>
                                      <m:t>,</m:t>
                                    </m:r>
                                    <m:r>
                                      <w:rPr>
                                        <w:rFonts w:ascii="Cambria Math" w:hAnsi="Cambria Math"/>
                                        <w:color w:val="000000" w:themeColor="text1"/>
                                        <w:kern w:val="24"/>
                                      </w:rPr>
                                      <m:t>ante</m:t>
                                    </m:r>
                                  </m:sub>
                                  <m:sup>
                                    <m:r>
                                      <w:rPr>
                                        <w:rFonts w:ascii="Cambria Math" w:hAnsi="Cambria Math"/>
                                        <w:color w:val="000000" w:themeColor="text1"/>
                                        <w:kern w:val="24"/>
                                      </w:rPr>
                                      <m:t>UL</m:t>
                                    </m:r>
                                  </m:sup>
                                </m:sSubSup>
                              </m:oMath>
                            </m:oMathPara>
                          </w:p>
                        </w:txbxContent>
                      </wps:txbx>
                      <wps:bodyPr wrap="square">
                        <a:spAutoFit/>
                      </wps:bodyPr>
                    </wps:wsp>
                  </a:graphicData>
                </a:graphic>
                <wp14:sizeRelH relativeFrom="page">
                  <wp14:pctWidth>0</wp14:pctWidth>
                </wp14:sizeRelH>
                <wp14:sizeRelV relativeFrom="page">
                  <wp14:pctHeight>0</wp14:pctHeight>
                </wp14:sizeRelV>
              </wp:anchor>
            </w:drawing>
          </mc:Choice>
          <mc:Fallback>
            <w:pict>
              <v:shape w14:anchorId="01204261" id="Text Box 5" o:spid="_x0000_s1035" type="#_x0000_t202" style="position:absolute;margin-left:-4.85pt;margin-top:15.4pt;width:147.2pt;height:33.9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" filled="f" stroked="f">
                <v:textbox style="mso-fit-shape-to-text:t">
                  <w:txbxContent>
                    <w:p w14:paraId="3B64D940" w14:textId="77777777" w:rsidR="00AA7562" w:rsidRDefault="00000000" w:rsidP="00AA7562">
                      <w:pPr>
                        <w:rPr>
                          <w:rFonts w:ascii="Cambria Math" w:hAnsi="+mn-cs" w:hint="eastAsia"/>
                          <w:i/>
                          <w:iCs/>
                          <w:color w:val="000000" w:themeColor="text1"/>
                          <w:kern w:val="24"/>
                          <w:sz w:val="28"/>
                          <w:szCs w:val="28"/>
                          <w14:ligatures w14:val="none"/>
                        </w:rPr>
                      </w:pPr>
                      <m:oMathPara>
                        <m:oMathParaPr>
                          <m:jc m:val="centerGroup"/>
                        </m:oMathParaPr>
                        <m:oMath>
                          <m:sSubSup>
                            <m:sSubSupPr>
                              <m:ctrlPr>
                                <w:rPr>
                                  <w:rFonts w:ascii="Cambria Math" w:hAnsi="Cambria Math"/>
                                  <w:i/>
                                  <w:iCs/>
                                  <w:color w:val="000000" w:themeColor="text1"/>
                                  <w:kern w:val="24"/>
                                </w:rPr>
                              </m:ctrlPr>
                            </m:sSubSupPr>
                            <m:e>
                              <m:r>
                                <w:rPr>
                                  <w:rFonts w:ascii="Cambria Math" w:hAnsi="Cambria Math"/>
                                  <w:color w:val="000000" w:themeColor="text1"/>
                                  <w:kern w:val="24"/>
                                </w:rPr>
                                <m:t>P</m:t>
                              </m:r>
                            </m:e>
                            <m:sub>
                              <m:r>
                                <w:rPr>
                                  <w:rFonts w:ascii="Cambria Math" w:hAnsi="Cambria Math"/>
                                  <w:color w:val="000000" w:themeColor="text1"/>
                                  <w:kern w:val="24"/>
                                </w:rPr>
                                <m:t>dynamic</m:t>
                              </m:r>
                            </m:sub>
                            <m:sup>
                              <m:r>
                                <w:rPr>
                                  <w:rFonts w:ascii="Cambria Math" w:hAnsi="Cambria Math"/>
                                  <w:color w:val="000000" w:themeColor="text1"/>
                                  <w:kern w:val="24"/>
                                </w:rPr>
                                <m:t>UL</m:t>
                              </m:r>
                            </m:sup>
                          </m:sSubSup>
                          <m:r>
                            <m:rPr>
                              <m:sty m:val="p"/>
                            </m:rPr>
                            <w:rPr>
                              <w:rFonts w:ascii="Cambria Math" w:hAnsi="Cambria Math"/>
                              <w:color w:val="000000" w:themeColor="text1"/>
                              <w:kern w:val="24"/>
                            </w:rPr>
                            <m:t>=</m:t>
                          </m:r>
                          <m:sSubSup>
                            <m:sSubSupPr>
                              <m:ctrlPr>
                                <w:rPr>
                                  <w:rFonts w:ascii="Cambria Math" w:hAnsi="Cambria Math"/>
                                  <w:i/>
                                  <w:iCs/>
                                  <w:color w:val="000000" w:themeColor="text1"/>
                                  <w:kern w:val="24"/>
                                </w:rPr>
                              </m:ctrlPr>
                            </m:sSubSupPr>
                            <m:e>
                              <m:sSub>
                                <m:sSubPr>
                                  <m:ctrlPr>
                                    <w:rPr>
                                      <w:rFonts w:ascii="Cambria Math" w:hAnsi="Cambria Math"/>
                                      <w:i/>
                                      <w:iCs/>
                                      <w:color w:val="000000" w:themeColor="text1"/>
                                      <w:kern w:val="24"/>
                                    </w:rPr>
                                  </m:ctrlPr>
                                </m:sSubPr>
                                <m:e>
                                  <m:r>
                                    <w:rPr>
                                      <w:rFonts w:ascii="Cambria Math" w:hAnsi="Cambria Math"/>
                                      <w:color w:val="000000" w:themeColor="text1"/>
                                      <w:kern w:val="24"/>
                                    </w:rPr>
                                    <m:t>s</m:t>
                                  </m:r>
                                </m:e>
                                <m:sub>
                                  <m:r>
                                    <w:rPr>
                                      <w:rFonts w:ascii="Cambria Math" w:hAnsi="Cambria Math"/>
                                      <w:color w:val="000000" w:themeColor="text1"/>
                                      <w:kern w:val="24"/>
                                    </w:rPr>
                                    <m:t>a</m:t>
                                  </m:r>
                                </m:sub>
                              </m:sSub>
                              <m:r>
                                <m:rPr>
                                  <m:sty m:val="p"/>
                                </m:rPr>
                                <w:rPr>
                                  <w:rFonts w:ascii="Cambria Math" w:hAnsi="Cambria Math"/>
                                  <w:color w:val="000000" w:themeColor="text1"/>
                                  <w:kern w:val="24"/>
                                </w:rPr>
                                <m:t>*</m:t>
                              </m:r>
                              <m:r>
                                <w:rPr>
                                  <w:rFonts w:ascii="Cambria Math" w:hAnsi="Cambria Math"/>
                                  <w:color w:val="000000" w:themeColor="text1"/>
                                  <w:kern w:val="24"/>
                                </w:rPr>
                                <m:t>P</m:t>
                              </m:r>
                            </m:e>
                            <m:sub>
                              <m:r>
                                <w:rPr>
                                  <w:rFonts w:ascii="Cambria Math" w:hAnsi="Cambria Math"/>
                                  <w:color w:val="000000" w:themeColor="text1"/>
                                  <w:kern w:val="24"/>
                                </w:rPr>
                                <m:t>dyn</m:t>
                              </m:r>
                              <m:r>
                                <m:rPr>
                                  <m:sty m:val="p"/>
                                </m:rPr>
                                <w:rPr>
                                  <w:rFonts w:ascii="Cambria Math" w:hAnsi="Cambria Math"/>
                                  <w:color w:val="000000" w:themeColor="text1"/>
                                  <w:kern w:val="24"/>
                                </w:rPr>
                                <m:t>,</m:t>
                              </m:r>
                              <m:r>
                                <w:rPr>
                                  <w:rFonts w:ascii="Cambria Math" w:hAnsi="Cambria Math"/>
                                  <w:color w:val="000000" w:themeColor="text1"/>
                                  <w:kern w:val="24"/>
                                </w:rPr>
                                <m:t>ante</m:t>
                              </m:r>
                            </m:sub>
                            <m:sup>
                              <m:r>
                                <w:rPr>
                                  <w:rFonts w:ascii="Cambria Math" w:hAnsi="Cambria Math"/>
                                  <w:color w:val="000000" w:themeColor="text1"/>
                                  <w:kern w:val="24"/>
                                </w:rPr>
                                <m:t>UL</m:t>
                              </m:r>
                            </m:sup>
                          </m:sSubSup>
                        </m:oMath>
                      </m:oMathPara>
                    </w:p>
                  </w:txbxContent>
                </v:textbox>
              </v:shape>
            </w:pict>
          </mc:Fallback>
        </mc:AlternateContent>
      </w:r>
    </w:p>
    <w:p w14:paraId="157B4D53" w14:textId="3B708533" w:rsidR="00AA7562" w:rsidRDefault="00AA7562" w:rsidP="00B03CBE">
      <w:r w:rsidRPr="00C7431B">
        <w:rPr>
          <w:noProof/>
        </w:rPr>
        <mc:AlternateContent>
          <mc:Choice Requires="wps">
            <w:drawing>
              <wp:anchor distT="0" distB="0" distL="114300" distR="114300" simplePos="0" relativeHeight="251658250" behindDoc="0" locked="0" layoutInCell="1" allowOverlap="1" wp14:anchorId="4D9F4493" wp14:editId="54361FD8">
                <wp:simplePos x="0" y="0"/>
                <wp:positionH relativeFrom="column">
                  <wp:posOffset>-61595</wp:posOffset>
                </wp:positionH>
                <wp:positionV relativeFrom="paragraph">
                  <wp:posOffset>215265</wp:posOffset>
                </wp:positionV>
                <wp:extent cx="1511300" cy="427990"/>
                <wp:effectExtent l="0" t="0" r="0" b="0"/>
                <wp:wrapNone/>
                <wp:docPr id="37473146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11300" cy="427990"/>
                        </a:xfrm>
                        <a:prstGeom prst="rect">
                          <a:avLst/>
                        </a:prstGeom>
                        <a:noFill/>
                      </wps:spPr>
                      <wps:txbx>
                        <w:txbxContent>
                          <w:p w14:paraId="447A90DD" w14:textId="77777777" w:rsidR="00AA7562" w:rsidRPr="00EE241D" w:rsidRDefault="00000000" w:rsidP="00AA7562">
                            <w:pPr>
                              <w:rPr>
                                <w:rFonts w:ascii="Cambria Math" w:hAnsi="+mn-cs" w:hint="eastAsia"/>
                                <w:i/>
                                <w:iCs/>
                                <w:color w:val="000000" w:themeColor="text1"/>
                                <w:kern w:val="24"/>
                                <w14:ligatures w14:val="none"/>
                              </w:rPr>
                            </w:pPr>
                            <m:oMathPara>
                              <m:oMathParaPr>
                                <m:jc m:val="centerGroup"/>
                              </m:oMathParaPr>
                              <m:oMath>
                                <m:sSubSup>
                                  <m:sSubSupPr>
                                    <m:ctrlPr>
                                      <w:rPr>
                                        <w:rFonts w:ascii="Cambria Math" w:hAnsi="Cambria Math"/>
                                        <w:i/>
                                        <w:iCs/>
                                        <w:color w:val="000000" w:themeColor="text1"/>
                                        <w:kern w:val="24"/>
                                      </w:rPr>
                                    </m:ctrlPr>
                                  </m:sSubSupPr>
                                  <m:e>
                                    <m:r>
                                      <w:rPr>
                                        <w:rFonts w:ascii="Cambria Math" w:hAnsi="Cambria Math"/>
                                        <w:color w:val="000000" w:themeColor="text1"/>
                                        <w:kern w:val="24"/>
                                      </w:rPr>
                                      <m:t>P</m:t>
                                    </m:r>
                                  </m:e>
                                  <m:sub>
                                    <m:r>
                                      <w:rPr>
                                        <w:rFonts w:ascii="Cambria Math" w:hAnsi="Cambria Math"/>
                                        <w:color w:val="000000" w:themeColor="text1"/>
                                        <w:kern w:val="24"/>
                                      </w:rPr>
                                      <m:t>dyn</m:t>
                                    </m:r>
                                    <m:r>
                                      <m:rPr>
                                        <m:sty m:val="p"/>
                                      </m:rPr>
                                      <w:rPr>
                                        <w:rFonts w:ascii="Cambria Math" w:hAnsi="Cambria Math"/>
                                        <w:color w:val="000000" w:themeColor="text1"/>
                                        <w:kern w:val="24"/>
                                      </w:rPr>
                                      <m:t>,</m:t>
                                    </m:r>
                                    <m:r>
                                      <w:rPr>
                                        <w:rFonts w:ascii="Cambria Math" w:hAnsi="Cambria Math"/>
                                        <w:color w:val="000000" w:themeColor="text1"/>
                                        <w:kern w:val="24"/>
                                      </w:rPr>
                                      <m:t>ante</m:t>
                                    </m:r>
                                  </m:sub>
                                  <m:sup>
                                    <m:r>
                                      <w:rPr>
                                        <w:rFonts w:ascii="Cambria Math" w:hAnsi="Cambria Math"/>
                                        <w:color w:val="000000" w:themeColor="text1"/>
                                        <w:kern w:val="24"/>
                                      </w:rPr>
                                      <m:t>UL</m:t>
                                    </m:r>
                                  </m:sup>
                                </m:sSubSup>
                                <m:r>
                                  <m:rPr>
                                    <m:sty m:val="p"/>
                                  </m:rP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P</m:t>
                                    </m:r>
                                  </m:e>
                                  <m:sub>
                                    <m:r>
                                      <m:rPr>
                                        <m:sty m:val="p"/>
                                      </m:rPr>
                                      <w:rPr>
                                        <w:rFonts w:ascii="Cambria Math" w:hAnsi="Cambria Math"/>
                                        <w:color w:val="000000" w:themeColor="text1"/>
                                        <w:kern w:val="24"/>
                                      </w:rPr>
                                      <m:t>5</m:t>
                                    </m:r>
                                  </m:sub>
                                </m:sSub>
                                <m:r>
                                  <m:rPr>
                                    <m:sty m:val="p"/>
                                  </m:rP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P</m:t>
                                    </m:r>
                                  </m:e>
                                  <m:sub>
                                    <m:r>
                                      <m:rPr>
                                        <m:sty m:val="p"/>
                                      </m:rPr>
                                      <w:rPr>
                                        <w:rFonts w:ascii="Cambria Math" w:hAnsi="Cambria Math"/>
                                        <w:color w:val="000000" w:themeColor="text1"/>
                                        <w:kern w:val="24"/>
                                      </w:rPr>
                                      <m:t>3</m:t>
                                    </m:r>
                                  </m:sub>
                                </m:sSub>
                              </m:oMath>
                            </m:oMathPara>
                          </w:p>
                        </w:txbxContent>
                      </wps:txbx>
                      <wps:bodyPr wrap="square">
                        <a:spAutoFit/>
                      </wps:bodyPr>
                    </wps:wsp>
                  </a:graphicData>
                </a:graphic>
                <wp14:sizeRelH relativeFrom="page">
                  <wp14:pctWidth>0</wp14:pctWidth>
                </wp14:sizeRelH>
                <wp14:sizeRelV relativeFrom="page">
                  <wp14:pctHeight>0</wp14:pctHeight>
                </wp14:sizeRelV>
              </wp:anchor>
            </w:drawing>
          </mc:Choice>
          <mc:Fallback>
            <w:pict>
              <v:shape w14:anchorId="4D9F4493" id="Text Box 4" o:spid="_x0000_s1036" type="#_x0000_t202" style="position:absolute;margin-left:-4.85pt;margin-top:16.95pt;width:119pt;height:33.7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" filled="f" stroked="f">
                <v:textbox style="mso-fit-shape-to-text:t">
                  <w:txbxContent>
                    <w:p w14:paraId="447A90DD" w14:textId="77777777" w:rsidR="00AA7562" w:rsidRPr="00EE241D" w:rsidRDefault="00000000" w:rsidP="00AA7562">
                      <w:pPr>
                        <w:rPr>
                          <w:rFonts w:ascii="Cambria Math" w:hAnsi="+mn-cs" w:hint="eastAsia"/>
                          <w:i/>
                          <w:iCs/>
                          <w:color w:val="000000" w:themeColor="text1"/>
                          <w:kern w:val="24"/>
                          <w14:ligatures w14:val="none"/>
                        </w:rPr>
                      </w:pPr>
                      <m:oMathPara>
                        <m:oMathParaPr>
                          <m:jc m:val="centerGroup"/>
                        </m:oMathParaPr>
                        <m:oMath>
                          <m:sSubSup>
                            <m:sSubSupPr>
                              <m:ctrlPr>
                                <w:rPr>
                                  <w:rFonts w:ascii="Cambria Math" w:hAnsi="Cambria Math"/>
                                  <w:i/>
                                  <w:iCs/>
                                  <w:color w:val="000000" w:themeColor="text1"/>
                                  <w:kern w:val="24"/>
                                </w:rPr>
                              </m:ctrlPr>
                            </m:sSubSupPr>
                            <m:e>
                              <m:r>
                                <w:rPr>
                                  <w:rFonts w:ascii="Cambria Math" w:hAnsi="Cambria Math"/>
                                  <w:color w:val="000000" w:themeColor="text1"/>
                                  <w:kern w:val="24"/>
                                </w:rPr>
                                <m:t>P</m:t>
                              </m:r>
                            </m:e>
                            <m:sub>
                              <m:r>
                                <w:rPr>
                                  <w:rFonts w:ascii="Cambria Math" w:hAnsi="Cambria Math"/>
                                  <w:color w:val="000000" w:themeColor="text1"/>
                                  <w:kern w:val="24"/>
                                </w:rPr>
                                <m:t>dyn</m:t>
                              </m:r>
                              <m:r>
                                <m:rPr>
                                  <m:sty m:val="p"/>
                                </m:rPr>
                                <w:rPr>
                                  <w:rFonts w:ascii="Cambria Math" w:hAnsi="Cambria Math"/>
                                  <w:color w:val="000000" w:themeColor="text1"/>
                                  <w:kern w:val="24"/>
                                </w:rPr>
                                <m:t>,</m:t>
                              </m:r>
                              <m:r>
                                <w:rPr>
                                  <w:rFonts w:ascii="Cambria Math" w:hAnsi="Cambria Math"/>
                                  <w:color w:val="000000" w:themeColor="text1"/>
                                  <w:kern w:val="24"/>
                                </w:rPr>
                                <m:t>ante</m:t>
                              </m:r>
                            </m:sub>
                            <m:sup>
                              <m:r>
                                <w:rPr>
                                  <w:rFonts w:ascii="Cambria Math" w:hAnsi="Cambria Math"/>
                                  <w:color w:val="000000" w:themeColor="text1"/>
                                  <w:kern w:val="24"/>
                                </w:rPr>
                                <m:t>UL</m:t>
                              </m:r>
                            </m:sup>
                          </m:sSubSup>
                          <m:r>
                            <m:rPr>
                              <m:sty m:val="p"/>
                            </m:rP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P</m:t>
                              </m:r>
                            </m:e>
                            <m:sub>
                              <m:r>
                                <m:rPr>
                                  <m:sty m:val="p"/>
                                </m:rPr>
                                <w:rPr>
                                  <w:rFonts w:ascii="Cambria Math" w:hAnsi="Cambria Math"/>
                                  <w:color w:val="000000" w:themeColor="text1"/>
                                  <w:kern w:val="24"/>
                                </w:rPr>
                                <m:t>5</m:t>
                              </m:r>
                            </m:sub>
                          </m:sSub>
                          <m:r>
                            <m:rPr>
                              <m:sty m:val="p"/>
                            </m:rP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P</m:t>
                              </m:r>
                            </m:e>
                            <m:sub>
                              <m:r>
                                <m:rPr>
                                  <m:sty m:val="p"/>
                                </m:rPr>
                                <w:rPr>
                                  <w:rFonts w:ascii="Cambria Math" w:hAnsi="Cambria Math"/>
                                  <w:color w:val="000000" w:themeColor="text1"/>
                                  <w:kern w:val="24"/>
                                </w:rPr>
                                <m:t>3</m:t>
                              </m:r>
                            </m:sub>
                          </m:sSub>
                        </m:oMath>
                      </m:oMathPara>
                    </w:p>
                  </w:txbxContent>
                </v:textbox>
              </v:shape>
            </w:pict>
          </mc:Fallback>
        </mc:AlternateContent>
      </w:r>
    </w:p>
    <w:p w14:paraId="18A1FF0D" w14:textId="77777777" w:rsidR="00AA7562" w:rsidRDefault="00AA7562" w:rsidP="00B03CBE"/>
    <w:p w14:paraId="664BA1AD" w14:textId="77777777" w:rsidR="00790DF6" w:rsidRDefault="00790DF6" w:rsidP="00B03CBE">
      <w:pPr>
        <w:rPr>
          <w:lang w:val="en-GB"/>
        </w:rPr>
      </w:pPr>
    </w:p>
    <w:p w14:paraId="19C26154" w14:textId="68DFA1B6" w:rsidR="00AA7562" w:rsidRPr="00E766FF" w:rsidRDefault="00AA7562" w:rsidP="00B03CBE">
      <w:r w:rsidRPr="00E766FF">
        <w:rPr>
          <w:lang w:val="en-GB"/>
        </w:rPr>
        <w:t xml:space="preserve">Using values </w:t>
      </w:r>
      <m:oMath>
        <m:r>
          <w:rPr>
            <w:rFonts w:ascii="Cambria Math" w:hAnsi="Cambria Math"/>
            <w:lang w:val="en-GB"/>
          </w:rPr>
          <m:t>A</m:t>
        </m:r>
      </m:oMath>
      <w:r w:rsidRPr="00E766FF">
        <w:t xml:space="preserve">: 0.4, </w:t>
      </w:r>
      <m:oMath>
        <m:sSub>
          <m:sSubPr>
            <m:ctrlPr>
              <w:rPr>
                <w:rFonts w:ascii="Cambria Math" w:hAnsi="Cambria Math"/>
                <w:i/>
              </w:rPr>
            </m:ctrlPr>
          </m:sSubPr>
          <m:e>
            <m:r>
              <w:rPr>
                <w:rFonts w:ascii="Cambria Math" w:hAnsi="Cambria Math"/>
              </w:rPr>
              <m:t>s</m:t>
            </m:r>
          </m:e>
          <m:sub>
            <m:r>
              <w:rPr>
                <w:rFonts w:ascii="Cambria Math" w:hAnsi="Cambria Math"/>
              </w:rPr>
              <m:t>p</m:t>
            </m:r>
          </m:sub>
        </m:sSub>
      </m:oMath>
      <w:r w:rsidRPr="00E766FF">
        <w:t xml:space="preserve">: 0.75,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sidRPr="00E766FF">
        <w:t xml:space="preserve">, </w:t>
      </w:r>
      <m:oMath>
        <m:sSub>
          <m:sSubPr>
            <m:ctrlPr>
              <w:rPr>
                <w:rFonts w:ascii="Cambria Math" w:hAnsi="Cambria Math"/>
                <w:i/>
              </w:rPr>
            </m:ctrlPr>
          </m:sSubPr>
          <m:e>
            <m:r>
              <w:rPr>
                <w:rFonts w:ascii="Cambria Math" w:hAnsi="Cambria Math"/>
              </w:rPr>
              <m:t>s</m:t>
            </m:r>
          </m:e>
          <m:sub>
            <m:r>
              <w:rPr>
                <w:rFonts w:ascii="Cambria Math" w:hAnsi="Cambria Math"/>
              </w:rPr>
              <m:t>f</m:t>
            </m:r>
          </m:sub>
        </m:sSub>
        <m:r>
          <w:rPr>
            <w:rFonts w:ascii="Cambria Math" w:hAnsi="Cambria Math"/>
          </w:rPr>
          <m:t>,</m:t>
        </m:r>
        <m:r>
          <w:rPr>
            <w:rFonts w:ascii="Cambria Math" w:hAnsi="Cambria Math"/>
            <w:lang w:val="en-GB"/>
          </w:rPr>
          <m:t>η</m:t>
        </m:r>
      </m:oMath>
      <w:r w:rsidRPr="00E766FF">
        <w:t>: 1</w:t>
      </w:r>
      <w:r>
        <w:t xml:space="preserve"> in the above formulas,</w:t>
      </w:r>
    </w:p>
    <w:p w14:paraId="511C918E" w14:textId="77777777" w:rsidR="00AA7562" w:rsidRDefault="00AA7562" w:rsidP="00B03CBE">
      <w:r w:rsidRPr="00213E60">
        <w:t xml:space="preserve">In the slot DL transmission is present </w:t>
      </w:r>
      <w:r>
        <w:t xml:space="preserve"> </w:t>
      </w:r>
      <m:oMath>
        <m:sSup>
          <m:sSupPr>
            <m:ctrlPr>
              <w:rPr>
                <w:rFonts w:ascii="Cambria Math" w:hAnsi="Cambria Math"/>
                <w:i/>
              </w:rPr>
            </m:ctrlPr>
          </m:sSupPr>
          <m:e>
            <m:r>
              <w:rPr>
                <w:rFonts w:ascii="Cambria Math" w:hAnsi="Cambria Math"/>
                <w:lang w:val="en-GB"/>
              </w:rPr>
              <m:t>P</m:t>
            </m:r>
          </m:e>
          <m:sup>
            <m:r>
              <w:rPr>
                <w:rFonts w:ascii="Cambria Math" w:hAnsi="Cambria Math"/>
                <w:lang w:val="en-GB"/>
              </w:rPr>
              <m:t>DL</m:t>
            </m:r>
          </m:sup>
        </m:sSup>
        <m:r>
          <w:rPr>
            <w:rFonts w:ascii="Cambria Math" w:hAnsi="Cambria Math"/>
            <w:lang w:val="en-GB"/>
          </w:rPr>
          <m:t>=</m:t>
        </m:r>
        <m:r>
          <w:rPr>
            <w:rFonts w:ascii="Cambria Math" w:hAnsi="Cambria Math"/>
          </w:rPr>
          <m:t>177.5</m:t>
        </m:r>
      </m:oMath>
      <w:r>
        <w:t xml:space="preserve"> and, i</w:t>
      </w:r>
      <w:proofErr w:type="spellStart"/>
      <w:r w:rsidRPr="001B49B0">
        <w:t>n</w:t>
      </w:r>
      <w:proofErr w:type="spellEnd"/>
      <w:r w:rsidRPr="001B49B0">
        <w:t xml:space="preserve"> the slot UL transmission is present </w:t>
      </w:r>
      <m:oMath>
        <m:sSup>
          <m:sSupPr>
            <m:ctrlPr>
              <w:rPr>
                <w:rFonts w:ascii="Cambria Math" w:hAnsi="Cambria Math"/>
                <w:i/>
              </w:rPr>
            </m:ctrlPr>
          </m:sSupPr>
          <m:e>
            <m:r>
              <w:rPr>
                <w:rFonts w:ascii="Cambria Math" w:hAnsi="Cambria Math"/>
                <w:lang w:val="en-GB"/>
              </w:rPr>
              <m:t>P</m:t>
            </m:r>
          </m:e>
          <m:sup>
            <m:r>
              <w:rPr>
                <w:rFonts w:ascii="Cambria Math" w:hAnsi="Cambria Math"/>
              </w:rPr>
              <m:t>U</m:t>
            </m:r>
            <m:r>
              <w:rPr>
                <w:rFonts w:ascii="Cambria Math" w:hAnsi="Cambria Math"/>
                <w:lang w:val="en-GB"/>
              </w:rPr>
              <m:t>L</m:t>
            </m:r>
          </m:sup>
        </m:sSup>
        <m:r>
          <w:rPr>
            <w:rFonts w:ascii="Cambria Math" w:hAnsi="Cambria Math"/>
            <w:lang w:val="en-GB"/>
          </w:rPr>
          <m:t>=</m:t>
        </m:r>
        <m:r>
          <w:rPr>
            <w:rFonts w:ascii="Cambria Math" w:hAnsi="Cambria Math"/>
          </w:rPr>
          <m:t>90</m:t>
        </m:r>
      </m:oMath>
      <w:r>
        <w:t>.</w:t>
      </w:r>
    </w:p>
    <w:p w14:paraId="5008DDB6" w14:textId="1DD8FD0F" w:rsidR="00AA7562" w:rsidRPr="001B49B0" w:rsidRDefault="00AA7562" w:rsidP="00B03CBE">
      <w:r>
        <w:t xml:space="preserve">Note: In the slots of SSB, SIB1, PO, relative power </w:t>
      </w:r>
      <m:oMath>
        <m:sSup>
          <m:sSupPr>
            <m:ctrlPr>
              <w:rPr>
                <w:rFonts w:ascii="Cambria Math" w:hAnsi="Cambria Math"/>
                <w:i/>
              </w:rPr>
            </m:ctrlPr>
          </m:sSupPr>
          <m:e>
            <m:r>
              <w:rPr>
                <w:rFonts w:ascii="Cambria Math" w:hAnsi="Cambria Math"/>
                <w:lang w:val="en-GB"/>
              </w:rPr>
              <m:t>P</m:t>
            </m:r>
          </m:e>
          <m:sup>
            <m:r>
              <w:rPr>
                <w:rFonts w:ascii="Cambria Math" w:hAnsi="Cambria Math"/>
                <w:lang w:val="en-GB"/>
              </w:rPr>
              <m:t>DL</m:t>
            </m:r>
          </m:sup>
        </m:sSup>
      </m:oMath>
      <w:r>
        <w:t xml:space="preserve"> is considered and in the slot of RO relative power </w:t>
      </w:r>
      <m:oMath>
        <m:sSup>
          <m:sSupPr>
            <m:ctrlPr>
              <w:rPr>
                <w:rFonts w:ascii="Cambria Math" w:hAnsi="Cambria Math"/>
                <w:i/>
              </w:rPr>
            </m:ctrlPr>
          </m:sSupPr>
          <m:e>
            <m:r>
              <w:rPr>
                <w:rFonts w:ascii="Cambria Math" w:hAnsi="Cambria Math"/>
                <w:lang w:val="en-GB"/>
              </w:rPr>
              <m:t>P</m:t>
            </m:r>
          </m:e>
          <m:sup>
            <m:r>
              <w:rPr>
                <w:rFonts w:ascii="Cambria Math" w:hAnsi="Cambria Math"/>
              </w:rPr>
              <m:t>U</m:t>
            </m:r>
            <m:r>
              <w:rPr>
                <w:rFonts w:ascii="Cambria Math" w:hAnsi="Cambria Math"/>
                <w:lang w:val="en-GB"/>
              </w:rPr>
              <m:t>L</m:t>
            </m:r>
          </m:sup>
        </m:sSup>
      </m:oMath>
      <w:r>
        <w:t xml:space="preserve"> is considered.</w:t>
      </w:r>
      <w:r w:rsidR="00BA7889">
        <w:t xml:space="preserve"> For </w:t>
      </w:r>
      <w:r w:rsidR="00BA7889" w:rsidRPr="00BA7889">
        <w:t>simplicity</w:t>
      </w:r>
      <w:r w:rsidR="008834FA">
        <w:t>,</w:t>
      </w:r>
      <w:r w:rsidR="00BA7889" w:rsidRPr="00BA7889">
        <w:t xml:space="preserve"> scaling </w:t>
      </w:r>
      <w:r w:rsidR="003214EA">
        <w:t xml:space="preserve">for each DL </w:t>
      </w:r>
      <w:r w:rsidR="00021A48">
        <w:t>transmission/</w:t>
      </w:r>
      <w:r w:rsidR="008834FA">
        <w:t xml:space="preserve">UL </w:t>
      </w:r>
      <w:r w:rsidR="00021A48">
        <w:t>reception</w:t>
      </w:r>
      <w:r w:rsidR="003214EA">
        <w:t xml:space="preserve"> (e.g., SS/PBCH</w:t>
      </w:r>
      <w:r w:rsidR="00690FAF">
        <w:t xml:space="preserve">, </w:t>
      </w:r>
      <w:r w:rsidR="008834FA">
        <w:t xml:space="preserve">SIB1, </w:t>
      </w:r>
      <w:r w:rsidR="00690FAF">
        <w:t>PO, RO</w:t>
      </w:r>
      <w:r w:rsidR="008834FA">
        <w:t xml:space="preserve">) </w:t>
      </w:r>
      <w:r w:rsidR="00BA7889" w:rsidRPr="00BA7889">
        <w:t>could be considered as 1</w:t>
      </w:r>
      <w:r w:rsidR="00174A88">
        <w:rPr>
          <w:rFonts w:hint="eastAsia"/>
          <w:lang w:eastAsia="ja-JP"/>
        </w:rPr>
        <w:t>ms</w:t>
      </w:r>
      <w:r w:rsidR="00BA7889" w:rsidRPr="00BA7889">
        <w:t xml:space="preserve"> and used uniformly for each scheme.</w:t>
      </w:r>
    </w:p>
    <w:p w14:paraId="31947B27" w14:textId="66C7129D" w:rsidR="00AA7562" w:rsidRDefault="00AA7562" w:rsidP="00B03CBE">
      <w:pPr>
        <w:rPr>
          <w:b/>
          <w:bCs/>
          <w:lang w:val="en-GB"/>
        </w:rPr>
      </w:pPr>
      <w:r>
        <w:rPr>
          <w:b/>
          <w:bCs/>
          <w:lang w:val="en-GB"/>
        </w:rPr>
        <w:t>Frame structure:</w:t>
      </w:r>
    </w:p>
    <w:p w14:paraId="06E12FD6" w14:textId="26CA1D0C" w:rsidR="00AA7562" w:rsidRDefault="00AA7562" w:rsidP="00B03CBE">
      <w:pPr>
        <w:rPr>
          <w:lang w:val="en-GB"/>
        </w:rPr>
      </w:pPr>
      <w:r>
        <w:rPr>
          <w:lang w:val="en-GB"/>
        </w:rPr>
        <w:t>Considering the set up for SSB</w:t>
      </w:r>
      <w:r w:rsidR="003F2B40">
        <w:rPr>
          <w:lang w:val="en-GB"/>
        </w:rPr>
        <w:t xml:space="preserve">, </w:t>
      </w:r>
      <w:r>
        <w:rPr>
          <w:lang w:val="en-GB"/>
        </w:rPr>
        <w:t>SIB1, PRACH, and paging provided earlier in this section, the following frame is obtained,</w:t>
      </w:r>
    </w:p>
    <w:p w14:paraId="07F4D6B9" w14:textId="77777777" w:rsidR="00AA7562" w:rsidRDefault="00AA7562" w:rsidP="00AA7562">
      <w:pPr>
        <w:pStyle w:val="ListParagraph"/>
        <w:ind w:left="0"/>
        <w:rPr>
          <w:rFonts w:ascii="Calibri" w:hAnsi="Calibri" w:cs="Calibri"/>
          <w:iCs/>
        </w:rPr>
      </w:pPr>
      <w:r>
        <w:rPr>
          <w:rFonts w:ascii="Calibri" w:hAnsi="Calibri" w:cs="Calibri"/>
          <w:iCs/>
          <w:noProof/>
        </w:rPr>
        <w:drawing>
          <wp:inline distT="0" distB="0" distL="0" distR="0" wp14:anchorId="25A14B35" wp14:editId="53DD5101">
            <wp:extent cx="5970896" cy="1132076"/>
            <wp:effectExtent l="0" t="0" r="0" b="0"/>
            <wp:docPr id="2141250444" name="Picture 1" descr="A person's hand with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1250444" name="Picture 1" descr="A person's hand with a black background&#10;&#10;AI-generated content may be incorrect."/>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047529" cy="1146605"/>
                    </a:xfrm>
                    <a:prstGeom prst="rect">
                      <a:avLst/>
                    </a:prstGeom>
                    <a:noFill/>
                  </pic:spPr>
                </pic:pic>
              </a:graphicData>
            </a:graphic>
          </wp:inline>
        </w:drawing>
      </w:r>
    </w:p>
    <w:p w14:paraId="56DE309A" w14:textId="77777777" w:rsidR="00AA7562" w:rsidRDefault="00AA7562" w:rsidP="00AA7562">
      <w:pPr>
        <w:pStyle w:val="ListParagraph"/>
        <w:ind w:left="0"/>
        <w:rPr>
          <w:rFonts w:ascii="Calibri" w:hAnsi="Calibri" w:cs="Calibri"/>
          <w:iCs/>
        </w:rPr>
      </w:pPr>
    </w:p>
    <w:p w14:paraId="24FB6308" w14:textId="77777777" w:rsidR="00AA7562" w:rsidRDefault="00AA7562" w:rsidP="00B03CBE">
      <w:r>
        <w:t>By adjusting the PO position such that the SSB burst is present before the PO and RO, the below frame is obtained</w:t>
      </w:r>
    </w:p>
    <w:p w14:paraId="5B12F0A3" w14:textId="77777777" w:rsidR="00AA7562" w:rsidRDefault="00AA7562" w:rsidP="00B03CBE"/>
    <w:p w14:paraId="00A6890A" w14:textId="77777777" w:rsidR="00AA7562" w:rsidRDefault="00AA7562" w:rsidP="00B03CBE">
      <w:r>
        <w:rPr>
          <w:noProof/>
        </w:rPr>
        <w:drawing>
          <wp:inline distT="0" distB="0" distL="0" distR="0" wp14:anchorId="1CA36DD1" wp14:editId="6C79737E">
            <wp:extent cx="6018151" cy="1141036"/>
            <wp:effectExtent l="0" t="0" r="0" b="0"/>
            <wp:docPr id="985543457" name="Picture 2" descr="A green rectangle i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5543457" name="Picture 2" descr="A green rectangle in a black background&#10;&#10;AI-generated content may be incorrect."/>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085163" cy="1153741"/>
                    </a:xfrm>
                    <a:prstGeom prst="rect">
                      <a:avLst/>
                    </a:prstGeom>
                    <a:noFill/>
                  </pic:spPr>
                </pic:pic>
              </a:graphicData>
            </a:graphic>
          </wp:inline>
        </w:drawing>
      </w:r>
    </w:p>
    <w:p w14:paraId="0FE406B9" w14:textId="77777777" w:rsidR="00AA7562" w:rsidRDefault="00AA7562" w:rsidP="00B03CBE"/>
    <w:p w14:paraId="39E2A2A1" w14:textId="77777777" w:rsidR="00AA7562" w:rsidRDefault="00AA7562" w:rsidP="00B03CBE"/>
    <w:p w14:paraId="4685BB0A" w14:textId="77777777" w:rsidR="00AA7562" w:rsidRDefault="00AA7562" w:rsidP="00B03CBE">
      <w:pPr>
        <w:rPr>
          <w:b/>
          <w:bCs/>
        </w:rPr>
      </w:pPr>
      <w:r>
        <w:rPr>
          <w:b/>
          <w:bCs/>
        </w:rPr>
        <w:t>SSB/SIB1 periodicity change:</w:t>
      </w:r>
    </w:p>
    <w:p w14:paraId="136547CD" w14:textId="77777777" w:rsidR="00AA7562" w:rsidRDefault="00AA7562" w:rsidP="00B03CBE">
      <w:pPr>
        <w:rPr>
          <w:b/>
          <w:bCs/>
        </w:rPr>
      </w:pPr>
    </w:p>
    <w:p w14:paraId="2F803CCB" w14:textId="7CC75022" w:rsidR="00AA7562" w:rsidRDefault="00AA7562" w:rsidP="00B03CBE">
      <w:r w:rsidRPr="00624C77">
        <w:t xml:space="preserve">The </w:t>
      </w:r>
      <w:r>
        <w:t>frames below depict the changes in SSB periodicities,</w:t>
      </w:r>
    </w:p>
    <w:p w14:paraId="65A90FDC" w14:textId="4FCC9207" w:rsidR="00AA7562" w:rsidRDefault="00052A2C" w:rsidP="00B03CBE">
      <w:r>
        <w:rPr>
          <w:noProof/>
        </w:rPr>
        <w:lastRenderedPageBreak/>
        <w:drawing>
          <wp:inline distT="0" distB="0" distL="0" distR="0" wp14:anchorId="28F68D6D" wp14:editId="17D94AD0">
            <wp:extent cx="6821549" cy="2883547"/>
            <wp:effectExtent l="0" t="0" r="0" b="0"/>
            <wp:docPr id="4264158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901665" cy="2917413"/>
                    </a:xfrm>
                    <a:prstGeom prst="rect">
                      <a:avLst/>
                    </a:prstGeom>
                    <a:noFill/>
                  </pic:spPr>
                </pic:pic>
              </a:graphicData>
            </a:graphic>
          </wp:inline>
        </w:drawing>
      </w:r>
    </w:p>
    <w:p w14:paraId="21D25C24" w14:textId="1DA600EC" w:rsidR="00AA7562" w:rsidRPr="00E83932" w:rsidRDefault="00AA7562" w:rsidP="00B03CBE">
      <w:pPr>
        <w:rPr>
          <w:rFonts w:eastAsia="DengXian"/>
          <w:bCs/>
          <w:kern w:val="0"/>
          <w:lang w:val="en-GB"/>
          <w14:ligatures w14:val="none"/>
        </w:rPr>
      </w:pPr>
      <w:r w:rsidRPr="00E83932">
        <w:rPr>
          <w:rFonts w:eastAsia="DengXian"/>
          <w:bCs/>
          <w:kern w:val="0"/>
          <w:lang w:val="en-GB"/>
          <w14:ligatures w14:val="none"/>
        </w:rPr>
        <w:t>The sleep durations are shown in table 4 and ES gain is tabulated in table 5, with 20ms SSB periodicity as baseline and considering,</w:t>
      </w:r>
    </w:p>
    <w:p w14:paraId="1E25962A" w14:textId="54F54AD9" w:rsidR="00AA7562" w:rsidRDefault="00AA7562" w:rsidP="00AA7562">
      <w:pPr>
        <w:keepNext/>
        <w:keepLines/>
        <w:spacing w:before="60" w:after="180"/>
        <w:rPr>
          <w:rFonts w:ascii="Arial" w:eastAsia="DengXian" w:hAnsi="Arial"/>
          <w:bCs/>
          <w:kern w:val="0"/>
          <w:sz w:val="22"/>
          <w:lang w:val="en-GB"/>
          <w14:ligatures w14:val="none"/>
        </w:rPr>
      </w:pPr>
      <w:r w:rsidRPr="00F37978">
        <w:rPr>
          <w:rFonts w:ascii="Arial" w:eastAsia="DengXian" w:hAnsi="Arial"/>
          <w:bCs/>
          <w:noProof/>
          <w:kern w:val="0"/>
          <w:sz w:val="22"/>
          <w14:ligatures w14:val="none"/>
        </w:rPr>
        <mc:AlternateContent>
          <mc:Choice Requires="wps">
            <w:drawing>
              <wp:anchor distT="0" distB="0" distL="114300" distR="114300" simplePos="0" relativeHeight="251658251" behindDoc="0" locked="0" layoutInCell="1" allowOverlap="1" wp14:anchorId="7216A43A" wp14:editId="7B0DA163">
                <wp:simplePos x="0" y="0"/>
                <wp:positionH relativeFrom="column">
                  <wp:posOffset>1029970</wp:posOffset>
                </wp:positionH>
                <wp:positionV relativeFrom="paragraph">
                  <wp:posOffset>-635</wp:posOffset>
                </wp:positionV>
                <wp:extent cx="3466465" cy="568325"/>
                <wp:effectExtent l="0" t="0" r="0" b="0"/>
                <wp:wrapNone/>
                <wp:docPr id="97898970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466465" cy="568325"/>
                        </a:xfrm>
                        <a:prstGeom prst="rect">
                          <a:avLst/>
                        </a:prstGeom>
                        <a:noFill/>
                      </wps:spPr>
                      <wps:txbx>
                        <w:txbxContent>
                          <w:p w14:paraId="7E3F63DF" w14:textId="77777777" w:rsidR="00AA7562" w:rsidRPr="009231FA" w:rsidRDefault="00AA7562" w:rsidP="00AA7562">
                            <w:pPr>
                              <w:jc w:val="center"/>
                              <w:textAlignment w:val="baseline"/>
                              <w:rPr>
                                <w:rFonts w:ascii="Cambria Math" w:hAnsi="Cambria Math"/>
                                <w:color w:val="000000"/>
                                <w:kern w:val="24"/>
                                <w14:ligatures w14:val="none"/>
                              </w:rPr>
                            </w:pPr>
                            <m:oMathPara>
                              <m:oMathParaPr>
                                <m:jc m:val="center"/>
                              </m:oMathParaPr>
                              <m:oMath>
                                <m:r>
                                  <m:rPr>
                                    <m:sty m:val="p"/>
                                  </m:rPr>
                                  <w:rPr>
                                    <w:rFonts w:ascii="Cambria Math" w:hAnsi="Cambria Math"/>
                                    <w:color w:val="000000"/>
                                    <w:kern w:val="24"/>
                                  </w:rPr>
                                  <m:t>Energy saving gain=</m:t>
                                </m:r>
                                <m:f>
                                  <m:fPr>
                                    <m:ctrlPr>
                                      <w:rPr>
                                        <w:rFonts w:ascii="Cambria Math" w:hAnsi="Cambria Math"/>
                                        <w:i/>
                                        <w:iCs/>
                                        <w:color w:val="000000"/>
                                        <w:kern w:val="24"/>
                                      </w:rPr>
                                    </m:ctrlPr>
                                  </m:fPr>
                                  <m:num>
                                    <m:r>
                                      <m:rPr>
                                        <m:sty m:val="p"/>
                                      </m:rPr>
                                      <w:rPr>
                                        <w:rFonts w:ascii="Cambria Math" w:hAnsi="Cambria Math"/>
                                        <w:color w:val="000000"/>
                                        <w:kern w:val="24"/>
                                      </w:rPr>
                                      <m:t>Baseline -ES technique</m:t>
                                    </m:r>
                                  </m:num>
                                  <m:den>
                                    <m:r>
                                      <m:rPr>
                                        <m:sty m:val="p"/>
                                      </m:rPr>
                                      <w:rPr>
                                        <w:rFonts w:ascii="Cambria Math" w:hAnsi="Cambria Math"/>
                                        <w:color w:val="000000"/>
                                        <w:kern w:val="24"/>
                                      </w:rPr>
                                      <m:t>Baseline</m:t>
                                    </m:r>
                                  </m:den>
                                </m:f>
                              </m:oMath>
                            </m:oMathPara>
                          </w:p>
                        </w:txbxContent>
                      </wps:txbx>
                      <wps:bodyPr wrap="square">
                        <a:spAutoFit/>
                      </wps:bodyPr>
                    </wps:wsp>
                  </a:graphicData>
                </a:graphic>
                <wp14:sizeRelH relativeFrom="page">
                  <wp14:pctWidth>0</wp14:pctWidth>
                </wp14:sizeRelH>
                <wp14:sizeRelV relativeFrom="page">
                  <wp14:pctHeight>0</wp14:pctHeight>
                </wp14:sizeRelV>
              </wp:anchor>
            </w:drawing>
          </mc:Choice>
          <mc:Fallback>
            <w:pict>
              <v:shape w14:anchorId="7216A43A" id="Text Box 3" o:spid="_x0000_s1037" type="#_x0000_t202" style="position:absolute;margin-left:81.1pt;margin-top:-.05pt;width:272.95pt;height:44.7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" filled="f" stroked="f">
                <v:textbox style="mso-fit-shape-to-text:t">
                  <w:txbxContent>
                    <w:p w14:paraId="7E3F63DF" w14:textId="77777777" w:rsidR="00AA7562" w:rsidRPr="009231FA" w:rsidRDefault="00AA7562" w:rsidP="00AA7562">
                      <w:pPr>
                        <w:jc w:val="center"/>
                        <w:textAlignment w:val="baseline"/>
                        <w:rPr>
                          <w:rFonts w:ascii="Cambria Math" w:hAnsi="Cambria Math"/>
                          <w:color w:val="000000"/>
                          <w:kern w:val="24"/>
                          <w14:ligatures w14:val="none"/>
                        </w:rPr>
                      </w:pPr>
                      <m:oMathPara>
                        <m:oMathParaPr>
                          <m:jc m:val="center"/>
                        </m:oMathParaPr>
                        <m:oMath>
                          <m:r>
                            <m:rPr>
                              <m:sty m:val="p"/>
                            </m:rPr>
                            <w:rPr>
                              <w:rFonts w:ascii="Cambria Math" w:hAnsi="Cambria Math"/>
                              <w:color w:val="000000"/>
                              <w:kern w:val="24"/>
                            </w:rPr>
                            <m:t>Energy saving gain=</m:t>
                          </m:r>
                          <m:f>
                            <m:fPr>
                              <m:ctrlPr>
                                <w:rPr>
                                  <w:rFonts w:ascii="Cambria Math" w:hAnsi="Cambria Math"/>
                                  <w:i/>
                                  <w:iCs/>
                                  <w:color w:val="000000"/>
                                  <w:kern w:val="24"/>
                                </w:rPr>
                              </m:ctrlPr>
                            </m:fPr>
                            <m:num>
                              <m:r>
                                <m:rPr>
                                  <m:sty m:val="p"/>
                                </m:rPr>
                                <w:rPr>
                                  <w:rFonts w:ascii="Cambria Math" w:hAnsi="Cambria Math"/>
                                  <w:color w:val="000000"/>
                                  <w:kern w:val="24"/>
                                </w:rPr>
                                <m:t>Baseline -ES technique</m:t>
                              </m:r>
                            </m:num>
                            <m:den>
                              <m:r>
                                <m:rPr>
                                  <m:sty m:val="p"/>
                                </m:rPr>
                                <w:rPr>
                                  <w:rFonts w:ascii="Cambria Math" w:hAnsi="Cambria Math"/>
                                  <w:color w:val="000000"/>
                                  <w:kern w:val="24"/>
                                </w:rPr>
                                <m:t>Baseline</m:t>
                              </m:r>
                            </m:den>
                          </m:f>
                        </m:oMath>
                      </m:oMathPara>
                    </w:p>
                  </w:txbxContent>
                </v:textbox>
              </v:shape>
            </w:pict>
          </mc:Fallback>
        </mc:AlternateContent>
      </w:r>
    </w:p>
    <w:p w14:paraId="22FE8EDE" w14:textId="77777777" w:rsidR="00AA7562" w:rsidRPr="00F02873" w:rsidRDefault="00AA7562" w:rsidP="00AA7562">
      <w:pPr>
        <w:keepNext/>
        <w:keepLines/>
        <w:spacing w:before="60" w:after="180"/>
        <w:rPr>
          <w:rFonts w:ascii="Arial" w:eastAsia="DengXian" w:hAnsi="Arial"/>
          <w:bCs/>
          <w:kern w:val="0"/>
          <w:sz w:val="22"/>
          <w:lang w:val="en-GB"/>
          <w14:ligatures w14:val="none"/>
        </w:rPr>
      </w:pPr>
    </w:p>
    <w:p w14:paraId="1ABBAAAD" w14:textId="77777777" w:rsidR="00AA7562" w:rsidRDefault="00AA7562" w:rsidP="00AA7562">
      <w:pPr>
        <w:keepNext/>
        <w:keepLines/>
        <w:spacing w:before="60" w:after="180"/>
        <w:rPr>
          <w:rFonts w:ascii="Arial" w:eastAsia="DengXian" w:hAnsi="Arial"/>
          <w:b/>
          <w:kern w:val="0"/>
          <w:sz w:val="22"/>
          <w:lang w:val="en-GB"/>
          <w14:ligatures w14:val="none"/>
        </w:rPr>
      </w:pPr>
    </w:p>
    <w:p w14:paraId="2C8F6206" w14:textId="77777777" w:rsidR="00AA7562" w:rsidRPr="00FB488E" w:rsidRDefault="00AA7562" w:rsidP="00AA7562">
      <w:pPr>
        <w:keepNext/>
        <w:keepLines/>
        <w:spacing w:before="60" w:after="180"/>
        <w:jc w:val="center"/>
        <w:rPr>
          <w:rFonts w:ascii="Arial" w:eastAsia="DengXian" w:hAnsi="Arial"/>
          <w:b/>
          <w:kern w:val="0"/>
          <w:sz w:val="22"/>
          <w:lang w:val="en-GB"/>
          <w14:ligatures w14:val="none"/>
        </w:rPr>
      </w:pPr>
      <w:r w:rsidRPr="006E4C24">
        <w:rPr>
          <w:rFonts w:ascii="Arial" w:eastAsia="DengXian" w:hAnsi="Arial"/>
          <w:b/>
          <w:kern w:val="0"/>
          <w:sz w:val="22"/>
          <w:lang w:val="en-GB"/>
          <w14:ligatures w14:val="none"/>
        </w:rPr>
        <w:t xml:space="preserve">Table </w:t>
      </w:r>
      <w:r>
        <w:rPr>
          <w:rFonts w:ascii="Arial" w:eastAsia="DengXian" w:hAnsi="Arial"/>
          <w:b/>
          <w:kern w:val="0"/>
          <w:sz w:val="22"/>
          <w:lang w:val="en-GB"/>
          <w14:ligatures w14:val="none"/>
        </w:rPr>
        <w:t>4</w:t>
      </w:r>
      <w:r w:rsidRPr="006E4C24">
        <w:rPr>
          <w:rFonts w:ascii="Arial" w:eastAsia="DengXian" w:hAnsi="Arial"/>
          <w:b/>
          <w:kern w:val="0"/>
          <w:sz w:val="22"/>
          <w:lang w:val="en-GB"/>
          <w14:ligatures w14:val="none"/>
        </w:rPr>
        <w:t xml:space="preserve">: </w:t>
      </w:r>
      <w:r>
        <w:rPr>
          <w:rFonts w:ascii="Arial" w:eastAsia="DengXian" w:hAnsi="Arial"/>
          <w:b/>
          <w:kern w:val="0"/>
          <w:sz w:val="22"/>
          <w:lang w:val="en-GB"/>
          <w14:ligatures w14:val="none"/>
        </w:rPr>
        <w:t xml:space="preserve">Sleep durations in </w:t>
      </w:r>
      <w:proofErr w:type="spellStart"/>
      <w:r>
        <w:rPr>
          <w:rFonts w:ascii="Arial" w:eastAsia="DengXian" w:hAnsi="Arial"/>
          <w:b/>
          <w:kern w:val="0"/>
          <w:sz w:val="22"/>
          <w:lang w:val="en-GB"/>
          <w14:ligatures w14:val="none"/>
        </w:rPr>
        <w:t>ms</w:t>
      </w:r>
      <w:proofErr w:type="spellEnd"/>
    </w:p>
    <w:tbl>
      <w:tblPr>
        <w:tblW w:w="4156" w:type="dxa"/>
        <w:jc w:val="center"/>
        <w:tblCellMar>
          <w:left w:w="0" w:type="dxa"/>
          <w:right w:w="0" w:type="dxa"/>
        </w:tblCellMar>
        <w:tblLook w:val="0420" w:firstRow="1" w:lastRow="0" w:firstColumn="0" w:lastColumn="0" w:noHBand="0" w:noVBand="1"/>
      </w:tblPr>
      <w:tblGrid>
        <w:gridCol w:w="1459"/>
        <w:gridCol w:w="831"/>
        <w:gridCol w:w="831"/>
        <w:gridCol w:w="1035"/>
      </w:tblGrid>
      <w:tr w:rsidR="00AA7562" w:rsidRPr="009048F2" w14:paraId="301FE438" w14:textId="77777777" w:rsidTr="007A5EF1">
        <w:trPr>
          <w:trHeight w:val="198"/>
          <w:jc w:val="center"/>
        </w:trPr>
        <w:tc>
          <w:tcPr>
            <w:tcW w:w="145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3B05C58" w14:textId="77777777" w:rsidR="00AA7562" w:rsidRPr="009048F2" w:rsidRDefault="00AA7562" w:rsidP="007A5EF1">
            <w:pPr>
              <w:jc w:val="center"/>
              <w:rPr>
                <w:rFonts w:ascii="Calibri" w:eastAsia="Times New Roman" w:hAnsi="Calibri" w:cs="Calibri"/>
                <w:kern w:val="0"/>
                <w14:ligatures w14:val="none"/>
              </w:rPr>
            </w:pPr>
            <w:r w:rsidRPr="009048F2">
              <w:rPr>
                <w:rFonts w:ascii="Calibri" w:eastAsia="Times New Roman" w:hAnsi="Calibri" w:cs="Calibri"/>
                <w:b/>
                <w:color w:val="000000"/>
                <w:kern w:val="24"/>
                <w14:ligatures w14:val="none"/>
              </w:rPr>
              <w:t>SSB periodicity</w:t>
            </w:r>
          </w:p>
        </w:tc>
        <w:tc>
          <w:tcPr>
            <w:tcW w:w="83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FD35F7A" w14:textId="77777777" w:rsidR="00AA7562" w:rsidRPr="009048F2" w:rsidRDefault="00AA7562" w:rsidP="007A5EF1">
            <w:pPr>
              <w:jc w:val="center"/>
              <w:rPr>
                <w:rFonts w:ascii="Calibri" w:eastAsia="Times New Roman" w:hAnsi="Calibri" w:cs="Calibri"/>
                <w:kern w:val="0"/>
                <w14:ligatures w14:val="none"/>
              </w:rPr>
            </w:pPr>
            <w:r w:rsidRPr="009048F2">
              <w:rPr>
                <w:rFonts w:ascii="Calibri" w:eastAsia="Times New Roman" w:hAnsi="Calibri" w:cs="Calibri"/>
                <w:b/>
                <w:color w:val="000000"/>
                <w:kern w:val="24"/>
                <w14:ligatures w14:val="none"/>
              </w:rPr>
              <w:t>Deep sleep</w:t>
            </w:r>
          </w:p>
        </w:tc>
        <w:tc>
          <w:tcPr>
            <w:tcW w:w="83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B02BE6A" w14:textId="77777777" w:rsidR="00AA7562" w:rsidRPr="009048F2" w:rsidRDefault="00AA7562" w:rsidP="007A5EF1">
            <w:pPr>
              <w:jc w:val="center"/>
              <w:rPr>
                <w:rFonts w:ascii="Calibri" w:eastAsia="Times New Roman" w:hAnsi="Calibri" w:cs="Calibri"/>
                <w:kern w:val="0"/>
                <w14:ligatures w14:val="none"/>
              </w:rPr>
            </w:pPr>
            <w:r w:rsidRPr="009048F2">
              <w:rPr>
                <w:rFonts w:ascii="Calibri" w:eastAsia="Times New Roman" w:hAnsi="Calibri" w:cs="Calibri"/>
                <w:b/>
                <w:color w:val="000000"/>
                <w:kern w:val="24"/>
                <w14:ligatures w14:val="none"/>
              </w:rPr>
              <w:t>Light sleep</w:t>
            </w:r>
          </w:p>
        </w:tc>
        <w:tc>
          <w:tcPr>
            <w:tcW w:w="103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34F9BFC" w14:textId="77777777" w:rsidR="00AA7562" w:rsidRPr="009048F2" w:rsidRDefault="00AA7562" w:rsidP="007A5EF1">
            <w:pPr>
              <w:jc w:val="center"/>
              <w:rPr>
                <w:rFonts w:ascii="Calibri" w:eastAsia="Times New Roman" w:hAnsi="Calibri" w:cs="Calibri"/>
                <w:kern w:val="0"/>
                <w14:ligatures w14:val="none"/>
              </w:rPr>
            </w:pPr>
            <w:r w:rsidRPr="009048F2">
              <w:rPr>
                <w:rFonts w:ascii="Calibri" w:eastAsia="Times New Roman" w:hAnsi="Calibri" w:cs="Calibri"/>
                <w:b/>
                <w:color w:val="000000"/>
                <w:kern w:val="24"/>
                <w14:ligatures w14:val="none"/>
              </w:rPr>
              <w:t>Micro sleep</w:t>
            </w:r>
          </w:p>
        </w:tc>
      </w:tr>
      <w:tr w:rsidR="00AA7562" w:rsidRPr="009048F2" w14:paraId="574203DB" w14:textId="77777777" w:rsidTr="007A5EF1">
        <w:trPr>
          <w:trHeight w:val="198"/>
          <w:jc w:val="center"/>
        </w:trPr>
        <w:tc>
          <w:tcPr>
            <w:tcW w:w="145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28311BB" w14:textId="77777777" w:rsidR="00AA7562" w:rsidRPr="009048F2" w:rsidRDefault="00AA7562" w:rsidP="007A5EF1">
            <w:pPr>
              <w:jc w:val="center"/>
              <w:rPr>
                <w:rFonts w:ascii="Calibri" w:eastAsia="Times New Roman" w:hAnsi="Calibri" w:cs="Calibri"/>
                <w:kern w:val="0"/>
                <w14:ligatures w14:val="none"/>
              </w:rPr>
            </w:pPr>
            <w:r w:rsidRPr="009048F2">
              <w:rPr>
                <w:rFonts w:ascii="Calibri" w:eastAsia="Times New Roman" w:hAnsi="Calibri" w:cs="Calibri"/>
                <w:color w:val="000000"/>
                <w:kern w:val="24"/>
                <w14:ligatures w14:val="none"/>
              </w:rPr>
              <w:t>20</w:t>
            </w:r>
          </w:p>
        </w:tc>
        <w:tc>
          <w:tcPr>
            <w:tcW w:w="83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94C2787" w14:textId="77777777" w:rsidR="00AA7562" w:rsidRPr="009048F2" w:rsidRDefault="00AA7562" w:rsidP="007A5EF1">
            <w:pPr>
              <w:jc w:val="center"/>
              <w:rPr>
                <w:rFonts w:ascii="Calibri" w:eastAsia="Times New Roman" w:hAnsi="Calibri" w:cs="Calibri"/>
                <w:kern w:val="0"/>
                <w14:ligatures w14:val="none"/>
              </w:rPr>
            </w:pPr>
            <w:r w:rsidRPr="009048F2">
              <w:rPr>
                <w:rFonts w:ascii="Calibri" w:eastAsia="Times New Roman" w:hAnsi="Calibri" w:cs="Calibri"/>
                <w:color w:val="000000"/>
                <w:kern w:val="24"/>
                <w14:ligatures w14:val="none"/>
              </w:rPr>
              <w:t>0</w:t>
            </w:r>
          </w:p>
        </w:tc>
        <w:tc>
          <w:tcPr>
            <w:tcW w:w="83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9950B6F" w14:textId="652BD09D" w:rsidR="00AA7562" w:rsidRPr="009048F2" w:rsidRDefault="00FD7991" w:rsidP="007A5EF1">
            <w:pPr>
              <w:jc w:val="center"/>
              <w:rPr>
                <w:rFonts w:ascii="Calibri" w:eastAsia="Times New Roman" w:hAnsi="Calibri" w:cs="Calibri"/>
                <w:kern w:val="0"/>
                <w14:ligatures w14:val="none"/>
              </w:rPr>
            </w:pPr>
            <w:r>
              <w:rPr>
                <w:rFonts w:ascii="Calibri" w:eastAsia="Times New Roman" w:hAnsi="Calibri" w:cs="Calibri"/>
                <w:color w:val="000000"/>
                <w:kern w:val="24"/>
                <w14:ligatures w14:val="none"/>
              </w:rPr>
              <w:t>100</w:t>
            </w:r>
          </w:p>
        </w:tc>
        <w:tc>
          <w:tcPr>
            <w:tcW w:w="103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5E46D4C" w14:textId="6EC62DAB" w:rsidR="00AA7562" w:rsidRPr="009048F2" w:rsidRDefault="00FD7991" w:rsidP="007A5EF1">
            <w:pPr>
              <w:jc w:val="center"/>
              <w:rPr>
                <w:rFonts w:ascii="Calibri" w:eastAsia="Times New Roman" w:hAnsi="Calibri" w:cs="Calibri"/>
                <w:kern w:val="0"/>
                <w14:ligatures w14:val="none"/>
              </w:rPr>
            </w:pPr>
            <w:r>
              <w:rPr>
                <w:rFonts w:ascii="Calibri" w:eastAsia="Times New Roman" w:hAnsi="Calibri" w:cs="Calibri"/>
                <w:color w:val="000000"/>
                <w:kern w:val="24"/>
                <w14:ligatures w14:val="none"/>
              </w:rPr>
              <w:t>22</w:t>
            </w:r>
          </w:p>
        </w:tc>
      </w:tr>
      <w:tr w:rsidR="00AA7562" w:rsidRPr="009048F2" w14:paraId="5CA92A24" w14:textId="77777777" w:rsidTr="007A5EF1">
        <w:trPr>
          <w:trHeight w:val="198"/>
          <w:jc w:val="center"/>
        </w:trPr>
        <w:tc>
          <w:tcPr>
            <w:tcW w:w="145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A9ABD28" w14:textId="77777777" w:rsidR="00AA7562" w:rsidRPr="009048F2" w:rsidRDefault="00AA7562" w:rsidP="007A5EF1">
            <w:pPr>
              <w:jc w:val="center"/>
              <w:rPr>
                <w:rFonts w:ascii="Calibri" w:eastAsia="Times New Roman" w:hAnsi="Calibri" w:cs="Calibri"/>
                <w:kern w:val="0"/>
                <w14:ligatures w14:val="none"/>
              </w:rPr>
            </w:pPr>
            <w:r w:rsidRPr="009048F2">
              <w:rPr>
                <w:rFonts w:ascii="Calibri" w:eastAsia="Times New Roman" w:hAnsi="Calibri" w:cs="Calibri"/>
                <w:color w:val="000000"/>
                <w:kern w:val="24"/>
                <w14:ligatures w14:val="none"/>
              </w:rPr>
              <w:t>40</w:t>
            </w:r>
          </w:p>
        </w:tc>
        <w:tc>
          <w:tcPr>
            <w:tcW w:w="83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D575DC8" w14:textId="77777777" w:rsidR="00AA7562" w:rsidRPr="009048F2" w:rsidRDefault="00AA7562" w:rsidP="007A5EF1">
            <w:pPr>
              <w:jc w:val="center"/>
              <w:rPr>
                <w:rFonts w:ascii="Calibri" w:eastAsia="Times New Roman" w:hAnsi="Calibri" w:cs="Calibri"/>
                <w:kern w:val="0"/>
                <w14:ligatures w14:val="none"/>
              </w:rPr>
            </w:pPr>
            <w:r w:rsidRPr="009048F2">
              <w:rPr>
                <w:rFonts w:ascii="Calibri" w:eastAsia="Times New Roman" w:hAnsi="Calibri" w:cs="Calibri"/>
                <w:color w:val="000000"/>
                <w:kern w:val="24"/>
                <w14:ligatures w14:val="none"/>
              </w:rPr>
              <w:t>0</w:t>
            </w:r>
          </w:p>
        </w:tc>
        <w:tc>
          <w:tcPr>
            <w:tcW w:w="83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BB5889D" w14:textId="77777777" w:rsidR="00AA7562" w:rsidRPr="009048F2" w:rsidRDefault="00AA7562" w:rsidP="007A5EF1">
            <w:pPr>
              <w:jc w:val="center"/>
              <w:rPr>
                <w:rFonts w:ascii="Calibri" w:eastAsia="Times New Roman" w:hAnsi="Calibri" w:cs="Calibri"/>
                <w:kern w:val="0"/>
                <w14:ligatures w14:val="none"/>
              </w:rPr>
            </w:pPr>
            <w:r w:rsidRPr="009048F2">
              <w:rPr>
                <w:rFonts w:ascii="Calibri" w:eastAsia="Times New Roman" w:hAnsi="Calibri" w:cs="Calibri"/>
                <w:color w:val="000000"/>
                <w:kern w:val="24"/>
                <w14:ligatures w14:val="none"/>
              </w:rPr>
              <w:t>108</w:t>
            </w:r>
          </w:p>
        </w:tc>
        <w:tc>
          <w:tcPr>
            <w:tcW w:w="103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E46C966" w14:textId="0A13AB2F" w:rsidR="00AA7562" w:rsidRPr="009048F2" w:rsidRDefault="00FD7991" w:rsidP="007A5EF1">
            <w:pPr>
              <w:jc w:val="center"/>
              <w:rPr>
                <w:rFonts w:ascii="Calibri" w:eastAsia="Times New Roman" w:hAnsi="Calibri" w:cs="Calibri"/>
                <w:kern w:val="0"/>
                <w14:ligatures w14:val="none"/>
              </w:rPr>
            </w:pPr>
            <w:r>
              <w:rPr>
                <w:rFonts w:ascii="Calibri" w:eastAsia="Times New Roman" w:hAnsi="Calibri" w:cs="Calibri"/>
                <w:color w:val="000000"/>
                <w:kern w:val="24"/>
                <w14:ligatures w14:val="none"/>
              </w:rPr>
              <w:t>22</w:t>
            </w:r>
          </w:p>
        </w:tc>
      </w:tr>
      <w:tr w:rsidR="00AA7562" w:rsidRPr="009048F2" w14:paraId="1DE3E734" w14:textId="77777777" w:rsidTr="007A5EF1">
        <w:trPr>
          <w:trHeight w:val="198"/>
          <w:jc w:val="center"/>
        </w:trPr>
        <w:tc>
          <w:tcPr>
            <w:tcW w:w="145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0C289FB" w14:textId="77777777" w:rsidR="00AA7562" w:rsidRPr="009048F2" w:rsidRDefault="00AA7562" w:rsidP="007A5EF1">
            <w:pPr>
              <w:jc w:val="center"/>
              <w:rPr>
                <w:rFonts w:ascii="Calibri" w:eastAsia="Times New Roman" w:hAnsi="Calibri" w:cs="Calibri"/>
                <w:kern w:val="0"/>
                <w14:ligatures w14:val="none"/>
              </w:rPr>
            </w:pPr>
            <w:r w:rsidRPr="009048F2">
              <w:rPr>
                <w:rFonts w:ascii="Calibri" w:eastAsia="Times New Roman" w:hAnsi="Calibri" w:cs="Calibri"/>
                <w:color w:val="000000"/>
                <w:kern w:val="24"/>
                <w14:ligatures w14:val="none"/>
              </w:rPr>
              <w:t>80</w:t>
            </w:r>
          </w:p>
        </w:tc>
        <w:tc>
          <w:tcPr>
            <w:tcW w:w="83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2345966" w14:textId="77777777" w:rsidR="00AA7562" w:rsidRPr="009048F2" w:rsidRDefault="00AA7562" w:rsidP="007A5EF1">
            <w:pPr>
              <w:jc w:val="center"/>
              <w:rPr>
                <w:rFonts w:ascii="Calibri" w:eastAsia="Times New Roman" w:hAnsi="Calibri" w:cs="Calibri"/>
                <w:kern w:val="0"/>
                <w14:ligatures w14:val="none"/>
              </w:rPr>
            </w:pPr>
            <w:r w:rsidRPr="009048F2">
              <w:rPr>
                <w:rFonts w:ascii="Calibri" w:eastAsia="Times New Roman" w:hAnsi="Calibri" w:cs="Calibri"/>
                <w:color w:val="000000"/>
                <w:kern w:val="24"/>
                <w14:ligatures w14:val="none"/>
              </w:rPr>
              <w:t>0</w:t>
            </w:r>
          </w:p>
        </w:tc>
        <w:tc>
          <w:tcPr>
            <w:tcW w:w="83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D565128" w14:textId="77777777" w:rsidR="00AA7562" w:rsidRPr="009048F2" w:rsidRDefault="00AA7562" w:rsidP="007A5EF1">
            <w:pPr>
              <w:jc w:val="center"/>
              <w:rPr>
                <w:rFonts w:ascii="Calibri" w:eastAsia="Times New Roman" w:hAnsi="Calibri" w:cs="Calibri"/>
                <w:kern w:val="0"/>
                <w14:ligatures w14:val="none"/>
              </w:rPr>
            </w:pPr>
            <w:r w:rsidRPr="009048F2">
              <w:rPr>
                <w:rFonts w:ascii="Calibri" w:eastAsia="Times New Roman" w:hAnsi="Calibri" w:cs="Calibri"/>
                <w:color w:val="000000"/>
                <w:kern w:val="24"/>
                <w14:ligatures w14:val="none"/>
              </w:rPr>
              <w:t>108</w:t>
            </w:r>
          </w:p>
        </w:tc>
        <w:tc>
          <w:tcPr>
            <w:tcW w:w="103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37440BB" w14:textId="27AC675E" w:rsidR="00AA7562" w:rsidRPr="009048F2" w:rsidRDefault="00B315F8" w:rsidP="007A5EF1">
            <w:pPr>
              <w:jc w:val="center"/>
              <w:rPr>
                <w:rFonts w:ascii="Calibri" w:eastAsia="Times New Roman" w:hAnsi="Calibri" w:cs="Calibri"/>
                <w:kern w:val="0"/>
                <w14:ligatures w14:val="none"/>
              </w:rPr>
            </w:pPr>
            <w:r>
              <w:rPr>
                <w:rFonts w:ascii="Calibri" w:eastAsia="Times New Roman" w:hAnsi="Calibri" w:cs="Calibri"/>
                <w:color w:val="000000"/>
                <w:kern w:val="24"/>
                <w14:ligatures w14:val="none"/>
              </w:rPr>
              <w:t>26</w:t>
            </w:r>
          </w:p>
        </w:tc>
      </w:tr>
      <w:tr w:rsidR="00AA7562" w:rsidRPr="009048F2" w14:paraId="69DF74F2" w14:textId="77777777" w:rsidTr="007A5EF1">
        <w:trPr>
          <w:trHeight w:val="198"/>
          <w:jc w:val="center"/>
        </w:trPr>
        <w:tc>
          <w:tcPr>
            <w:tcW w:w="145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B29823E" w14:textId="77777777" w:rsidR="00AA7562" w:rsidRPr="009048F2" w:rsidRDefault="00AA7562" w:rsidP="007A5EF1">
            <w:pPr>
              <w:jc w:val="center"/>
              <w:rPr>
                <w:rFonts w:ascii="Calibri" w:eastAsia="Times New Roman" w:hAnsi="Calibri" w:cs="Calibri"/>
                <w:kern w:val="0"/>
                <w14:ligatures w14:val="none"/>
              </w:rPr>
            </w:pPr>
            <w:r w:rsidRPr="009048F2">
              <w:rPr>
                <w:rFonts w:ascii="Calibri" w:eastAsia="Times New Roman" w:hAnsi="Calibri" w:cs="Calibri"/>
                <w:color w:val="000000"/>
                <w:kern w:val="24"/>
                <w14:ligatures w14:val="none"/>
              </w:rPr>
              <w:t>160</w:t>
            </w:r>
          </w:p>
        </w:tc>
        <w:tc>
          <w:tcPr>
            <w:tcW w:w="83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27661E3" w14:textId="77777777" w:rsidR="00AA7562" w:rsidRPr="009048F2" w:rsidRDefault="00AA7562" w:rsidP="007A5EF1">
            <w:pPr>
              <w:jc w:val="center"/>
              <w:rPr>
                <w:rFonts w:ascii="Calibri" w:eastAsia="Times New Roman" w:hAnsi="Calibri" w:cs="Calibri"/>
                <w:kern w:val="0"/>
                <w14:ligatures w14:val="none"/>
              </w:rPr>
            </w:pPr>
            <w:r w:rsidRPr="009048F2">
              <w:rPr>
                <w:rFonts w:ascii="Calibri" w:eastAsia="Times New Roman" w:hAnsi="Calibri" w:cs="Calibri"/>
                <w:color w:val="000000"/>
                <w:kern w:val="24"/>
                <w14:ligatures w14:val="none"/>
              </w:rPr>
              <w:t>0</w:t>
            </w:r>
          </w:p>
        </w:tc>
        <w:tc>
          <w:tcPr>
            <w:tcW w:w="83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2960160" w14:textId="77777777" w:rsidR="00AA7562" w:rsidRPr="009048F2" w:rsidRDefault="00AA7562" w:rsidP="007A5EF1">
            <w:pPr>
              <w:jc w:val="center"/>
              <w:rPr>
                <w:rFonts w:ascii="Calibri" w:eastAsia="Times New Roman" w:hAnsi="Calibri" w:cs="Calibri"/>
                <w:kern w:val="0"/>
                <w14:ligatures w14:val="none"/>
              </w:rPr>
            </w:pPr>
            <w:r w:rsidRPr="009048F2">
              <w:rPr>
                <w:rFonts w:ascii="Calibri" w:eastAsia="Times New Roman" w:hAnsi="Calibri" w:cs="Calibri"/>
                <w:color w:val="000000"/>
                <w:kern w:val="24"/>
                <w14:ligatures w14:val="none"/>
              </w:rPr>
              <w:t>108</w:t>
            </w:r>
          </w:p>
        </w:tc>
        <w:tc>
          <w:tcPr>
            <w:tcW w:w="103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FBFBDC1" w14:textId="77777777" w:rsidR="00AA7562" w:rsidRPr="009048F2" w:rsidRDefault="00AA7562" w:rsidP="007A5EF1">
            <w:pPr>
              <w:jc w:val="center"/>
              <w:rPr>
                <w:rFonts w:ascii="Calibri" w:eastAsia="Times New Roman" w:hAnsi="Calibri" w:cs="Calibri"/>
                <w:kern w:val="0"/>
                <w14:ligatures w14:val="none"/>
              </w:rPr>
            </w:pPr>
            <w:r w:rsidRPr="009048F2">
              <w:rPr>
                <w:rFonts w:ascii="Calibri" w:eastAsia="Times New Roman" w:hAnsi="Calibri" w:cs="Calibri"/>
                <w:color w:val="000000"/>
                <w:kern w:val="24"/>
                <w14:ligatures w14:val="none"/>
              </w:rPr>
              <w:t>28</w:t>
            </w:r>
          </w:p>
        </w:tc>
      </w:tr>
    </w:tbl>
    <w:p w14:paraId="3C964DF8" w14:textId="77777777" w:rsidR="00AA7562" w:rsidRDefault="00AA7562" w:rsidP="00AA7562">
      <w:pPr>
        <w:keepNext/>
        <w:keepLines/>
        <w:spacing w:before="60" w:after="180"/>
        <w:jc w:val="center"/>
        <w:rPr>
          <w:rFonts w:ascii="Arial" w:eastAsia="DengXian" w:hAnsi="Arial"/>
          <w:b/>
          <w:kern w:val="0"/>
          <w:sz w:val="22"/>
          <w:lang w:val="en-GB"/>
          <w14:ligatures w14:val="none"/>
        </w:rPr>
      </w:pPr>
    </w:p>
    <w:p w14:paraId="6D39E5B4" w14:textId="77777777" w:rsidR="00AA7562" w:rsidRDefault="00AA7562" w:rsidP="00AA7562">
      <w:pPr>
        <w:keepNext/>
        <w:keepLines/>
        <w:spacing w:before="60" w:after="180"/>
        <w:jc w:val="center"/>
        <w:rPr>
          <w:rFonts w:ascii="Arial" w:eastAsia="DengXian" w:hAnsi="Arial"/>
          <w:b/>
          <w:kern w:val="0"/>
          <w:sz w:val="22"/>
          <w:lang w:val="en-GB"/>
          <w14:ligatures w14:val="none"/>
        </w:rPr>
      </w:pPr>
      <w:r w:rsidRPr="006E4C24">
        <w:rPr>
          <w:rFonts w:ascii="Arial" w:eastAsia="DengXian" w:hAnsi="Arial"/>
          <w:b/>
          <w:kern w:val="0"/>
          <w:sz w:val="22"/>
          <w:lang w:val="en-GB"/>
          <w14:ligatures w14:val="none"/>
        </w:rPr>
        <w:t xml:space="preserve">Table </w:t>
      </w:r>
      <w:r>
        <w:rPr>
          <w:rFonts w:ascii="Arial" w:eastAsia="DengXian" w:hAnsi="Arial"/>
          <w:b/>
          <w:kern w:val="0"/>
          <w:sz w:val="22"/>
          <w:lang w:val="en-GB"/>
          <w14:ligatures w14:val="none"/>
        </w:rPr>
        <w:t>5</w:t>
      </w:r>
      <w:r w:rsidRPr="006E4C24">
        <w:rPr>
          <w:rFonts w:ascii="Arial" w:eastAsia="DengXian" w:hAnsi="Arial"/>
          <w:b/>
          <w:kern w:val="0"/>
          <w:sz w:val="22"/>
          <w:lang w:val="en-GB"/>
          <w14:ligatures w14:val="none"/>
        </w:rPr>
        <w:t xml:space="preserve">: </w:t>
      </w:r>
      <w:r>
        <w:rPr>
          <w:rFonts w:ascii="Arial" w:eastAsia="DengXian" w:hAnsi="Arial"/>
          <w:b/>
          <w:kern w:val="0"/>
          <w:sz w:val="22"/>
          <w:lang w:val="en-GB"/>
          <w14:ligatures w14:val="none"/>
        </w:rPr>
        <w:t>ES gain</w:t>
      </w:r>
    </w:p>
    <w:tbl>
      <w:tblPr>
        <w:tblW w:w="3465" w:type="dxa"/>
        <w:jc w:val="center"/>
        <w:tblCellMar>
          <w:left w:w="0" w:type="dxa"/>
          <w:right w:w="0" w:type="dxa"/>
        </w:tblCellMar>
        <w:tblLook w:val="0420" w:firstRow="1" w:lastRow="0" w:firstColumn="0" w:lastColumn="0" w:noHBand="0" w:noVBand="1"/>
      </w:tblPr>
      <w:tblGrid>
        <w:gridCol w:w="1345"/>
        <w:gridCol w:w="1233"/>
        <w:gridCol w:w="887"/>
      </w:tblGrid>
      <w:tr w:rsidR="00AA7562" w:rsidRPr="007437F5" w14:paraId="180B2A6F" w14:textId="77777777" w:rsidTr="007A5EF1">
        <w:trPr>
          <w:trHeight w:val="446"/>
          <w:jc w:val="center"/>
        </w:trPr>
        <w:tc>
          <w:tcPr>
            <w:tcW w:w="13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12E1696" w14:textId="77777777" w:rsidR="00AA7562" w:rsidRPr="007437F5" w:rsidRDefault="00AA7562" w:rsidP="007A5EF1">
            <w:pPr>
              <w:jc w:val="center"/>
              <w:rPr>
                <w:rFonts w:ascii="Calibri" w:eastAsia="Times New Roman" w:hAnsi="Calibri" w:cs="Calibri"/>
                <w:kern w:val="0"/>
                <w14:ligatures w14:val="none"/>
              </w:rPr>
            </w:pPr>
            <w:r w:rsidRPr="00E879FF">
              <w:rPr>
                <w:rFonts w:ascii="Calibri" w:eastAsia="Times New Roman" w:hAnsi="Calibri" w:cs="Calibri"/>
                <w:b/>
                <w:color w:val="000000" w:themeColor="text1"/>
                <w:kern w:val="24"/>
                <w14:ligatures w14:val="none"/>
              </w:rPr>
              <w:t>SSB/SIB1 periodicity</w:t>
            </w:r>
          </w:p>
        </w:tc>
        <w:tc>
          <w:tcPr>
            <w:tcW w:w="12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0255D6C" w14:textId="77777777" w:rsidR="00AA7562" w:rsidRPr="007437F5" w:rsidRDefault="00AA7562" w:rsidP="007A5EF1">
            <w:pPr>
              <w:jc w:val="center"/>
              <w:rPr>
                <w:rFonts w:ascii="Calibri" w:eastAsia="Times New Roman" w:hAnsi="Calibri" w:cs="Calibri"/>
                <w:kern w:val="0"/>
                <w14:ligatures w14:val="none"/>
              </w:rPr>
            </w:pPr>
            <w:r w:rsidRPr="00E879FF">
              <w:rPr>
                <w:rFonts w:ascii="Calibri" w:eastAsia="Times New Roman" w:hAnsi="Calibri" w:cs="Calibri"/>
                <w:b/>
                <w:color w:val="000000" w:themeColor="text1"/>
                <w:kern w:val="24"/>
                <w14:ligatures w14:val="none"/>
              </w:rPr>
              <w:t>Relative powers</w:t>
            </w:r>
          </w:p>
        </w:tc>
        <w:tc>
          <w:tcPr>
            <w:tcW w:w="87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47DC568" w14:textId="77777777" w:rsidR="00AA7562" w:rsidRPr="007437F5" w:rsidRDefault="00AA7562" w:rsidP="007A5EF1">
            <w:pPr>
              <w:jc w:val="center"/>
              <w:rPr>
                <w:rFonts w:ascii="Calibri" w:eastAsia="Times New Roman" w:hAnsi="Calibri" w:cs="Calibri"/>
                <w:kern w:val="0"/>
                <w14:ligatures w14:val="none"/>
              </w:rPr>
            </w:pPr>
            <w:r w:rsidRPr="00E879FF">
              <w:rPr>
                <w:rFonts w:ascii="Calibri" w:eastAsia="Times New Roman" w:hAnsi="Calibri" w:cs="Calibri"/>
                <w:b/>
                <w:color w:val="000000" w:themeColor="text1"/>
                <w:kern w:val="24"/>
                <w14:ligatures w14:val="none"/>
              </w:rPr>
              <w:t>ES gain</w:t>
            </w:r>
          </w:p>
        </w:tc>
      </w:tr>
      <w:tr w:rsidR="00AA7562" w:rsidRPr="007437F5" w14:paraId="6FD1899B" w14:textId="77777777" w:rsidTr="007A5EF1">
        <w:trPr>
          <w:trHeight w:val="271"/>
          <w:jc w:val="center"/>
        </w:trPr>
        <w:tc>
          <w:tcPr>
            <w:tcW w:w="13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F679D57" w14:textId="77777777" w:rsidR="00AA7562" w:rsidRPr="007437F5" w:rsidRDefault="00AA7562" w:rsidP="007A5EF1">
            <w:pPr>
              <w:jc w:val="center"/>
              <w:rPr>
                <w:rFonts w:ascii="Calibri" w:eastAsia="Times New Roman" w:hAnsi="Calibri" w:cs="Calibri"/>
                <w:kern w:val="0"/>
                <w14:ligatures w14:val="none"/>
              </w:rPr>
            </w:pPr>
            <w:r w:rsidRPr="00E879FF">
              <w:rPr>
                <w:rFonts w:ascii="Calibri" w:eastAsia="Times New Roman" w:hAnsi="Calibri" w:cs="Calibri"/>
                <w:color w:val="000000" w:themeColor="text1"/>
                <w:kern w:val="24"/>
                <w14:ligatures w14:val="none"/>
              </w:rPr>
              <w:t>20</w:t>
            </w:r>
          </w:p>
        </w:tc>
        <w:tc>
          <w:tcPr>
            <w:tcW w:w="12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50C1B93" w14:textId="31791862" w:rsidR="00AA7562" w:rsidRPr="007437F5" w:rsidRDefault="00A66EC8" w:rsidP="007A5EF1">
            <w:pPr>
              <w:jc w:val="center"/>
              <w:rPr>
                <w:rFonts w:ascii="Calibri" w:eastAsia="Times New Roman" w:hAnsi="Calibri" w:cs="Calibri"/>
                <w:kern w:val="0"/>
                <w14:ligatures w14:val="none"/>
              </w:rPr>
            </w:pPr>
            <w:r>
              <w:rPr>
                <w:rFonts w:ascii="Calibri" w:eastAsia="Times New Roman" w:hAnsi="Calibri" w:cs="Calibri"/>
                <w:color w:val="000000" w:themeColor="text1"/>
                <w:kern w:val="24"/>
                <w14:ligatures w14:val="none"/>
              </w:rPr>
              <w:t>8945</w:t>
            </w:r>
          </w:p>
        </w:tc>
        <w:tc>
          <w:tcPr>
            <w:tcW w:w="87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C8AB1BD" w14:textId="77777777" w:rsidR="00AA7562" w:rsidRPr="007437F5" w:rsidRDefault="00AA7562" w:rsidP="007A5EF1">
            <w:pPr>
              <w:jc w:val="center"/>
              <w:rPr>
                <w:rFonts w:ascii="Calibri" w:eastAsia="Times New Roman" w:hAnsi="Calibri" w:cs="Calibri"/>
                <w:kern w:val="0"/>
                <w14:ligatures w14:val="none"/>
              </w:rPr>
            </w:pPr>
            <w:r w:rsidRPr="00E879FF">
              <w:rPr>
                <w:rFonts w:ascii="Calibri" w:eastAsia="Times New Roman" w:hAnsi="Calibri" w:cs="Calibri"/>
                <w:color w:val="000000" w:themeColor="text1"/>
                <w:kern w:val="24"/>
                <w14:ligatures w14:val="none"/>
              </w:rPr>
              <w:t>-</w:t>
            </w:r>
          </w:p>
        </w:tc>
      </w:tr>
      <w:tr w:rsidR="00AA7562" w:rsidRPr="007437F5" w14:paraId="282EEAD4" w14:textId="77777777" w:rsidTr="007A5EF1">
        <w:trPr>
          <w:trHeight w:val="271"/>
          <w:jc w:val="center"/>
        </w:trPr>
        <w:tc>
          <w:tcPr>
            <w:tcW w:w="13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498F984" w14:textId="77777777" w:rsidR="00AA7562" w:rsidRPr="007437F5" w:rsidRDefault="00AA7562" w:rsidP="007A5EF1">
            <w:pPr>
              <w:jc w:val="center"/>
              <w:rPr>
                <w:rFonts w:ascii="Calibri" w:eastAsia="Times New Roman" w:hAnsi="Calibri" w:cs="Calibri"/>
                <w:kern w:val="0"/>
                <w14:ligatures w14:val="none"/>
              </w:rPr>
            </w:pPr>
            <w:r w:rsidRPr="00E879FF">
              <w:rPr>
                <w:rFonts w:ascii="Calibri" w:eastAsia="Times New Roman" w:hAnsi="Calibri" w:cs="Calibri"/>
                <w:color w:val="000000" w:themeColor="text1"/>
                <w:kern w:val="24"/>
                <w14:ligatures w14:val="none"/>
              </w:rPr>
              <w:t>40</w:t>
            </w:r>
          </w:p>
        </w:tc>
        <w:tc>
          <w:tcPr>
            <w:tcW w:w="12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BA920B0" w14:textId="6F06C835" w:rsidR="00AA7562" w:rsidRPr="007437F5" w:rsidRDefault="00A66EC8" w:rsidP="007A5EF1">
            <w:pPr>
              <w:jc w:val="center"/>
              <w:rPr>
                <w:rFonts w:ascii="Calibri" w:eastAsia="Times New Roman" w:hAnsi="Calibri" w:cs="Calibri"/>
                <w:kern w:val="0"/>
                <w14:ligatures w14:val="none"/>
              </w:rPr>
            </w:pPr>
            <w:r>
              <w:rPr>
                <w:rFonts w:ascii="Calibri" w:eastAsia="Times New Roman" w:hAnsi="Calibri" w:cs="Calibri"/>
                <w:color w:val="000000" w:themeColor="text1"/>
                <w:kern w:val="24"/>
                <w14:ligatures w14:val="none"/>
              </w:rPr>
              <w:t>7725</w:t>
            </w:r>
          </w:p>
        </w:tc>
        <w:tc>
          <w:tcPr>
            <w:tcW w:w="87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257AA58" w14:textId="569CC081" w:rsidR="00AA7562" w:rsidRPr="007437F5" w:rsidRDefault="000F2A89" w:rsidP="007A5EF1">
            <w:pPr>
              <w:jc w:val="center"/>
              <w:rPr>
                <w:rFonts w:ascii="Calibri" w:eastAsia="Times New Roman" w:hAnsi="Calibri" w:cs="Calibri"/>
                <w:kern w:val="0"/>
                <w14:ligatures w14:val="none"/>
              </w:rPr>
            </w:pPr>
            <w:r>
              <w:rPr>
                <w:rFonts w:ascii="Calibri" w:eastAsia="Times New Roman" w:hAnsi="Calibri" w:cs="Calibri"/>
                <w:color w:val="000000" w:themeColor="text1"/>
                <w:kern w:val="24"/>
                <w14:ligatures w14:val="none"/>
              </w:rPr>
              <w:t>13.64%</w:t>
            </w:r>
          </w:p>
        </w:tc>
      </w:tr>
      <w:tr w:rsidR="00AA7562" w:rsidRPr="007437F5" w14:paraId="475196A9" w14:textId="77777777" w:rsidTr="007A5EF1">
        <w:trPr>
          <w:trHeight w:val="271"/>
          <w:jc w:val="center"/>
        </w:trPr>
        <w:tc>
          <w:tcPr>
            <w:tcW w:w="13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AF3A068" w14:textId="77777777" w:rsidR="00AA7562" w:rsidRPr="007437F5" w:rsidRDefault="00AA7562" w:rsidP="007A5EF1">
            <w:pPr>
              <w:jc w:val="center"/>
              <w:rPr>
                <w:rFonts w:ascii="Calibri" w:eastAsia="Times New Roman" w:hAnsi="Calibri" w:cs="Calibri"/>
                <w:kern w:val="0"/>
                <w14:ligatures w14:val="none"/>
              </w:rPr>
            </w:pPr>
            <w:r w:rsidRPr="00E879FF">
              <w:rPr>
                <w:rFonts w:ascii="Calibri" w:eastAsia="Times New Roman" w:hAnsi="Calibri" w:cs="Calibri"/>
                <w:color w:val="000000" w:themeColor="text1"/>
                <w:kern w:val="24"/>
                <w14:ligatures w14:val="none"/>
              </w:rPr>
              <w:t>80</w:t>
            </w:r>
          </w:p>
        </w:tc>
        <w:tc>
          <w:tcPr>
            <w:tcW w:w="12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F5D8401" w14:textId="425B94B4" w:rsidR="00AA7562" w:rsidRPr="007437F5" w:rsidRDefault="00A66EC8" w:rsidP="007A5EF1">
            <w:pPr>
              <w:jc w:val="center"/>
              <w:rPr>
                <w:rFonts w:ascii="Calibri" w:eastAsia="Times New Roman" w:hAnsi="Calibri" w:cs="Calibri"/>
                <w:kern w:val="0"/>
                <w14:ligatures w14:val="none"/>
              </w:rPr>
            </w:pPr>
            <w:r>
              <w:rPr>
                <w:rFonts w:ascii="Calibri" w:eastAsia="Times New Roman" w:hAnsi="Calibri" w:cs="Calibri"/>
                <w:color w:val="000000" w:themeColor="text1"/>
                <w:kern w:val="24"/>
                <w14:ligatures w14:val="none"/>
              </w:rPr>
              <w:t>7215</w:t>
            </w:r>
          </w:p>
        </w:tc>
        <w:tc>
          <w:tcPr>
            <w:tcW w:w="87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19E0C7B" w14:textId="00B26227" w:rsidR="00AA7562" w:rsidRPr="007437F5" w:rsidRDefault="000F2A89" w:rsidP="007A5EF1">
            <w:pPr>
              <w:jc w:val="center"/>
              <w:rPr>
                <w:rFonts w:ascii="Calibri" w:eastAsia="Times New Roman" w:hAnsi="Calibri" w:cs="Calibri"/>
                <w:kern w:val="0"/>
                <w14:ligatures w14:val="none"/>
              </w:rPr>
            </w:pPr>
            <w:r>
              <w:rPr>
                <w:rFonts w:ascii="Calibri" w:eastAsia="Times New Roman" w:hAnsi="Calibri" w:cs="Calibri"/>
                <w:color w:val="000000" w:themeColor="text1"/>
                <w:kern w:val="24"/>
                <w14:ligatures w14:val="none"/>
              </w:rPr>
              <w:t>19.31</w:t>
            </w:r>
            <w:r w:rsidR="00AA7562" w:rsidRPr="00E879FF">
              <w:rPr>
                <w:rFonts w:ascii="Calibri" w:eastAsia="Times New Roman" w:hAnsi="Calibri" w:cs="Calibri"/>
                <w:color w:val="000000" w:themeColor="text1"/>
                <w:kern w:val="24"/>
                <w14:ligatures w14:val="none"/>
              </w:rPr>
              <w:t>%</w:t>
            </w:r>
          </w:p>
        </w:tc>
      </w:tr>
      <w:tr w:rsidR="00AA7562" w:rsidRPr="007437F5" w14:paraId="4CB1E6D5" w14:textId="77777777" w:rsidTr="007A5EF1">
        <w:trPr>
          <w:trHeight w:val="25"/>
          <w:jc w:val="center"/>
        </w:trPr>
        <w:tc>
          <w:tcPr>
            <w:tcW w:w="13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00DB247" w14:textId="77777777" w:rsidR="00AA7562" w:rsidRPr="007437F5" w:rsidRDefault="00AA7562" w:rsidP="007A5EF1">
            <w:pPr>
              <w:jc w:val="center"/>
              <w:rPr>
                <w:rFonts w:ascii="Calibri" w:eastAsia="Times New Roman" w:hAnsi="Calibri" w:cs="Calibri"/>
                <w:kern w:val="0"/>
                <w14:ligatures w14:val="none"/>
              </w:rPr>
            </w:pPr>
            <w:r w:rsidRPr="00E879FF">
              <w:rPr>
                <w:rFonts w:ascii="Calibri" w:eastAsia="Times New Roman" w:hAnsi="Calibri" w:cs="Calibri"/>
                <w:color w:val="000000" w:themeColor="text1"/>
                <w:kern w:val="24"/>
                <w14:ligatures w14:val="none"/>
              </w:rPr>
              <w:lastRenderedPageBreak/>
              <w:t>160</w:t>
            </w:r>
          </w:p>
        </w:tc>
        <w:tc>
          <w:tcPr>
            <w:tcW w:w="12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87D2250" w14:textId="77777777" w:rsidR="00AA7562" w:rsidRPr="007437F5" w:rsidRDefault="00AA7562" w:rsidP="007A5EF1">
            <w:pPr>
              <w:jc w:val="center"/>
              <w:rPr>
                <w:rFonts w:ascii="Calibri" w:eastAsia="Times New Roman" w:hAnsi="Calibri" w:cs="Calibri"/>
                <w:kern w:val="0"/>
                <w14:ligatures w14:val="none"/>
              </w:rPr>
            </w:pPr>
            <w:r w:rsidRPr="00E879FF">
              <w:rPr>
                <w:rFonts w:ascii="Calibri" w:eastAsia="Times New Roman" w:hAnsi="Calibri" w:cs="Calibri"/>
                <w:color w:val="000000" w:themeColor="text1"/>
                <w:kern w:val="24"/>
                <w14:ligatures w14:val="none"/>
              </w:rPr>
              <w:t>6960</w:t>
            </w:r>
          </w:p>
        </w:tc>
        <w:tc>
          <w:tcPr>
            <w:tcW w:w="87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39A2CB6" w14:textId="1046178B" w:rsidR="00AA7562" w:rsidRPr="007437F5" w:rsidRDefault="000F2A89" w:rsidP="007A5EF1">
            <w:pPr>
              <w:jc w:val="center"/>
              <w:rPr>
                <w:rFonts w:ascii="Calibri" w:eastAsia="Times New Roman" w:hAnsi="Calibri" w:cs="Calibri"/>
                <w:kern w:val="0"/>
                <w14:ligatures w14:val="none"/>
              </w:rPr>
            </w:pPr>
            <w:r>
              <w:rPr>
                <w:rFonts w:ascii="Calibri" w:eastAsia="Times New Roman" w:hAnsi="Calibri" w:cs="Calibri"/>
                <w:color w:val="000000" w:themeColor="text1"/>
                <w:kern w:val="24"/>
                <w14:ligatures w14:val="none"/>
              </w:rPr>
              <w:t>22.19</w:t>
            </w:r>
            <w:r w:rsidR="00AA7562" w:rsidRPr="00E879FF">
              <w:rPr>
                <w:rFonts w:ascii="Calibri" w:eastAsia="Times New Roman" w:hAnsi="Calibri" w:cs="Calibri"/>
                <w:color w:val="000000" w:themeColor="text1"/>
                <w:kern w:val="24"/>
                <w14:ligatures w14:val="none"/>
              </w:rPr>
              <w:t>%</w:t>
            </w:r>
          </w:p>
        </w:tc>
      </w:tr>
    </w:tbl>
    <w:p w14:paraId="5FF1535E" w14:textId="77777777" w:rsidR="00AA7562" w:rsidRPr="00485679" w:rsidRDefault="00AA7562" w:rsidP="00AA7562">
      <w:pPr>
        <w:keepNext/>
        <w:keepLines/>
        <w:spacing w:before="60" w:after="180"/>
        <w:rPr>
          <w:rFonts w:ascii="Calibri" w:eastAsia="DengXian" w:hAnsi="Calibri" w:cs="Calibri"/>
          <w:bCs/>
          <w:kern w:val="0"/>
          <w:lang w:val="en-GB"/>
          <w14:ligatures w14:val="none"/>
        </w:rPr>
      </w:pPr>
    </w:p>
    <w:p w14:paraId="48181CC2" w14:textId="77777777" w:rsidR="00AA7562" w:rsidRPr="00485679" w:rsidRDefault="00AA7562" w:rsidP="00B03CBE">
      <w:pPr>
        <w:rPr>
          <w:lang w:val="en-GB"/>
        </w:rPr>
      </w:pPr>
      <w:r w:rsidRPr="00485679">
        <w:rPr>
          <w:lang w:val="en-GB"/>
        </w:rPr>
        <w:t>There are no deep sleep opportunities</w:t>
      </w:r>
      <w:r>
        <w:rPr>
          <w:lang w:val="en-GB"/>
        </w:rPr>
        <w:t>.</w:t>
      </w:r>
    </w:p>
    <w:p w14:paraId="7CA83C19" w14:textId="1B066753" w:rsidR="00AA7562" w:rsidRDefault="00AA7562" w:rsidP="00B03CBE">
      <w:pPr>
        <w:rPr>
          <w:b/>
          <w:iCs/>
        </w:rPr>
      </w:pPr>
      <w:r>
        <w:rPr>
          <w:b/>
          <w:iCs/>
        </w:rPr>
        <w:t>No SIB1 transmission:</w:t>
      </w:r>
    </w:p>
    <w:p w14:paraId="5D167627" w14:textId="77777777" w:rsidR="00AA7562" w:rsidRDefault="00AA7562" w:rsidP="00B03CBE">
      <w:pPr>
        <w:rPr>
          <w:b/>
          <w:iCs/>
        </w:rPr>
      </w:pPr>
      <w:r w:rsidRPr="00624C77">
        <w:rPr>
          <w:iCs/>
        </w:rPr>
        <w:t xml:space="preserve">The </w:t>
      </w:r>
      <w:r>
        <w:rPr>
          <w:iCs/>
        </w:rPr>
        <w:t>frames below depict no SIB1 transmission at different SSB periodicities.</w:t>
      </w:r>
    </w:p>
    <w:p w14:paraId="41BFA5BD" w14:textId="77777777" w:rsidR="00AA7562" w:rsidRDefault="00AA7562" w:rsidP="00AA7562">
      <w:pPr>
        <w:pStyle w:val="ListParagraph"/>
        <w:ind w:left="0"/>
        <w:rPr>
          <w:rFonts w:ascii="Calibri" w:hAnsi="Calibri" w:cs="Calibri"/>
          <w:b/>
          <w:bCs/>
          <w:iCs/>
        </w:rPr>
      </w:pPr>
      <w:r>
        <w:rPr>
          <w:rFonts w:ascii="Calibri" w:hAnsi="Calibri" w:cs="Calibri"/>
          <w:iCs/>
          <w:noProof/>
        </w:rPr>
        <w:drawing>
          <wp:inline distT="0" distB="0" distL="0" distR="0" wp14:anchorId="6B5D0D40" wp14:editId="3AFEAFE0">
            <wp:extent cx="6433697" cy="2652248"/>
            <wp:effectExtent l="0" t="0" r="0" b="0"/>
            <wp:docPr id="91099828" name="Picture 4" descr="A black background with blue and green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099828" name="Picture 4" descr="A black background with blue and green lines&#10;&#10;AI-generated content may be incorrect."/>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512961" cy="2684924"/>
                    </a:xfrm>
                    <a:prstGeom prst="rect">
                      <a:avLst/>
                    </a:prstGeom>
                    <a:noFill/>
                  </pic:spPr>
                </pic:pic>
              </a:graphicData>
            </a:graphic>
          </wp:inline>
        </w:drawing>
      </w:r>
    </w:p>
    <w:p w14:paraId="704608E4" w14:textId="77777777" w:rsidR="00AA7562" w:rsidRDefault="00AA7562" w:rsidP="00AA7562">
      <w:pPr>
        <w:pStyle w:val="ListParagraph"/>
        <w:ind w:left="0"/>
        <w:rPr>
          <w:rFonts w:ascii="Calibri" w:hAnsi="Calibri" w:cs="Calibri"/>
          <w:b/>
          <w:bCs/>
          <w:iCs/>
        </w:rPr>
      </w:pPr>
    </w:p>
    <w:p w14:paraId="49D00CBC" w14:textId="047E2A17" w:rsidR="00AA7562" w:rsidRPr="00E83932" w:rsidRDefault="00AA7562" w:rsidP="00B03CBE">
      <w:pPr>
        <w:rPr>
          <w:lang w:val="en-GB"/>
        </w:rPr>
      </w:pPr>
      <w:r w:rsidRPr="00E83932">
        <w:rPr>
          <w:lang w:val="en-GB"/>
        </w:rPr>
        <w:t>The sleep durations are shown in table 5 and ES gain is tabulated in table 6, with 20ms SSB periodicity as baseline,</w:t>
      </w:r>
    </w:p>
    <w:p w14:paraId="4D857684" w14:textId="77777777" w:rsidR="00AA7562" w:rsidRPr="00FB488E" w:rsidRDefault="00AA7562" w:rsidP="00AA7562">
      <w:pPr>
        <w:keepNext/>
        <w:keepLines/>
        <w:spacing w:before="60" w:after="180"/>
        <w:jc w:val="center"/>
        <w:rPr>
          <w:rFonts w:ascii="Arial" w:eastAsia="DengXian" w:hAnsi="Arial"/>
          <w:b/>
          <w:kern w:val="0"/>
          <w:sz w:val="22"/>
          <w:lang w:val="en-GB"/>
          <w14:ligatures w14:val="none"/>
        </w:rPr>
      </w:pPr>
      <w:r w:rsidRPr="006E4C24">
        <w:rPr>
          <w:rFonts w:ascii="Arial" w:eastAsia="DengXian" w:hAnsi="Arial"/>
          <w:b/>
          <w:kern w:val="0"/>
          <w:sz w:val="22"/>
          <w:lang w:val="en-GB"/>
          <w14:ligatures w14:val="none"/>
        </w:rPr>
        <w:t xml:space="preserve">Table </w:t>
      </w:r>
      <w:r>
        <w:rPr>
          <w:rFonts w:ascii="Arial" w:eastAsia="DengXian" w:hAnsi="Arial"/>
          <w:b/>
          <w:kern w:val="0"/>
          <w:sz w:val="22"/>
          <w:lang w:val="en-GB"/>
          <w14:ligatures w14:val="none"/>
        </w:rPr>
        <w:t>5</w:t>
      </w:r>
      <w:r w:rsidRPr="006E4C24">
        <w:rPr>
          <w:rFonts w:ascii="Arial" w:eastAsia="DengXian" w:hAnsi="Arial"/>
          <w:b/>
          <w:kern w:val="0"/>
          <w:sz w:val="22"/>
          <w:lang w:val="en-GB"/>
          <w14:ligatures w14:val="none"/>
        </w:rPr>
        <w:t xml:space="preserve">: </w:t>
      </w:r>
      <w:r>
        <w:rPr>
          <w:rFonts w:ascii="Arial" w:eastAsia="DengXian" w:hAnsi="Arial"/>
          <w:b/>
          <w:kern w:val="0"/>
          <w:sz w:val="22"/>
          <w:lang w:val="en-GB"/>
          <w14:ligatures w14:val="none"/>
        </w:rPr>
        <w:t xml:space="preserve">Sleep durations in </w:t>
      </w:r>
      <w:proofErr w:type="spellStart"/>
      <w:r>
        <w:rPr>
          <w:rFonts w:ascii="Arial" w:eastAsia="DengXian" w:hAnsi="Arial"/>
          <w:b/>
          <w:kern w:val="0"/>
          <w:sz w:val="22"/>
          <w:lang w:val="en-GB"/>
          <w14:ligatures w14:val="none"/>
        </w:rPr>
        <w:t>ms</w:t>
      </w:r>
      <w:proofErr w:type="spellEnd"/>
    </w:p>
    <w:tbl>
      <w:tblPr>
        <w:tblW w:w="3405" w:type="dxa"/>
        <w:jc w:val="center"/>
        <w:tblCellMar>
          <w:left w:w="0" w:type="dxa"/>
          <w:right w:w="0" w:type="dxa"/>
        </w:tblCellMar>
        <w:tblLook w:val="0420" w:firstRow="1" w:lastRow="0" w:firstColumn="0" w:lastColumn="0" w:noHBand="0" w:noVBand="1"/>
      </w:tblPr>
      <w:tblGrid>
        <w:gridCol w:w="1178"/>
        <w:gridCol w:w="726"/>
        <w:gridCol w:w="726"/>
        <w:gridCol w:w="775"/>
      </w:tblGrid>
      <w:tr w:rsidR="00AA7562" w:rsidRPr="00F80F01" w14:paraId="195A99F6" w14:textId="77777777" w:rsidTr="007A5EF1">
        <w:trPr>
          <w:trHeight w:val="246"/>
          <w:jc w:val="center"/>
        </w:trPr>
        <w:tc>
          <w:tcPr>
            <w:tcW w:w="117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4208737" w14:textId="77777777" w:rsidR="00AA7562" w:rsidRPr="00F80F01" w:rsidRDefault="00AA7562" w:rsidP="007A5EF1">
            <w:pPr>
              <w:jc w:val="center"/>
              <w:rPr>
                <w:rFonts w:ascii="Calibri" w:eastAsia="Times New Roman" w:hAnsi="Calibri" w:cs="Calibri"/>
                <w:kern w:val="0"/>
                <w14:ligatures w14:val="none"/>
              </w:rPr>
            </w:pPr>
            <w:r w:rsidRPr="00F80F01">
              <w:rPr>
                <w:rFonts w:ascii="Calibri" w:eastAsia="Times New Roman" w:hAnsi="Calibri" w:cs="Calibri"/>
                <w:b/>
                <w:color w:val="000000"/>
                <w:kern w:val="24"/>
                <w14:ligatures w14:val="none"/>
              </w:rPr>
              <w:t>SSB periodicity</w:t>
            </w:r>
          </w:p>
        </w:tc>
        <w:tc>
          <w:tcPr>
            <w:tcW w:w="7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EEFF39D" w14:textId="77777777" w:rsidR="00AA7562" w:rsidRPr="00F80F01" w:rsidRDefault="00AA7562" w:rsidP="007A5EF1">
            <w:pPr>
              <w:jc w:val="center"/>
              <w:rPr>
                <w:rFonts w:ascii="Calibri" w:eastAsia="Times New Roman" w:hAnsi="Calibri" w:cs="Calibri"/>
                <w:kern w:val="0"/>
                <w14:ligatures w14:val="none"/>
              </w:rPr>
            </w:pPr>
            <w:r w:rsidRPr="00F80F01">
              <w:rPr>
                <w:rFonts w:ascii="Calibri" w:eastAsia="Times New Roman" w:hAnsi="Calibri" w:cs="Calibri"/>
                <w:b/>
                <w:color w:val="000000"/>
                <w:kern w:val="24"/>
                <w14:ligatures w14:val="none"/>
              </w:rPr>
              <w:t>Deep sleep</w:t>
            </w:r>
          </w:p>
        </w:tc>
        <w:tc>
          <w:tcPr>
            <w:tcW w:w="7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661B570" w14:textId="77777777" w:rsidR="00AA7562" w:rsidRPr="00F80F01" w:rsidRDefault="00AA7562" w:rsidP="007A5EF1">
            <w:pPr>
              <w:jc w:val="center"/>
              <w:rPr>
                <w:rFonts w:ascii="Calibri" w:eastAsia="Times New Roman" w:hAnsi="Calibri" w:cs="Calibri"/>
                <w:kern w:val="0"/>
                <w14:ligatures w14:val="none"/>
              </w:rPr>
            </w:pPr>
            <w:r w:rsidRPr="00F80F01">
              <w:rPr>
                <w:rFonts w:ascii="Calibri" w:eastAsia="Times New Roman" w:hAnsi="Calibri" w:cs="Calibri"/>
                <w:b/>
                <w:color w:val="000000"/>
                <w:kern w:val="24"/>
                <w14:ligatures w14:val="none"/>
              </w:rPr>
              <w:t>Light sleep</w:t>
            </w:r>
          </w:p>
        </w:tc>
        <w:tc>
          <w:tcPr>
            <w:tcW w:w="7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D7A56A4" w14:textId="77777777" w:rsidR="00AA7562" w:rsidRPr="00F80F01" w:rsidRDefault="00AA7562" w:rsidP="007A5EF1">
            <w:pPr>
              <w:jc w:val="center"/>
              <w:rPr>
                <w:rFonts w:ascii="Calibri" w:eastAsia="Times New Roman" w:hAnsi="Calibri" w:cs="Calibri"/>
                <w:kern w:val="0"/>
                <w14:ligatures w14:val="none"/>
              </w:rPr>
            </w:pPr>
            <w:r w:rsidRPr="00F80F01">
              <w:rPr>
                <w:rFonts w:ascii="Calibri" w:eastAsia="Times New Roman" w:hAnsi="Calibri" w:cs="Calibri"/>
                <w:b/>
                <w:color w:val="000000"/>
                <w:kern w:val="24"/>
                <w14:ligatures w14:val="none"/>
              </w:rPr>
              <w:t>Micro sleep</w:t>
            </w:r>
          </w:p>
        </w:tc>
      </w:tr>
      <w:tr w:rsidR="00AA7562" w:rsidRPr="00F80F01" w14:paraId="34D65603" w14:textId="77777777" w:rsidTr="007A5EF1">
        <w:trPr>
          <w:trHeight w:val="246"/>
          <w:jc w:val="center"/>
        </w:trPr>
        <w:tc>
          <w:tcPr>
            <w:tcW w:w="117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3D137AD" w14:textId="77777777" w:rsidR="00AA7562" w:rsidRPr="00F80F01" w:rsidRDefault="00AA7562" w:rsidP="007A5EF1">
            <w:pPr>
              <w:jc w:val="center"/>
              <w:rPr>
                <w:rFonts w:ascii="Calibri" w:eastAsia="Times New Roman" w:hAnsi="Calibri" w:cs="Calibri"/>
                <w:kern w:val="0"/>
                <w14:ligatures w14:val="none"/>
              </w:rPr>
            </w:pPr>
            <w:r w:rsidRPr="00F80F01">
              <w:rPr>
                <w:rFonts w:ascii="Calibri" w:eastAsia="Times New Roman" w:hAnsi="Calibri" w:cs="Calibri"/>
                <w:color w:val="000000"/>
                <w:kern w:val="24"/>
                <w14:ligatures w14:val="none"/>
              </w:rPr>
              <w:t>20</w:t>
            </w:r>
          </w:p>
        </w:tc>
        <w:tc>
          <w:tcPr>
            <w:tcW w:w="7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C51C25C" w14:textId="77777777" w:rsidR="00AA7562" w:rsidRPr="00F80F01" w:rsidRDefault="00AA7562" w:rsidP="007A5EF1">
            <w:pPr>
              <w:jc w:val="center"/>
              <w:rPr>
                <w:rFonts w:ascii="Calibri" w:eastAsia="Times New Roman" w:hAnsi="Calibri" w:cs="Calibri"/>
                <w:kern w:val="0"/>
                <w14:ligatures w14:val="none"/>
              </w:rPr>
            </w:pPr>
            <w:r w:rsidRPr="00F80F01">
              <w:rPr>
                <w:rFonts w:ascii="Calibri" w:eastAsia="Times New Roman" w:hAnsi="Calibri" w:cs="Calibri"/>
                <w:color w:val="000000"/>
                <w:kern w:val="24"/>
                <w14:ligatures w14:val="none"/>
              </w:rPr>
              <w:t>0</w:t>
            </w:r>
          </w:p>
        </w:tc>
        <w:tc>
          <w:tcPr>
            <w:tcW w:w="7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79A2D71" w14:textId="77777777" w:rsidR="00AA7562" w:rsidRPr="00F80F01" w:rsidRDefault="00AA7562" w:rsidP="007A5EF1">
            <w:pPr>
              <w:jc w:val="center"/>
              <w:rPr>
                <w:rFonts w:ascii="Calibri" w:eastAsia="Times New Roman" w:hAnsi="Calibri" w:cs="Calibri"/>
                <w:kern w:val="0"/>
                <w14:ligatures w14:val="none"/>
              </w:rPr>
            </w:pPr>
            <w:r w:rsidRPr="00F80F01">
              <w:rPr>
                <w:rFonts w:ascii="Calibri" w:eastAsia="Times New Roman" w:hAnsi="Calibri" w:cs="Calibri"/>
                <w:color w:val="000000"/>
                <w:kern w:val="24"/>
                <w14:ligatures w14:val="none"/>
              </w:rPr>
              <w:t>100</w:t>
            </w:r>
          </w:p>
        </w:tc>
        <w:tc>
          <w:tcPr>
            <w:tcW w:w="7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0CE4913" w14:textId="77777777" w:rsidR="00AA7562" w:rsidRPr="00F80F01" w:rsidRDefault="00AA7562" w:rsidP="007A5EF1">
            <w:pPr>
              <w:jc w:val="center"/>
              <w:rPr>
                <w:rFonts w:ascii="Calibri" w:eastAsia="Times New Roman" w:hAnsi="Calibri" w:cs="Calibri"/>
                <w:kern w:val="0"/>
                <w14:ligatures w14:val="none"/>
              </w:rPr>
            </w:pPr>
            <w:r w:rsidRPr="00F80F01">
              <w:rPr>
                <w:rFonts w:ascii="Calibri" w:eastAsia="Times New Roman" w:hAnsi="Calibri" w:cs="Calibri"/>
                <w:color w:val="000000"/>
                <w:kern w:val="24"/>
                <w14:ligatures w14:val="none"/>
              </w:rPr>
              <w:t>24</w:t>
            </w:r>
          </w:p>
        </w:tc>
      </w:tr>
      <w:tr w:rsidR="00AA7562" w:rsidRPr="00F80F01" w14:paraId="01C3857A" w14:textId="77777777" w:rsidTr="007A5EF1">
        <w:trPr>
          <w:trHeight w:val="246"/>
          <w:jc w:val="center"/>
        </w:trPr>
        <w:tc>
          <w:tcPr>
            <w:tcW w:w="117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DAE9186" w14:textId="77777777" w:rsidR="00AA7562" w:rsidRPr="00F80F01" w:rsidRDefault="00AA7562" w:rsidP="007A5EF1">
            <w:pPr>
              <w:jc w:val="center"/>
              <w:rPr>
                <w:rFonts w:ascii="Calibri" w:eastAsia="Times New Roman" w:hAnsi="Calibri" w:cs="Calibri"/>
                <w:kern w:val="0"/>
                <w14:ligatures w14:val="none"/>
              </w:rPr>
            </w:pPr>
            <w:r w:rsidRPr="00F80F01">
              <w:rPr>
                <w:rFonts w:ascii="Calibri" w:eastAsia="Times New Roman" w:hAnsi="Calibri" w:cs="Calibri"/>
                <w:color w:val="000000"/>
                <w:kern w:val="24"/>
                <w14:ligatures w14:val="none"/>
              </w:rPr>
              <w:t>40</w:t>
            </w:r>
          </w:p>
        </w:tc>
        <w:tc>
          <w:tcPr>
            <w:tcW w:w="7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D1192C0" w14:textId="77777777" w:rsidR="00AA7562" w:rsidRPr="00F80F01" w:rsidRDefault="00AA7562" w:rsidP="007A5EF1">
            <w:pPr>
              <w:jc w:val="center"/>
              <w:rPr>
                <w:rFonts w:ascii="Calibri" w:eastAsia="Times New Roman" w:hAnsi="Calibri" w:cs="Calibri"/>
                <w:kern w:val="0"/>
                <w14:ligatures w14:val="none"/>
              </w:rPr>
            </w:pPr>
            <w:r w:rsidRPr="00F80F01">
              <w:rPr>
                <w:rFonts w:ascii="Calibri" w:eastAsia="Times New Roman" w:hAnsi="Calibri" w:cs="Calibri"/>
                <w:color w:val="000000"/>
                <w:kern w:val="24"/>
                <w14:ligatures w14:val="none"/>
              </w:rPr>
              <w:t>0</w:t>
            </w:r>
          </w:p>
        </w:tc>
        <w:tc>
          <w:tcPr>
            <w:tcW w:w="7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637BE1F" w14:textId="77777777" w:rsidR="00AA7562" w:rsidRPr="00F80F01" w:rsidRDefault="00AA7562" w:rsidP="007A5EF1">
            <w:pPr>
              <w:jc w:val="center"/>
              <w:rPr>
                <w:rFonts w:ascii="Calibri" w:eastAsia="Times New Roman" w:hAnsi="Calibri" w:cs="Calibri"/>
                <w:kern w:val="0"/>
                <w14:ligatures w14:val="none"/>
              </w:rPr>
            </w:pPr>
            <w:r w:rsidRPr="00F80F01">
              <w:rPr>
                <w:rFonts w:ascii="Calibri" w:eastAsia="Times New Roman" w:hAnsi="Calibri" w:cs="Calibri"/>
                <w:color w:val="000000"/>
                <w:kern w:val="24"/>
                <w14:ligatures w14:val="none"/>
              </w:rPr>
              <w:t>108</w:t>
            </w:r>
          </w:p>
        </w:tc>
        <w:tc>
          <w:tcPr>
            <w:tcW w:w="7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3857418" w14:textId="77777777" w:rsidR="00AA7562" w:rsidRPr="00F80F01" w:rsidRDefault="00AA7562" w:rsidP="007A5EF1">
            <w:pPr>
              <w:jc w:val="center"/>
              <w:rPr>
                <w:rFonts w:ascii="Calibri" w:eastAsia="Times New Roman" w:hAnsi="Calibri" w:cs="Calibri"/>
                <w:kern w:val="0"/>
                <w14:ligatures w14:val="none"/>
              </w:rPr>
            </w:pPr>
            <w:r w:rsidRPr="00F80F01">
              <w:rPr>
                <w:rFonts w:ascii="Calibri" w:eastAsia="Times New Roman" w:hAnsi="Calibri" w:cs="Calibri"/>
                <w:color w:val="000000"/>
                <w:kern w:val="24"/>
                <w14:ligatures w14:val="none"/>
              </w:rPr>
              <w:t>24</w:t>
            </w:r>
          </w:p>
        </w:tc>
      </w:tr>
      <w:tr w:rsidR="00AA7562" w:rsidRPr="00F80F01" w14:paraId="098EC129" w14:textId="77777777" w:rsidTr="007A5EF1">
        <w:trPr>
          <w:trHeight w:val="246"/>
          <w:jc w:val="center"/>
        </w:trPr>
        <w:tc>
          <w:tcPr>
            <w:tcW w:w="117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4E45B1B" w14:textId="77777777" w:rsidR="00AA7562" w:rsidRPr="00F80F01" w:rsidRDefault="00AA7562" w:rsidP="007A5EF1">
            <w:pPr>
              <w:jc w:val="center"/>
              <w:rPr>
                <w:rFonts w:ascii="Calibri" w:eastAsia="Times New Roman" w:hAnsi="Calibri" w:cs="Calibri"/>
                <w:kern w:val="0"/>
                <w14:ligatures w14:val="none"/>
              </w:rPr>
            </w:pPr>
            <w:r w:rsidRPr="00F80F01">
              <w:rPr>
                <w:rFonts w:ascii="Calibri" w:eastAsia="Times New Roman" w:hAnsi="Calibri" w:cs="Calibri"/>
                <w:color w:val="000000"/>
                <w:kern w:val="24"/>
                <w14:ligatures w14:val="none"/>
              </w:rPr>
              <w:t>80</w:t>
            </w:r>
          </w:p>
        </w:tc>
        <w:tc>
          <w:tcPr>
            <w:tcW w:w="7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7880716" w14:textId="77777777" w:rsidR="00AA7562" w:rsidRPr="00F80F01" w:rsidRDefault="00AA7562" w:rsidP="007A5EF1">
            <w:pPr>
              <w:jc w:val="center"/>
              <w:rPr>
                <w:rFonts w:ascii="Calibri" w:eastAsia="Times New Roman" w:hAnsi="Calibri" w:cs="Calibri"/>
                <w:kern w:val="0"/>
                <w14:ligatures w14:val="none"/>
              </w:rPr>
            </w:pPr>
            <w:r w:rsidRPr="00F80F01">
              <w:rPr>
                <w:rFonts w:ascii="Calibri" w:eastAsia="Times New Roman" w:hAnsi="Calibri" w:cs="Calibri"/>
                <w:color w:val="000000"/>
                <w:kern w:val="24"/>
                <w14:ligatures w14:val="none"/>
              </w:rPr>
              <w:t>0</w:t>
            </w:r>
          </w:p>
        </w:tc>
        <w:tc>
          <w:tcPr>
            <w:tcW w:w="7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8848D2B" w14:textId="77777777" w:rsidR="00AA7562" w:rsidRPr="00F80F01" w:rsidRDefault="00AA7562" w:rsidP="007A5EF1">
            <w:pPr>
              <w:jc w:val="center"/>
              <w:rPr>
                <w:rFonts w:ascii="Calibri" w:eastAsia="Times New Roman" w:hAnsi="Calibri" w:cs="Calibri"/>
                <w:kern w:val="0"/>
                <w14:ligatures w14:val="none"/>
              </w:rPr>
            </w:pPr>
            <w:r w:rsidRPr="00F80F01">
              <w:rPr>
                <w:rFonts w:ascii="Calibri" w:eastAsia="Times New Roman" w:hAnsi="Calibri" w:cs="Calibri"/>
                <w:color w:val="000000"/>
                <w:kern w:val="24"/>
                <w14:ligatures w14:val="none"/>
              </w:rPr>
              <w:t>108</w:t>
            </w:r>
          </w:p>
        </w:tc>
        <w:tc>
          <w:tcPr>
            <w:tcW w:w="7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0286A9C" w14:textId="77777777" w:rsidR="00AA7562" w:rsidRPr="00F80F01" w:rsidRDefault="00AA7562" w:rsidP="007A5EF1">
            <w:pPr>
              <w:jc w:val="center"/>
              <w:rPr>
                <w:rFonts w:ascii="Calibri" w:eastAsia="Times New Roman" w:hAnsi="Calibri" w:cs="Calibri"/>
                <w:kern w:val="0"/>
                <w14:ligatures w14:val="none"/>
              </w:rPr>
            </w:pPr>
            <w:r w:rsidRPr="00F80F01">
              <w:rPr>
                <w:rFonts w:ascii="Calibri" w:eastAsia="Times New Roman" w:hAnsi="Calibri" w:cs="Calibri"/>
                <w:color w:val="000000"/>
                <w:kern w:val="24"/>
                <w14:ligatures w14:val="none"/>
              </w:rPr>
              <w:t>28</w:t>
            </w:r>
          </w:p>
        </w:tc>
      </w:tr>
      <w:tr w:rsidR="00AA7562" w:rsidRPr="00F80F01" w14:paraId="75BEE27A" w14:textId="77777777" w:rsidTr="007A5EF1">
        <w:trPr>
          <w:trHeight w:val="246"/>
          <w:jc w:val="center"/>
        </w:trPr>
        <w:tc>
          <w:tcPr>
            <w:tcW w:w="117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494F73E" w14:textId="77777777" w:rsidR="00AA7562" w:rsidRPr="00F80F01" w:rsidRDefault="00AA7562" w:rsidP="007A5EF1">
            <w:pPr>
              <w:jc w:val="center"/>
              <w:rPr>
                <w:rFonts w:ascii="Calibri" w:eastAsia="Times New Roman" w:hAnsi="Calibri" w:cs="Calibri"/>
                <w:kern w:val="0"/>
                <w14:ligatures w14:val="none"/>
              </w:rPr>
            </w:pPr>
            <w:r w:rsidRPr="00F80F01">
              <w:rPr>
                <w:rFonts w:ascii="Calibri" w:eastAsia="Times New Roman" w:hAnsi="Calibri" w:cs="Calibri"/>
                <w:color w:val="000000"/>
                <w:kern w:val="24"/>
                <w14:ligatures w14:val="none"/>
              </w:rPr>
              <w:t>160</w:t>
            </w:r>
          </w:p>
        </w:tc>
        <w:tc>
          <w:tcPr>
            <w:tcW w:w="7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1DDEBF4" w14:textId="77777777" w:rsidR="00AA7562" w:rsidRPr="00F80F01" w:rsidRDefault="00AA7562" w:rsidP="007A5EF1">
            <w:pPr>
              <w:jc w:val="center"/>
              <w:rPr>
                <w:rFonts w:ascii="Calibri" w:eastAsia="Times New Roman" w:hAnsi="Calibri" w:cs="Calibri"/>
                <w:kern w:val="0"/>
                <w14:ligatures w14:val="none"/>
              </w:rPr>
            </w:pPr>
            <w:r w:rsidRPr="00F80F01">
              <w:rPr>
                <w:rFonts w:ascii="Calibri" w:eastAsia="Times New Roman" w:hAnsi="Calibri" w:cs="Calibri"/>
                <w:color w:val="000000"/>
                <w:kern w:val="24"/>
                <w14:ligatures w14:val="none"/>
              </w:rPr>
              <w:t>0</w:t>
            </w:r>
          </w:p>
        </w:tc>
        <w:tc>
          <w:tcPr>
            <w:tcW w:w="7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9B1AEBB" w14:textId="77777777" w:rsidR="00AA7562" w:rsidRPr="00F80F01" w:rsidRDefault="00AA7562" w:rsidP="007A5EF1">
            <w:pPr>
              <w:jc w:val="center"/>
              <w:rPr>
                <w:rFonts w:ascii="Calibri" w:eastAsia="Times New Roman" w:hAnsi="Calibri" w:cs="Calibri"/>
                <w:kern w:val="0"/>
                <w14:ligatures w14:val="none"/>
              </w:rPr>
            </w:pPr>
            <w:r w:rsidRPr="00F80F01">
              <w:rPr>
                <w:rFonts w:ascii="Calibri" w:eastAsia="Times New Roman" w:hAnsi="Calibri" w:cs="Calibri"/>
                <w:color w:val="000000"/>
                <w:kern w:val="24"/>
                <w14:ligatures w14:val="none"/>
              </w:rPr>
              <w:t>108</w:t>
            </w:r>
          </w:p>
        </w:tc>
        <w:tc>
          <w:tcPr>
            <w:tcW w:w="7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0891387" w14:textId="77777777" w:rsidR="00AA7562" w:rsidRPr="00F80F01" w:rsidRDefault="00AA7562" w:rsidP="007A5EF1">
            <w:pPr>
              <w:jc w:val="center"/>
              <w:rPr>
                <w:rFonts w:ascii="Calibri" w:eastAsia="Times New Roman" w:hAnsi="Calibri" w:cs="Calibri"/>
                <w:kern w:val="0"/>
                <w14:ligatures w14:val="none"/>
              </w:rPr>
            </w:pPr>
            <w:r w:rsidRPr="00F80F01">
              <w:rPr>
                <w:rFonts w:ascii="Calibri" w:eastAsia="Times New Roman" w:hAnsi="Calibri" w:cs="Calibri"/>
                <w:color w:val="000000"/>
                <w:kern w:val="24"/>
                <w14:ligatures w14:val="none"/>
              </w:rPr>
              <w:t>30</w:t>
            </w:r>
          </w:p>
        </w:tc>
      </w:tr>
    </w:tbl>
    <w:p w14:paraId="37036A9E" w14:textId="77777777" w:rsidR="00AA7562" w:rsidRDefault="00AA7562" w:rsidP="00AA7562">
      <w:pPr>
        <w:keepNext/>
        <w:keepLines/>
        <w:spacing w:before="60" w:after="180"/>
        <w:jc w:val="center"/>
        <w:rPr>
          <w:rFonts w:ascii="Arial" w:eastAsia="DengXian" w:hAnsi="Arial"/>
          <w:b/>
          <w:kern w:val="0"/>
          <w:sz w:val="22"/>
          <w:lang w:val="en-GB"/>
          <w14:ligatures w14:val="none"/>
        </w:rPr>
      </w:pPr>
    </w:p>
    <w:p w14:paraId="191DF276" w14:textId="77777777" w:rsidR="00AA7562" w:rsidRDefault="00AA7562" w:rsidP="00AA7562">
      <w:pPr>
        <w:keepNext/>
        <w:keepLines/>
        <w:spacing w:before="60" w:after="180"/>
        <w:jc w:val="center"/>
        <w:rPr>
          <w:rFonts w:ascii="Arial" w:eastAsia="DengXian" w:hAnsi="Arial"/>
          <w:b/>
          <w:kern w:val="0"/>
          <w:sz w:val="22"/>
          <w:lang w:val="en-GB"/>
          <w14:ligatures w14:val="none"/>
        </w:rPr>
      </w:pPr>
      <w:r w:rsidRPr="006E4C24">
        <w:rPr>
          <w:rFonts w:ascii="Arial" w:eastAsia="DengXian" w:hAnsi="Arial"/>
          <w:b/>
          <w:kern w:val="0"/>
          <w:sz w:val="22"/>
          <w:lang w:val="en-GB"/>
          <w14:ligatures w14:val="none"/>
        </w:rPr>
        <w:t xml:space="preserve">Table </w:t>
      </w:r>
      <w:r>
        <w:rPr>
          <w:rFonts w:ascii="Arial" w:eastAsia="DengXian" w:hAnsi="Arial"/>
          <w:b/>
          <w:kern w:val="0"/>
          <w:sz w:val="22"/>
          <w:lang w:val="en-GB"/>
          <w14:ligatures w14:val="none"/>
        </w:rPr>
        <w:t>6</w:t>
      </w:r>
      <w:r w:rsidRPr="006E4C24">
        <w:rPr>
          <w:rFonts w:ascii="Arial" w:eastAsia="DengXian" w:hAnsi="Arial"/>
          <w:b/>
          <w:kern w:val="0"/>
          <w:sz w:val="22"/>
          <w:lang w:val="en-GB"/>
          <w14:ligatures w14:val="none"/>
        </w:rPr>
        <w:t xml:space="preserve">: </w:t>
      </w:r>
      <w:r>
        <w:rPr>
          <w:rFonts w:ascii="Arial" w:eastAsia="DengXian" w:hAnsi="Arial"/>
          <w:b/>
          <w:kern w:val="0"/>
          <w:sz w:val="22"/>
          <w:lang w:val="en-GB"/>
          <w14:ligatures w14:val="none"/>
        </w:rPr>
        <w:t>ES gain</w:t>
      </w:r>
    </w:p>
    <w:tbl>
      <w:tblPr>
        <w:tblW w:w="4094" w:type="dxa"/>
        <w:jc w:val="center"/>
        <w:tblCellMar>
          <w:left w:w="0" w:type="dxa"/>
          <w:right w:w="0" w:type="dxa"/>
        </w:tblCellMar>
        <w:tblLook w:val="0420" w:firstRow="1" w:lastRow="0" w:firstColumn="0" w:lastColumn="0" w:noHBand="0" w:noVBand="1"/>
      </w:tblPr>
      <w:tblGrid>
        <w:gridCol w:w="1593"/>
        <w:gridCol w:w="1302"/>
        <w:gridCol w:w="1199"/>
      </w:tblGrid>
      <w:tr w:rsidR="00AA7562" w:rsidRPr="00862190" w14:paraId="77F9DAEB" w14:textId="77777777" w:rsidTr="007A5EF1">
        <w:trPr>
          <w:trHeight w:val="210"/>
          <w:jc w:val="center"/>
        </w:trPr>
        <w:tc>
          <w:tcPr>
            <w:tcW w:w="15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CEB6226" w14:textId="77777777" w:rsidR="00AA7562" w:rsidRPr="00862190" w:rsidRDefault="00AA7562" w:rsidP="007A5EF1">
            <w:pPr>
              <w:jc w:val="center"/>
              <w:rPr>
                <w:rFonts w:ascii="Calibri" w:eastAsia="Times New Roman" w:hAnsi="Calibri" w:cs="Calibri"/>
                <w:kern w:val="0"/>
                <w14:ligatures w14:val="none"/>
              </w:rPr>
            </w:pPr>
            <w:r w:rsidRPr="00862190">
              <w:rPr>
                <w:rFonts w:ascii="Calibri" w:eastAsia="Times New Roman" w:hAnsi="Calibri" w:cs="Calibri"/>
                <w:b/>
                <w:color w:val="000000" w:themeColor="text1"/>
                <w:kern w:val="24"/>
                <w14:ligatures w14:val="none"/>
              </w:rPr>
              <w:t>SSB periodicity</w:t>
            </w:r>
          </w:p>
        </w:tc>
        <w:tc>
          <w:tcPr>
            <w:tcW w:w="13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D211801" w14:textId="77777777" w:rsidR="00AA7562" w:rsidRPr="00862190" w:rsidRDefault="00AA7562" w:rsidP="007A5EF1">
            <w:pPr>
              <w:jc w:val="center"/>
              <w:rPr>
                <w:rFonts w:ascii="Calibri" w:eastAsia="Times New Roman" w:hAnsi="Calibri" w:cs="Calibri"/>
                <w:kern w:val="0"/>
                <w14:ligatures w14:val="none"/>
              </w:rPr>
            </w:pPr>
            <w:r w:rsidRPr="00862190">
              <w:rPr>
                <w:rFonts w:ascii="Calibri" w:eastAsia="Times New Roman" w:hAnsi="Calibri" w:cs="Calibri"/>
                <w:b/>
                <w:color w:val="000000" w:themeColor="text1"/>
                <w:kern w:val="24"/>
                <w14:ligatures w14:val="none"/>
              </w:rPr>
              <w:t>Relative powers</w:t>
            </w:r>
          </w:p>
        </w:tc>
        <w:tc>
          <w:tcPr>
            <w:tcW w:w="119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9A2D426" w14:textId="77777777" w:rsidR="00AA7562" w:rsidRPr="00862190" w:rsidRDefault="00AA7562" w:rsidP="007A5EF1">
            <w:pPr>
              <w:jc w:val="center"/>
              <w:rPr>
                <w:rFonts w:ascii="Calibri" w:eastAsia="Times New Roman" w:hAnsi="Calibri" w:cs="Calibri"/>
                <w:kern w:val="0"/>
                <w14:ligatures w14:val="none"/>
              </w:rPr>
            </w:pPr>
            <w:r w:rsidRPr="00862190">
              <w:rPr>
                <w:rFonts w:ascii="Calibri" w:eastAsia="Times New Roman" w:hAnsi="Calibri" w:cs="Calibri"/>
                <w:b/>
                <w:color w:val="000000" w:themeColor="text1"/>
                <w:kern w:val="24"/>
                <w14:ligatures w14:val="none"/>
              </w:rPr>
              <w:t>ES</w:t>
            </w:r>
          </w:p>
          <w:p w14:paraId="56B1A453" w14:textId="77777777" w:rsidR="00AA7562" w:rsidRPr="00862190" w:rsidRDefault="00AA7562" w:rsidP="007A5EF1">
            <w:pPr>
              <w:jc w:val="center"/>
              <w:rPr>
                <w:rFonts w:ascii="Calibri" w:eastAsia="Times New Roman" w:hAnsi="Calibri" w:cs="Calibri"/>
                <w:kern w:val="0"/>
                <w14:ligatures w14:val="none"/>
              </w:rPr>
            </w:pPr>
            <w:r w:rsidRPr="00862190">
              <w:rPr>
                <w:rFonts w:ascii="Calibri" w:eastAsia="Times New Roman" w:hAnsi="Calibri" w:cs="Calibri"/>
                <w:b/>
                <w:color w:val="000000" w:themeColor="text1"/>
                <w:kern w:val="24"/>
                <w14:ligatures w14:val="none"/>
              </w:rPr>
              <w:t>gain</w:t>
            </w:r>
          </w:p>
        </w:tc>
      </w:tr>
      <w:tr w:rsidR="00AA7562" w:rsidRPr="00862190" w14:paraId="08E7A8D5" w14:textId="77777777" w:rsidTr="007A5EF1">
        <w:trPr>
          <w:trHeight w:val="210"/>
          <w:jc w:val="center"/>
        </w:trPr>
        <w:tc>
          <w:tcPr>
            <w:tcW w:w="15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750503F" w14:textId="77777777" w:rsidR="00AA7562" w:rsidRPr="00862190" w:rsidRDefault="00AA7562" w:rsidP="007A5EF1">
            <w:pPr>
              <w:jc w:val="center"/>
              <w:rPr>
                <w:rFonts w:ascii="Calibri" w:eastAsia="Times New Roman" w:hAnsi="Calibri" w:cs="Calibri"/>
                <w:kern w:val="0"/>
                <w14:ligatures w14:val="none"/>
              </w:rPr>
            </w:pPr>
            <w:r w:rsidRPr="00862190">
              <w:rPr>
                <w:rFonts w:ascii="Calibri" w:eastAsia="Times New Roman" w:hAnsi="Calibri" w:cs="Calibri"/>
                <w:color w:val="000000" w:themeColor="text1"/>
                <w:kern w:val="24"/>
                <w14:ligatures w14:val="none"/>
              </w:rPr>
              <w:t>20</w:t>
            </w:r>
          </w:p>
        </w:tc>
        <w:tc>
          <w:tcPr>
            <w:tcW w:w="13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F2369DC" w14:textId="77777777" w:rsidR="00AA7562" w:rsidRPr="00862190" w:rsidRDefault="00AA7562" w:rsidP="007A5EF1">
            <w:pPr>
              <w:jc w:val="center"/>
              <w:rPr>
                <w:rFonts w:ascii="Calibri" w:eastAsia="Times New Roman" w:hAnsi="Calibri" w:cs="Calibri"/>
                <w:kern w:val="0"/>
                <w14:ligatures w14:val="none"/>
              </w:rPr>
            </w:pPr>
            <w:r w:rsidRPr="00862190">
              <w:rPr>
                <w:rFonts w:ascii="Calibri" w:eastAsia="Times New Roman" w:hAnsi="Calibri" w:cs="Calibri"/>
                <w:color w:val="000000" w:themeColor="text1"/>
                <w:kern w:val="24"/>
                <w14:ligatures w14:val="none"/>
              </w:rPr>
              <w:t>8690</w:t>
            </w:r>
          </w:p>
        </w:tc>
        <w:tc>
          <w:tcPr>
            <w:tcW w:w="119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CA1091E" w14:textId="6C935EFE" w:rsidR="00AA7562" w:rsidRPr="00862190" w:rsidRDefault="00F203E8" w:rsidP="007A5EF1">
            <w:pPr>
              <w:jc w:val="center"/>
              <w:rPr>
                <w:rFonts w:ascii="Calibri" w:eastAsia="Times New Roman" w:hAnsi="Calibri" w:cs="Calibri"/>
                <w:kern w:val="0"/>
                <w14:ligatures w14:val="none"/>
              </w:rPr>
            </w:pPr>
            <w:r>
              <w:rPr>
                <w:rFonts w:ascii="Calibri" w:eastAsia="Times New Roman" w:hAnsi="Calibri" w:cs="Calibri"/>
                <w:color w:val="000000" w:themeColor="text1"/>
                <w:kern w:val="24"/>
                <w14:ligatures w14:val="none"/>
              </w:rPr>
              <w:t>2.</w:t>
            </w:r>
            <w:r w:rsidR="00B24B64">
              <w:rPr>
                <w:rFonts w:ascii="Calibri" w:eastAsia="Times New Roman" w:hAnsi="Calibri" w:cs="Calibri"/>
                <w:color w:val="000000" w:themeColor="text1"/>
                <w:kern w:val="24"/>
                <w14:ligatures w14:val="none"/>
              </w:rPr>
              <w:t>85</w:t>
            </w:r>
            <w:r w:rsidR="00AA7562" w:rsidRPr="00862190">
              <w:rPr>
                <w:rFonts w:ascii="Calibri" w:eastAsia="Times New Roman" w:hAnsi="Calibri" w:cs="Calibri"/>
                <w:color w:val="000000" w:themeColor="text1"/>
                <w:kern w:val="24"/>
                <w14:ligatures w14:val="none"/>
              </w:rPr>
              <w:t>%</w:t>
            </w:r>
          </w:p>
        </w:tc>
      </w:tr>
      <w:tr w:rsidR="00AA7562" w:rsidRPr="00862190" w14:paraId="38FFA39C" w14:textId="77777777" w:rsidTr="007A5EF1">
        <w:trPr>
          <w:trHeight w:val="210"/>
          <w:jc w:val="center"/>
        </w:trPr>
        <w:tc>
          <w:tcPr>
            <w:tcW w:w="15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A449A31" w14:textId="77777777" w:rsidR="00AA7562" w:rsidRPr="00862190" w:rsidRDefault="00AA7562" w:rsidP="007A5EF1">
            <w:pPr>
              <w:jc w:val="center"/>
              <w:rPr>
                <w:rFonts w:ascii="Calibri" w:eastAsia="Times New Roman" w:hAnsi="Calibri" w:cs="Calibri"/>
                <w:kern w:val="0"/>
                <w14:ligatures w14:val="none"/>
              </w:rPr>
            </w:pPr>
            <w:r w:rsidRPr="00862190">
              <w:rPr>
                <w:rFonts w:ascii="Calibri" w:eastAsia="Times New Roman" w:hAnsi="Calibri" w:cs="Calibri"/>
                <w:color w:val="000000" w:themeColor="text1"/>
                <w:kern w:val="24"/>
                <w14:ligatures w14:val="none"/>
              </w:rPr>
              <w:lastRenderedPageBreak/>
              <w:t>40</w:t>
            </w:r>
          </w:p>
        </w:tc>
        <w:tc>
          <w:tcPr>
            <w:tcW w:w="13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4DC2715" w14:textId="77777777" w:rsidR="00AA7562" w:rsidRPr="00862190" w:rsidRDefault="00AA7562" w:rsidP="007A5EF1">
            <w:pPr>
              <w:jc w:val="center"/>
              <w:rPr>
                <w:rFonts w:ascii="Calibri" w:eastAsia="Times New Roman" w:hAnsi="Calibri" w:cs="Calibri"/>
                <w:kern w:val="0"/>
                <w14:ligatures w14:val="none"/>
              </w:rPr>
            </w:pPr>
            <w:r w:rsidRPr="00862190">
              <w:rPr>
                <w:rFonts w:ascii="Calibri" w:eastAsia="Times New Roman" w:hAnsi="Calibri" w:cs="Calibri"/>
                <w:color w:val="000000" w:themeColor="text1"/>
                <w:kern w:val="24"/>
                <w14:ligatures w14:val="none"/>
              </w:rPr>
              <w:t>7470</w:t>
            </w:r>
          </w:p>
        </w:tc>
        <w:tc>
          <w:tcPr>
            <w:tcW w:w="119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CD4564D" w14:textId="17B45DD3" w:rsidR="00AA7562" w:rsidRPr="00862190" w:rsidRDefault="00B24B64" w:rsidP="007A5EF1">
            <w:pPr>
              <w:jc w:val="center"/>
              <w:rPr>
                <w:rFonts w:ascii="Calibri" w:eastAsia="Times New Roman" w:hAnsi="Calibri" w:cs="Calibri"/>
                <w:kern w:val="0"/>
                <w14:ligatures w14:val="none"/>
              </w:rPr>
            </w:pPr>
            <w:r>
              <w:rPr>
                <w:rFonts w:ascii="Calibri" w:eastAsia="Times New Roman" w:hAnsi="Calibri" w:cs="Calibri"/>
                <w:color w:val="000000" w:themeColor="text1"/>
                <w:kern w:val="24"/>
                <w14:ligatures w14:val="none"/>
              </w:rPr>
              <w:t>16.43</w:t>
            </w:r>
            <w:r w:rsidR="00AA7562" w:rsidRPr="00862190">
              <w:rPr>
                <w:rFonts w:ascii="Calibri" w:eastAsia="Times New Roman" w:hAnsi="Calibri" w:cs="Calibri"/>
                <w:color w:val="000000" w:themeColor="text1"/>
                <w:kern w:val="24"/>
                <w14:ligatures w14:val="none"/>
              </w:rPr>
              <w:t>%</w:t>
            </w:r>
          </w:p>
        </w:tc>
      </w:tr>
      <w:tr w:rsidR="00AA7562" w:rsidRPr="00862190" w14:paraId="44364A5E" w14:textId="77777777" w:rsidTr="007A5EF1">
        <w:trPr>
          <w:trHeight w:val="210"/>
          <w:jc w:val="center"/>
        </w:trPr>
        <w:tc>
          <w:tcPr>
            <w:tcW w:w="15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2347721" w14:textId="77777777" w:rsidR="00AA7562" w:rsidRPr="00862190" w:rsidRDefault="00AA7562" w:rsidP="007A5EF1">
            <w:pPr>
              <w:jc w:val="center"/>
              <w:rPr>
                <w:rFonts w:ascii="Calibri" w:eastAsia="Times New Roman" w:hAnsi="Calibri" w:cs="Calibri"/>
                <w:kern w:val="0"/>
                <w14:ligatures w14:val="none"/>
              </w:rPr>
            </w:pPr>
            <w:r w:rsidRPr="00862190">
              <w:rPr>
                <w:rFonts w:ascii="Calibri" w:eastAsia="Times New Roman" w:hAnsi="Calibri" w:cs="Calibri"/>
                <w:color w:val="000000" w:themeColor="text1"/>
                <w:kern w:val="24"/>
                <w14:ligatures w14:val="none"/>
              </w:rPr>
              <w:t>80</w:t>
            </w:r>
          </w:p>
        </w:tc>
        <w:tc>
          <w:tcPr>
            <w:tcW w:w="13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1CB168F" w14:textId="77777777" w:rsidR="00AA7562" w:rsidRPr="00862190" w:rsidRDefault="00AA7562" w:rsidP="007A5EF1">
            <w:pPr>
              <w:jc w:val="center"/>
              <w:rPr>
                <w:rFonts w:ascii="Calibri" w:eastAsia="Times New Roman" w:hAnsi="Calibri" w:cs="Calibri"/>
                <w:kern w:val="0"/>
                <w14:ligatures w14:val="none"/>
              </w:rPr>
            </w:pPr>
            <w:r w:rsidRPr="00862190">
              <w:rPr>
                <w:rFonts w:ascii="Calibri" w:eastAsia="Times New Roman" w:hAnsi="Calibri" w:cs="Calibri"/>
                <w:color w:val="000000" w:themeColor="text1"/>
                <w:kern w:val="24"/>
                <w14:ligatures w14:val="none"/>
              </w:rPr>
              <w:t>6960</w:t>
            </w:r>
          </w:p>
        </w:tc>
        <w:tc>
          <w:tcPr>
            <w:tcW w:w="119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72D6988" w14:textId="7FF66F68" w:rsidR="00AA7562" w:rsidRPr="00862190" w:rsidRDefault="00B24B64" w:rsidP="007A5EF1">
            <w:pPr>
              <w:jc w:val="center"/>
              <w:rPr>
                <w:rFonts w:ascii="Calibri" w:eastAsia="Times New Roman" w:hAnsi="Calibri" w:cs="Calibri"/>
                <w:kern w:val="0"/>
                <w14:ligatures w14:val="none"/>
              </w:rPr>
            </w:pPr>
            <w:r>
              <w:rPr>
                <w:rFonts w:ascii="Calibri" w:eastAsia="Times New Roman" w:hAnsi="Calibri" w:cs="Calibri"/>
                <w:color w:val="000000" w:themeColor="text1"/>
                <w:kern w:val="24"/>
                <w14:ligatures w14:val="none"/>
              </w:rPr>
              <w:t>22.19</w:t>
            </w:r>
            <w:r w:rsidR="00AA7562" w:rsidRPr="00862190">
              <w:rPr>
                <w:rFonts w:ascii="Calibri" w:eastAsia="Times New Roman" w:hAnsi="Calibri" w:cs="Calibri"/>
                <w:color w:val="000000" w:themeColor="text1"/>
                <w:kern w:val="24"/>
                <w14:ligatures w14:val="none"/>
              </w:rPr>
              <w:t>%</w:t>
            </w:r>
          </w:p>
        </w:tc>
      </w:tr>
      <w:tr w:rsidR="00AA7562" w:rsidRPr="00862190" w14:paraId="315F7342" w14:textId="77777777" w:rsidTr="007A5EF1">
        <w:trPr>
          <w:trHeight w:val="210"/>
          <w:jc w:val="center"/>
        </w:trPr>
        <w:tc>
          <w:tcPr>
            <w:tcW w:w="15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1CFC852" w14:textId="77777777" w:rsidR="00AA7562" w:rsidRPr="00862190" w:rsidRDefault="00AA7562" w:rsidP="007A5EF1">
            <w:pPr>
              <w:jc w:val="center"/>
              <w:rPr>
                <w:rFonts w:ascii="Calibri" w:eastAsia="Times New Roman" w:hAnsi="Calibri" w:cs="Calibri"/>
                <w:kern w:val="0"/>
                <w14:ligatures w14:val="none"/>
              </w:rPr>
            </w:pPr>
            <w:r w:rsidRPr="00862190">
              <w:rPr>
                <w:rFonts w:ascii="Calibri" w:eastAsia="Times New Roman" w:hAnsi="Calibri" w:cs="Calibri"/>
                <w:color w:val="000000" w:themeColor="text1"/>
                <w:kern w:val="24"/>
                <w14:ligatures w14:val="none"/>
              </w:rPr>
              <w:t>160</w:t>
            </w:r>
          </w:p>
        </w:tc>
        <w:tc>
          <w:tcPr>
            <w:tcW w:w="13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B44D944" w14:textId="77777777" w:rsidR="00AA7562" w:rsidRPr="00862190" w:rsidRDefault="00AA7562" w:rsidP="007A5EF1">
            <w:pPr>
              <w:jc w:val="center"/>
              <w:rPr>
                <w:rFonts w:ascii="Calibri" w:eastAsia="Times New Roman" w:hAnsi="Calibri" w:cs="Calibri"/>
                <w:kern w:val="0"/>
                <w14:ligatures w14:val="none"/>
              </w:rPr>
            </w:pPr>
            <w:r w:rsidRPr="00862190">
              <w:rPr>
                <w:rFonts w:ascii="Calibri" w:eastAsia="Times New Roman" w:hAnsi="Calibri" w:cs="Calibri"/>
                <w:color w:val="000000" w:themeColor="text1"/>
                <w:kern w:val="24"/>
                <w14:ligatures w14:val="none"/>
              </w:rPr>
              <w:t>6705</w:t>
            </w:r>
          </w:p>
        </w:tc>
        <w:tc>
          <w:tcPr>
            <w:tcW w:w="119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B4FD9B3" w14:textId="2B888AC6" w:rsidR="00AA7562" w:rsidRPr="00862190" w:rsidRDefault="00B24B64" w:rsidP="007A5EF1">
            <w:pPr>
              <w:jc w:val="center"/>
              <w:rPr>
                <w:rFonts w:ascii="Calibri" w:eastAsia="Times New Roman" w:hAnsi="Calibri" w:cs="Calibri"/>
                <w:kern w:val="0"/>
                <w14:ligatures w14:val="none"/>
              </w:rPr>
            </w:pPr>
            <w:r>
              <w:rPr>
                <w:rFonts w:ascii="Calibri" w:eastAsia="Times New Roman" w:hAnsi="Calibri" w:cs="Calibri"/>
                <w:color w:val="000000" w:themeColor="text1"/>
                <w:kern w:val="24"/>
                <w14:ligatures w14:val="none"/>
              </w:rPr>
              <w:t>25.04</w:t>
            </w:r>
            <w:r w:rsidR="00AA7562" w:rsidRPr="00862190">
              <w:rPr>
                <w:rFonts w:ascii="Calibri" w:eastAsia="Times New Roman" w:hAnsi="Calibri" w:cs="Calibri"/>
                <w:color w:val="000000" w:themeColor="text1"/>
                <w:kern w:val="24"/>
                <w14:ligatures w14:val="none"/>
              </w:rPr>
              <w:t>%</w:t>
            </w:r>
          </w:p>
        </w:tc>
      </w:tr>
    </w:tbl>
    <w:p w14:paraId="35D56C8A" w14:textId="77777777" w:rsidR="00AA7562" w:rsidRDefault="00AA7562" w:rsidP="00AA7562">
      <w:pPr>
        <w:pStyle w:val="ListParagraph"/>
        <w:ind w:left="0"/>
        <w:rPr>
          <w:rFonts w:ascii="Calibri" w:hAnsi="Calibri" w:cs="Calibri"/>
          <w:b/>
          <w:bCs/>
          <w:iCs/>
        </w:rPr>
      </w:pPr>
    </w:p>
    <w:p w14:paraId="59591D65" w14:textId="5E08E7CB" w:rsidR="00AA7562" w:rsidRPr="003C1B26" w:rsidRDefault="00AA7562" w:rsidP="00B03CBE">
      <w:pPr>
        <w:rPr>
          <w:rFonts w:eastAsiaTheme="minorEastAsia"/>
          <w:lang w:val="en-GB"/>
        </w:rPr>
      </w:pPr>
      <w:r w:rsidRPr="00485679">
        <w:rPr>
          <w:lang w:val="en-GB"/>
        </w:rPr>
        <w:t>There are no deep sleep opportunities</w:t>
      </w:r>
      <w:r>
        <w:rPr>
          <w:lang w:val="en-GB"/>
        </w:rPr>
        <w:t>.</w:t>
      </w:r>
    </w:p>
    <w:p w14:paraId="332540C6" w14:textId="66F89A6B" w:rsidR="00AA7562" w:rsidRDefault="00AA7562" w:rsidP="00B03CBE">
      <w:pPr>
        <w:rPr>
          <w:b/>
          <w:iCs/>
        </w:rPr>
      </w:pPr>
      <w:r>
        <w:rPr>
          <w:b/>
          <w:iCs/>
        </w:rPr>
        <w:t>Clustered RO/PO provisioning:</w:t>
      </w:r>
    </w:p>
    <w:p w14:paraId="3732B8CF" w14:textId="77216B5A" w:rsidR="00AA7562" w:rsidRDefault="00AA7562" w:rsidP="00B03CBE">
      <w:pPr>
        <w:rPr>
          <w:b/>
          <w:iCs/>
        </w:rPr>
      </w:pPr>
      <w:r w:rsidRPr="00624C77">
        <w:rPr>
          <w:iCs/>
        </w:rPr>
        <w:t xml:space="preserve">The </w:t>
      </w:r>
      <w:r>
        <w:rPr>
          <w:iCs/>
        </w:rPr>
        <w:t>frames below depict clustered RO/PO provisioning at different SSB periodicities. Here the ROs and POs are clustered after each SSB transmission followed by duration of no active DL/UL transmission until the next SSB/SIB1 transmission.</w:t>
      </w:r>
    </w:p>
    <w:p w14:paraId="2FE89E9D" w14:textId="77777777" w:rsidR="00AA7562" w:rsidRDefault="00AA7562" w:rsidP="00AA7562">
      <w:pPr>
        <w:pStyle w:val="ListParagraph"/>
        <w:ind w:left="0"/>
        <w:jc w:val="center"/>
        <w:rPr>
          <w:rFonts w:ascii="Calibri" w:hAnsi="Calibri" w:cs="Calibri"/>
          <w:b/>
          <w:bCs/>
          <w:iCs/>
        </w:rPr>
      </w:pPr>
    </w:p>
    <w:p w14:paraId="0A19B678" w14:textId="73CBCBE6" w:rsidR="00AA7562" w:rsidRDefault="00D42DB9" w:rsidP="00AA7562">
      <w:pPr>
        <w:pStyle w:val="ListParagraph"/>
        <w:ind w:left="0"/>
        <w:jc w:val="center"/>
        <w:rPr>
          <w:rFonts w:ascii="Calibri" w:hAnsi="Calibri" w:cs="Calibri"/>
          <w:b/>
          <w:bCs/>
          <w:iCs/>
        </w:rPr>
      </w:pPr>
      <w:r>
        <w:rPr>
          <w:rFonts w:ascii="Calibri" w:hAnsi="Calibri" w:cs="Calibri"/>
          <w:b/>
          <w:bCs/>
          <w:iCs/>
          <w:noProof/>
        </w:rPr>
        <w:drawing>
          <wp:inline distT="0" distB="0" distL="0" distR="0" wp14:anchorId="078B5A47" wp14:editId="374E82B8">
            <wp:extent cx="6810612" cy="2794502"/>
            <wp:effectExtent l="0" t="0" r="0" b="6350"/>
            <wp:docPr id="132590333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856402" cy="2813290"/>
                    </a:xfrm>
                    <a:prstGeom prst="rect">
                      <a:avLst/>
                    </a:prstGeom>
                    <a:noFill/>
                  </pic:spPr>
                </pic:pic>
              </a:graphicData>
            </a:graphic>
          </wp:inline>
        </w:drawing>
      </w:r>
    </w:p>
    <w:p w14:paraId="1779CD5F" w14:textId="77777777" w:rsidR="00AA7562" w:rsidRDefault="00AA7562" w:rsidP="003C1B26">
      <w:pPr>
        <w:pStyle w:val="ListParagraph"/>
        <w:ind w:left="0"/>
        <w:rPr>
          <w:rFonts w:ascii="Calibri" w:hAnsi="Calibri" w:cs="Calibri"/>
          <w:b/>
          <w:bCs/>
          <w:iCs/>
        </w:rPr>
      </w:pPr>
    </w:p>
    <w:p w14:paraId="36C87CB2" w14:textId="65250A3C" w:rsidR="00AA7562" w:rsidRDefault="00AA7562" w:rsidP="00B03CBE">
      <w:pPr>
        <w:rPr>
          <w:lang w:val="en-GB"/>
        </w:rPr>
      </w:pPr>
      <w:r w:rsidRPr="00E83932">
        <w:rPr>
          <w:lang w:val="en-GB"/>
        </w:rPr>
        <w:t xml:space="preserve">The sleep durations are shown in table </w:t>
      </w:r>
      <w:r>
        <w:rPr>
          <w:lang w:val="en-GB"/>
        </w:rPr>
        <w:t>7</w:t>
      </w:r>
      <w:r w:rsidRPr="00E83932">
        <w:rPr>
          <w:lang w:val="en-GB"/>
        </w:rPr>
        <w:t xml:space="preserve"> and ES gain is tabulated in table </w:t>
      </w:r>
      <w:r>
        <w:rPr>
          <w:lang w:val="en-GB"/>
        </w:rPr>
        <w:t>8</w:t>
      </w:r>
      <w:r w:rsidRPr="00E83932">
        <w:rPr>
          <w:lang w:val="en-GB"/>
        </w:rPr>
        <w:t>, with 20ms SSB periodicity as baseline,</w:t>
      </w:r>
    </w:p>
    <w:p w14:paraId="44648192" w14:textId="77777777" w:rsidR="00AA7562" w:rsidRPr="002C2182" w:rsidRDefault="00AA7562" w:rsidP="00AA7562">
      <w:pPr>
        <w:keepNext/>
        <w:keepLines/>
        <w:spacing w:before="60" w:after="180"/>
        <w:jc w:val="center"/>
        <w:rPr>
          <w:rFonts w:ascii="Arial" w:eastAsia="DengXian" w:hAnsi="Arial"/>
          <w:b/>
          <w:kern w:val="0"/>
          <w:sz w:val="22"/>
          <w:lang w:val="en-GB"/>
          <w14:ligatures w14:val="none"/>
        </w:rPr>
      </w:pPr>
      <w:r w:rsidRPr="006E4C24">
        <w:rPr>
          <w:rFonts w:ascii="Arial" w:eastAsia="DengXian" w:hAnsi="Arial"/>
          <w:b/>
          <w:kern w:val="0"/>
          <w:sz w:val="22"/>
          <w:lang w:val="en-GB"/>
          <w14:ligatures w14:val="none"/>
        </w:rPr>
        <w:t xml:space="preserve">Table </w:t>
      </w:r>
      <w:r>
        <w:rPr>
          <w:rFonts w:ascii="Arial" w:eastAsia="DengXian" w:hAnsi="Arial"/>
          <w:b/>
          <w:kern w:val="0"/>
          <w:sz w:val="22"/>
          <w:lang w:val="en-GB"/>
          <w14:ligatures w14:val="none"/>
        </w:rPr>
        <w:t>7</w:t>
      </w:r>
      <w:r w:rsidRPr="006E4C24">
        <w:rPr>
          <w:rFonts w:ascii="Arial" w:eastAsia="DengXian" w:hAnsi="Arial"/>
          <w:b/>
          <w:kern w:val="0"/>
          <w:sz w:val="22"/>
          <w:lang w:val="en-GB"/>
          <w14:ligatures w14:val="none"/>
        </w:rPr>
        <w:t xml:space="preserve">: </w:t>
      </w:r>
      <w:r>
        <w:rPr>
          <w:rFonts w:ascii="Arial" w:eastAsia="DengXian" w:hAnsi="Arial"/>
          <w:b/>
          <w:kern w:val="0"/>
          <w:sz w:val="22"/>
          <w:lang w:val="en-GB"/>
          <w14:ligatures w14:val="none"/>
        </w:rPr>
        <w:t xml:space="preserve">Sleep durations in </w:t>
      </w:r>
      <w:proofErr w:type="spellStart"/>
      <w:r>
        <w:rPr>
          <w:rFonts w:ascii="Arial" w:eastAsia="DengXian" w:hAnsi="Arial"/>
          <w:b/>
          <w:kern w:val="0"/>
          <w:sz w:val="22"/>
          <w:lang w:val="en-GB"/>
          <w14:ligatures w14:val="none"/>
        </w:rPr>
        <w:t>ms</w:t>
      </w:r>
      <w:proofErr w:type="spellEnd"/>
    </w:p>
    <w:tbl>
      <w:tblPr>
        <w:tblW w:w="3564" w:type="dxa"/>
        <w:jc w:val="center"/>
        <w:tblCellMar>
          <w:left w:w="0" w:type="dxa"/>
          <w:right w:w="0" w:type="dxa"/>
        </w:tblCellMar>
        <w:tblLook w:val="0420" w:firstRow="1" w:lastRow="0" w:firstColumn="0" w:lastColumn="0" w:noHBand="0" w:noVBand="1"/>
      </w:tblPr>
      <w:tblGrid>
        <w:gridCol w:w="1233"/>
        <w:gridCol w:w="760"/>
        <w:gridCol w:w="760"/>
        <w:gridCol w:w="811"/>
      </w:tblGrid>
      <w:tr w:rsidR="00AA7562" w:rsidRPr="002C2182" w14:paraId="74754192" w14:textId="77777777" w:rsidTr="007A5EF1">
        <w:trPr>
          <w:trHeight w:val="307"/>
          <w:jc w:val="center"/>
        </w:trPr>
        <w:tc>
          <w:tcPr>
            <w:tcW w:w="123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ECB8DC3" w14:textId="77777777" w:rsidR="00AA7562" w:rsidRPr="002C2182" w:rsidRDefault="00AA7562" w:rsidP="007A5EF1">
            <w:pPr>
              <w:jc w:val="center"/>
              <w:rPr>
                <w:rFonts w:ascii="Calibri" w:eastAsia="Times New Roman" w:hAnsi="Calibri" w:cs="Calibri"/>
                <w:kern w:val="0"/>
                <w14:ligatures w14:val="none"/>
              </w:rPr>
            </w:pPr>
            <w:r w:rsidRPr="002C2182">
              <w:rPr>
                <w:rFonts w:ascii="Calibri" w:eastAsia="Times New Roman" w:hAnsi="Calibri" w:cs="Calibri"/>
                <w:b/>
                <w:color w:val="000000"/>
                <w:kern w:val="24"/>
                <w14:ligatures w14:val="none"/>
              </w:rPr>
              <w:t>SSB periodicity</w:t>
            </w:r>
          </w:p>
        </w:tc>
        <w:tc>
          <w:tcPr>
            <w:tcW w:w="7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20A55DF" w14:textId="77777777" w:rsidR="00AA7562" w:rsidRPr="002C2182" w:rsidRDefault="00AA7562" w:rsidP="007A5EF1">
            <w:pPr>
              <w:jc w:val="center"/>
              <w:rPr>
                <w:rFonts w:ascii="Calibri" w:eastAsia="Times New Roman" w:hAnsi="Calibri" w:cs="Calibri"/>
                <w:kern w:val="0"/>
                <w14:ligatures w14:val="none"/>
              </w:rPr>
            </w:pPr>
            <w:r w:rsidRPr="002C2182">
              <w:rPr>
                <w:rFonts w:ascii="Calibri" w:eastAsia="Times New Roman" w:hAnsi="Calibri" w:cs="Calibri"/>
                <w:b/>
                <w:color w:val="000000"/>
                <w:kern w:val="24"/>
                <w14:ligatures w14:val="none"/>
              </w:rPr>
              <w:t>Deep sleep</w:t>
            </w:r>
          </w:p>
        </w:tc>
        <w:tc>
          <w:tcPr>
            <w:tcW w:w="7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18D124C" w14:textId="77777777" w:rsidR="00AA7562" w:rsidRPr="002C2182" w:rsidRDefault="00AA7562" w:rsidP="007A5EF1">
            <w:pPr>
              <w:jc w:val="center"/>
              <w:rPr>
                <w:rFonts w:ascii="Calibri" w:eastAsia="Times New Roman" w:hAnsi="Calibri" w:cs="Calibri"/>
                <w:kern w:val="0"/>
                <w14:ligatures w14:val="none"/>
              </w:rPr>
            </w:pPr>
            <w:r w:rsidRPr="002C2182">
              <w:rPr>
                <w:rFonts w:ascii="Calibri" w:eastAsia="Times New Roman" w:hAnsi="Calibri" w:cs="Calibri"/>
                <w:b/>
                <w:color w:val="000000"/>
                <w:kern w:val="24"/>
                <w14:ligatures w14:val="none"/>
              </w:rPr>
              <w:t>Light sleep</w:t>
            </w:r>
          </w:p>
        </w:tc>
        <w:tc>
          <w:tcPr>
            <w:tcW w:w="81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C03AF9F" w14:textId="77777777" w:rsidR="00AA7562" w:rsidRPr="002C2182" w:rsidRDefault="00AA7562" w:rsidP="007A5EF1">
            <w:pPr>
              <w:jc w:val="center"/>
              <w:rPr>
                <w:rFonts w:ascii="Calibri" w:eastAsia="Times New Roman" w:hAnsi="Calibri" w:cs="Calibri"/>
                <w:kern w:val="0"/>
                <w14:ligatures w14:val="none"/>
              </w:rPr>
            </w:pPr>
            <w:r w:rsidRPr="002C2182">
              <w:rPr>
                <w:rFonts w:ascii="Calibri" w:eastAsia="Times New Roman" w:hAnsi="Calibri" w:cs="Calibri"/>
                <w:b/>
                <w:color w:val="000000"/>
                <w:kern w:val="24"/>
                <w14:ligatures w14:val="none"/>
              </w:rPr>
              <w:t>Micro sleep</w:t>
            </w:r>
          </w:p>
        </w:tc>
      </w:tr>
      <w:tr w:rsidR="00AA7562" w:rsidRPr="002C2182" w14:paraId="7C83918F" w14:textId="77777777" w:rsidTr="007A5EF1">
        <w:trPr>
          <w:trHeight w:val="307"/>
          <w:jc w:val="center"/>
        </w:trPr>
        <w:tc>
          <w:tcPr>
            <w:tcW w:w="123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16183EF" w14:textId="77777777" w:rsidR="00AA7562" w:rsidRPr="002C2182" w:rsidRDefault="00AA7562" w:rsidP="007A5EF1">
            <w:pPr>
              <w:jc w:val="center"/>
              <w:rPr>
                <w:rFonts w:ascii="Calibri" w:eastAsia="Times New Roman" w:hAnsi="Calibri" w:cs="Calibri"/>
                <w:kern w:val="0"/>
                <w14:ligatures w14:val="none"/>
              </w:rPr>
            </w:pPr>
            <w:r w:rsidRPr="002C2182">
              <w:rPr>
                <w:rFonts w:ascii="Calibri" w:eastAsia="Times New Roman" w:hAnsi="Calibri" w:cs="Calibri"/>
                <w:color w:val="000000"/>
                <w:kern w:val="24"/>
                <w14:ligatures w14:val="none"/>
              </w:rPr>
              <w:t>20</w:t>
            </w:r>
          </w:p>
        </w:tc>
        <w:tc>
          <w:tcPr>
            <w:tcW w:w="7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50F5872" w14:textId="77777777" w:rsidR="00AA7562" w:rsidRPr="002C2182" w:rsidRDefault="00AA7562" w:rsidP="007A5EF1">
            <w:pPr>
              <w:jc w:val="center"/>
              <w:rPr>
                <w:rFonts w:ascii="Calibri" w:eastAsia="Times New Roman" w:hAnsi="Calibri" w:cs="Calibri"/>
                <w:kern w:val="0"/>
                <w14:ligatures w14:val="none"/>
              </w:rPr>
            </w:pPr>
            <w:r w:rsidRPr="002C2182">
              <w:rPr>
                <w:rFonts w:ascii="Calibri" w:eastAsia="Times New Roman" w:hAnsi="Calibri" w:cs="Calibri"/>
                <w:color w:val="000000"/>
                <w:kern w:val="24"/>
                <w14:ligatures w14:val="none"/>
              </w:rPr>
              <w:t>0</w:t>
            </w:r>
          </w:p>
        </w:tc>
        <w:tc>
          <w:tcPr>
            <w:tcW w:w="7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8C0C11D" w14:textId="238A2A53" w:rsidR="00AA7562" w:rsidRPr="002C2182" w:rsidRDefault="001F539F" w:rsidP="007A5EF1">
            <w:pPr>
              <w:jc w:val="center"/>
              <w:rPr>
                <w:rFonts w:ascii="Calibri" w:eastAsia="Times New Roman" w:hAnsi="Calibri" w:cs="Calibri"/>
                <w:kern w:val="0"/>
                <w14:ligatures w14:val="none"/>
              </w:rPr>
            </w:pPr>
            <w:r>
              <w:rPr>
                <w:rFonts w:ascii="Calibri" w:eastAsia="Times New Roman" w:hAnsi="Calibri" w:cs="Calibri"/>
                <w:color w:val="000000"/>
                <w:kern w:val="24"/>
                <w14:ligatures w14:val="none"/>
              </w:rPr>
              <w:t>122</w:t>
            </w:r>
          </w:p>
        </w:tc>
        <w:tc>
          <w:tcPr>
            <w:tcW w:w="81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5BD5C1C" w14:textId="77777777" w:rsidR="00AA7562" w:rsidRPr="002C2182" w:rsidRDefault="00AA7562" w:rsidP="007A5EF1">
            <w:pPr>
              <w:jc w:val="center"/>
              <w:rPr>
                <w:rFonts w:ascii="Calibri" w:eastAsia="Times New Roman" w:hAnsi="Calibri" w:cs="Calibri"/>
                <w:kern w:val="0"/>
                <w14:ligatures w14:val="none"/>
              </w:rPr>
            </w:pPr>
            <w:r w:rsidRPr="002C2182">
              <w:rPr>
                <w:rFonts w:ascii="Calibri" w:eastAsia="Times New Roman" w:hAnsi="Calibri" w:cs="Calibri"/>
                <w:color w:val="000000"/>
                <w:kern w:val="24"/>
                <w14:ligatures w14:val="none"/>
              </w:rPr>
              <w:t>0</w:t>
            </w:r>
          </w:p>
        </w:tc>
      </w:tr>
      <w:tr w:rsidR="00AA7562" w:rsidRPr="002C2182" w14:paraId="77C1B327" w14:textId="77777777" w:rsidTr="007A5EF1">
        <w:trPr>
          <w:trHeight w:val="307"/>
          <w:jc w:val="center"/>
        </w:trPr>
        <w:tc>
          <w:tcPr>
            <w:tcW w:w="123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E7410A9" w14:textId="77777777" w:rsidR="00AA7562" w:rsidRPr="002C2182" w:rsidRDefault="00AA7562" w:rsidP="007A5EF1">
            <w:pPr>
              <w:jc w:val="center"/>
              <w:rPr>
                <w:rFonts w:ascii="Calibri" w:eastAsia="Times New Roman" w:hAnsi="Calibri" w:cs="Calibri"/>
                <w:kern w:val="0"/>
                <w14:ligatures w14:val="none"/>
              </w:rPr>
            </w:pPr>
            <w:r w:rsidRPr="002C2182">
              <w:rPr>
                <w:rFonts w:ascii="Calibri" w:eastAsia="Times New Roman" w:hAnsi="Calibri" w:cs="Calibri"/>
                <w:color w:val="000000"/>
                <w:kern w:val="24"/>
                <w14:ligatures w14:val="none"/>
              </w:rPr>
              <w:t>40</w:t>
            </w:r>
          </w:p>
        </w:tc>
        <w:tc>
          <w:tcPr>
            <w:tcW w:w="7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5B00B06" w14:textId="77777777" w:rsidR="00AA7562" w:rsidRPr="002C2182" w:rsidRDefault="00AA7562" w:rsidP="007A5EF1">
            <w:pPr>
              <w:jc w:val="center"/>
              <w:rPr>
                <w:rFonts w:ascii="Calibri" w:eastAsia="Times New Roman" w:hAnsi="Calibri" w:cs="Calibri"/>
                <w:kern w:val="0"/>
                <w14:ligatures w14:val="none"/>
              </w:rPr>
            </w:pPr>
            <w:r w:rsidRPr="002C2182">
              <w:rPr>
                <w:rFonts w:ascii="Calibri" w:eastAsia="Times New Roman" w:hAnsi="Calibri" w:cs="Calibri"/>
                <w:color w:val="000000"/>
                <w:kern w:val="24"/>
                <w14:ligatures w14:val="none"/>
              </w:rPr>
              <w:t>0</w:t>
            </w:r>
          </w:p>
        </w:tc>
        <w:tc>
          <w:tcPr>
            <w:tcW w:w="7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DA3A0AC" w14:textId="3F6B1794" w:rsidR="00AA7562" w:rsidRPr="002C2182" w:rsidRDefault="001F539F" w:rsidP="007A5EF1">
            <w:pPr>
              <w:jc w:val="center"/>
              <w:rPr>
                <w:rFonts w:ascii="Calibri" w:eastAsia="Times New Roman" w:hAnsi="Calibri" w:cs="Calibri"/>
                <w:kern w:val="0"/>
                <w14:ligatures w14:val="none"/>
              </w:rPr>
            </w:pPr>
            <w:r>
              <w:rPr>
                <w:rFonts w:ascii="Calibri" w:eastAsia="Times New Roman" w:hAnsi="Calibri" w:cs="Calibri"/>
                <w:color w:val="000000"/>
                <w:kern w:val="24"/>
                <w14:ligatures w14:val="none"/>
              </w:rPr>
              <w:t>130</w:t>
            </w:r>
          </w:p>
        </w:tc>
        <w:tc>
          <w:tcPr>
            <w:tcW w:w="81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957C8DE" w14:textId="77777777" w:rsidR="00AA7562" w:rsidRPr="002C2182" w:rsidRDefault="00AA7562" w:rsidP="007A5EF1">
            <w:pPr>
              <w:jc w:val="center"/>
              <w:rPr>
                <w:rFonts w:ascii="Calibri" w:eastAsia="Times New Roman" w:hAnsi="Calibri" w:cs="Calibri"/>
                <w:kern w:val="0"/>
                <w14:ligatures w14:val="none"/>
              </w:rPr>
            </w:pPr>
            <w:r w:rsidRPr="002C2182">
              <w:rPr>
                <w:rFonts w:ascii="Calibri" w:eastAsia="Times New Roman" w:hAnsi="Calibri" w:cs="Calibri"/>
                <w:color w:val="000000"/>
                <w:kern w:val="24"/>
                <w14:ligatures w14:val="none"/>
              </w:rPr>
              <w:t>0</w:t>
            </w:r>
          </w:p>
        </w:tc>
      </w:tr>
      <w:tr w:rsidR="00AA7562" w:rsidRPr="002C2182" w14:paraId="386B14DE" w14:textId="77777777" w:rsidTr="007A5EF1">
        <w:trPr>
          <w:trHeight w:val="307"/>
          <w:jc w:val="center"/>
        </w:trPr>
        <w:tc>
          <w:tcPr>
            <w:tcW w:w="123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D02DC72" w14:textId="77777777" w:rsidR="00AA7562" w:rsidRPr="002C2182" w:rsidRDefault="00AA7562" w:rsidP="007A5EF1">
            <w:pPr>
              <w:jc w:val="center"/>
              <w:rPr>
                <w:rFonts w:ascii="Calibri" w:eastAsia="Times New Roman" w:hAnsi="Calibri" w:cs="Calibri"/>
                <w:kern w:val="0"/>
                <w14:ligatures w14:val="none"/>
              </w:rPr>
            </w:pPr>
            <w:r w:rsidRPr="002C2182">
              <w:rPr>
                <w:rFonts w:ascii="Calibri" w:eastAsia="Times New Roman" w:hAnsi="Calibri" w:cs="Calibri"/>
                <w:color w:val="000000"/>
                <w:kern w:val="24"/>
                <w14:ligatures w14:val="none"/>
              </w:rPr>
              <w:t>80</w:t>
            </w:r>
          </w:p>
        </w:tc>
        <w:tc>
          <w:tcPr>
            <w:tcW w:w="7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1CFF63A" w14:textId="4C5F821C" w:rsidR="00AA7562" w:rsidRPr="002C2182" w:rsidRDefault="001F539F" w:rsidP="007A5EF1">
            <w:pPr>
              <w:jc w:val="center"/>
              <w:rPr>
                <w:rFonts w:ascii="Calibri" w:eastAsia="Times New Roman" w:hAnsi="Calibri" w:cs="Calibri"/>
                <w:kern w:val="0"/>
                <w14:ligatures w14:val="none"/>
              </w:rPr>
            </w:pPr>
            <w:r>
              <w:rPr>
                <w:rFonts w:ascii="Calibri" w:eastAsia="Times New Roman" w:hAnsi="Calibri" w:cs="Calibri"/>
                <w:color w:val="000000"/>
                <w:kern w:val="24"/>
                <w14:ligatures w14:val="none"/>
              </w:rPr>
              <w:t>134</w:t>
            </w:r>
          </w:p>
        </w:tc>
        <w:tc>
          <w:tcPr>
            <w:tcW w:w="7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225EFBB" w14:textId="77777777" w:rsidR="00AA7562" w:rsidRPr="002C2182" w:rsidRDefault="00AA7562" w:rsidP="007A5EF1">
            <w:pPr>
              <w:jc w:val="center"/>
              <w:rPr>
                <w:rFonts w:ascii="Calibri" w:eastAsia="Times New Roman" w:hAnsi="Calibri" w:cs="Calibri"/>
                <w:kern w:val="0"/>
                <w14:ligatures w14:val="none"/>
              </w:rPr>
            </w:pPr>
            <w:r w:rsidRPr="002C2182">
              <w:rPr>
                <w:rFonts w:ascii="Calibri" w:eastAsia="Times New Roman" w:hAnsi="Calibri" w:cs="Calibri"/>
                <w:color w:val="000000"/>
                <w:kern w:val="24"/>
                <w14:ligatures w14:val="none"/>
              </w:rPr>
              <w:t>0</w:t>
            </w:r>
          </w:p>
        </w:tc>
        <w:tc>
          <w:tcPr>
            <w:tcW w:w="81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46A988B" w14:textId="77777777" w:rsidR="00AA7562" w:rsidRPr="002C2182" w:rsidRDefault="00AA7562" w:rsidP="007A5EF1">
            <w:pPr>
              <w:jc w:val="center"/>
              <w:rPr>
                <w:rFonts w:ascii="Calibri" w:eastAsia="Times New Roman" w:hAnsi="Calibri" w:cs="Calibri"/>
                <w:kern w:val="0"/>
                <w14:ligatures w14:val="none"/>
              </w:rPr>
            </w:pPr>
            <w:r w:rsidRPr="002C2182">
              <w:rPr>
                <w:rFonts w:ascii="Calibri" w:eastAsia="Times New Roman" w:hAnsi="Calibri" w:cs="Calibri"/>
                <w:color w:val="000000"/>
                <w:kern w:val="24"/>
                <w14:ligatures w14:val="none"/>
              </w:rPr>
              <w:t>0</w:t>
            </w:r>
          </w:p>
        </w:tc>
      </w:tr>
      <w:tr w:rsidR="00AA7562" w:rsidRPr="002C2182" w14:paraId="7A8B7B4D" w14:textId="77777777" w:rsidTr="007A5EF1">
        <w:trPr>
          <w:trHeight w:val="307"/>
          <w:jc w:val="center"/>
        </w:trPr>
        <w:tc>
          <w:tcPr>
            <w:tcW w:w="123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F0C5299" w14:textId="77777777" w:rsidR="00AA7562" w:rsidRPr="002C2182" w:rsidRDefault="00AA7562" w:rsidP="007A5EF1">
            <w:pPr>
              <w:jc w:val="center"/>
              <w:rPr>
                <w:rFonts w:ascii="Calibri" w:eastAsia="Times New Roman" w:hAnsi="Calibri" w:cs="Calibri"/>
                <w:kern w:val="0"/>
                <w14:ligatures w14:val="none"/>
              </w:rPr>
            </w:pPr>
            <w:r w:rsidRPr="002C2182">
              <w:rPr>
                <w:rFonts w:ascii="Calibri" w:eastAsia="Times New Roman" w:hAnsi="Calibri" w:cs="Calibri"/>
                <w:color w:val="000000"/>
                <w:kern w:val="24"/>
                <w14:ligatures w14:val="none"/>
              </w:rPr>
              <w:t>160</w:t>
            </w:r>
          </w:p>
        </w:tc>
        <w:tc>
          <w:tcPr>
            <w:tcW w:w="7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6C9C280" w14:textId="77777777" w:rsidR="00AA7562" w:rsidRPr="002C2182" w:rsidRDefault="00AA7562" w:rsidP="007A5EF1">
            <w:pPr>
              <w:jc w:val="center"/>
              <w:rPr>
                <w:rFonts w:ascii="Calibri" w:eastAsia="Times New Roman" w:hAnsi="Calibri" w:cs="Calibri"/>
                <w:kern w:val="0"/>
                <w14:ligatures w14:val="none"/>
              </w:rPr>
            </w:pPr>
            <w:r w:rsidRPr="002C2182">
              <w:rPr>
                <w:rFonts w:ascii="Calibri" w:eastAsia="Times New Roman" w:hAnsi="Calibri" w:cs="Calibri"/>
                <w:color w:val="000000"/>
                <w:kern w:val="24"/>
                <w14:ligatures w14:val="none"/>
              </w:rPr>
              <w:t>136</w:t>
            </w:r>
          </w:p>
        </w:tc>
        <w:tc>
          <w:tcPr>
            <w:tcW w:w="7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5377959" w14:textId="77777777" w:rsidR="00AA7562" w:rsidRPr="002C2182" w:rsidRDefault="00AA7562" w:rsidP="007A5EF1">
            <w:pPr>
              <w:jc w:val="center"/>
              <w:rPr>
                <w:rFonts w:ascii="Calibri" w:eastAsia="Times New Roman" w:hAnsi="Calibri" w:cs="Calibri"/>
                <w:kern w:val="0"/>
                <w14:ligatures w14:val="none"/>
              </w:rPr>
            </w:pPr>
            <w:r w:rsidRPr="002C2182">
              <w:rPr>
                <w:rFonts w:ascii="Calibri" w:eastAsia="Times New Roman" w:hAnsi="Calibri" w:cs="Calibri"/>
                <w:color w:val="000000"/>
                <w:kern w:val="24"/>
                <w14:ligatures w14:val="none"/>
              </w:rPr>
              <w:t>0</w:t>
            </w:r>
          </w:p>
        </w:tc>
        <w:tc>
          <w:tcPr>
            <w:tcW w:w="81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C3724CC" w14:textId="77777777" w:rsidR="00AA7562" w:rsidRPr="002C2182" w:rsidRDefault="00AA7562" w:rsidP="007A5EF1">
            <w:pPr>
              <w:jc w:val="center"/>
              <w:rPr>
                <w:rFonts w:ascii="Calibri" w:eastAsia="Times New Roman" w:hAnsi="Calibri" w:cs="Calibri"/>
                <w:kern w:val="0"/>
                <w14:ligatures w14:val="none"/>
              </w:rPr>
            </w:pPr>
            <w:r w:rsidRPr="002C2182">
              <w:rPr>
                <w:rFonts w:ascii="Calibri" w:eastAsia="Times New Roman" w:hAnsi="Calibri" w:cs="Calibri"/>
                <w:color w:val="000000"/>
                <w:kern w:val="24"/>
                <w14:ligatures w14:val="none"/>
              </w:rPr>
              <w:t>0</w:t>
            </w:r>
          </w:p>
        </w:tc>
      </w:tr>
    </w:tbl>
    <w:p w14:paraId="540626F7" w14:textId="77777777" w:rsidR="00AA7562" w:rsidRDefault="00AA7562" w:rsidP="00AA7562">
      <w:pPr>
        <w:keepNext/>
        <w:keepLines/>
        <w:spacing w:before="60" w:after="180"/>
        <w:jc w:val="center"/>
        <w:rPr>
          <w:rFonts w:ascii="Arial" w:eastAsia="DengXian" w:hAnsi="Arial"/>
          <w:b/>
          <w:kern w:val="0"/>
          <w:sz w:val="22"/>
          <w:lang w:val="en-GB"/>
          <w14:ligatures w14:val="none"/>
        </w:rPr>
      </w:pPr>
      <w:r w:rsidRPr="006E4C24">
        <w:rPr>
          <w:rFonts w:ascii="Arial" w:eastAsia="DengXian" w:hAnsi="Arial"/>
          <w:b/>
          <w:kern w:val="0"/>
          <w:sz w:val="22"/>
          <w:lang w:val="en-GB"/>
          <w14:ligatures w14:val="none"/>
        </w:rPr>
        <w:lastRenderedPageBreak/>
        <w:t xml:space="preserve">Table </w:t>
      </w:r>
      <w:r>
        <w:rPr>
          <w:rFonts w:ascii="Arial" w:eastAsia="DengXian" w:hAnsi="Arial"/>
          <w:b/>
          <w:kern w:val="0"/>
          <w:sz w:val="22"/>
          <w:lang w:val="en-GB"/>
          <w14:ligatures w14:val="none"/>
        </w:rPr>
        <w:t>8</w:t>
      </w:r>
      <w:r w:rsidRPr="006E4C24">
        <w:rPr>
          <w:rFonts w:ascii="Arial" w:eastAsia="DengXian" w:hAnsi="Arial"/>
          <w:b/>
          <w:kern w:val="0"/>
          <w:sz w:val="22"/>
          <w:lang w:val="en-GB"/>
          <w14:ligatures w14:val="none"/>
        </w:rPr>
        <w:t xml:space="preserve">: </w:t>
      </w:r>
      <w:r>
        <w:rPr>
          <w:rFonts w:ascii="Arial" w:eastAsia="DengXian" w:hAnsi="Arial"/>
          <w:b/>
          <w:kern w:val="0"/>
          <w:sz w:val="22"/>
          <w:lang w:val="en-GB"/>
          <w14:ligatures w14:val="none"/>
        </w:rPr>
        <w:t>ES gain</w:t>
      </w:r>
    </w:p>
    <w:tbl>
      <w:tblPr>
        <w:tblW w:w="3506" w:type="dxa"/>
        <w:jc w:val="center"/>
        <w:tblCellMar>
          <w:left w:w="0" w:type="dxa"/>
          <w:right w:w="0" w:type="dxa"/>
        </w:tblCellMar>
        <w:tblLook w:val="0420" w:firstRow="1" w:lastRow="0" w:firstColumn="0" w:lastColumn="0" w:noHBand="0" w:noVBand="1"/>
      </w:tblPr>
      <w:tblGrid>
        <w:gridCol w:w="1268"/>
        <w:gridCol w:w="1069"/>
        <w:gridCol w:w="1169"/>
      </w:tblGrid>
      <w:tr w:rsidR="00AA7562" w:rsidRPr="009A1982" w14:paraId="49A06D66" w14:textId="77777777" w:rsidTr="007A5EF1">
        <w:trPr>
          <w:trHeight w:val="206"/>
          <w:jc w:val="center"/>
        </w:trPr>
        <w:tc>
          <w:tcPr>
            <w:tcW w:w="12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B11C473" w14:textId="77777777" w:rsidR="00AA7562" w:rsidRPr="009A1982" w:rsidRDefault="00AA7562" w:rsidP="007A5EF1">
            <w:pPr>
              <w:jc w:val="center"/>
              <w:rPr>
                <w:rFonts w:ascii="Calibri" w:eastAsia="Times New Roman" w:hAnsi="Calibri" w:cs="Calibri"/>
                <w:kern w:val="0"/>
                <w14:ligatures w14:val="none"/>
              </w:rPr>
            </w:pPr>
            <w:r w:rsidRPr="009A1982">
              <w:rPr>
                <w:rFonts w:ascii="Calibri" w:eastAsia="Times New Roman" w:hAnsi="Calibri" w:cs="Calibri"/>
                <w:b/>
                <w:color w:val="000000"/>
                <w:kern w:val="24"/>
                <w14:ligatures w14:val="none"/>
              </w:rPr>
              <w:t>SSB periodicity</w:t>
            </w:r>
          </w:p>
        </w:tc>
        <w:tc>
          <w:tcPr>
            <w:tcW w:w="10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3AA26C6" w14:textId="77777777" w:rsidR="00AA7562" w:rsidRPr="009A1982" w:rsidRDefault="00AA7562" w:rsidP="007A5EF1">
            <w:pPr>
              <w:jc w:val="center"/>
              <w:rPr>
                <w:rFonts w:ascii="Calibri" w:eastAsia="Times New Roman" w:hAnsi="Calibri" w:cs="Calibri"/>
                <w:kern w:val="0"/>
                <w14:ligatures w14:val="none"/>
              </w:rPr>
            </w:pPr>
            <w:r w:rsidRPr="009A1982">
              <w:rPr>
                <w:rFonts w:ascii="Calibri" w:eastAsia="Times New Roman" w:hAnsi="Calibri" w:cs="Calibri"/>
                <w:b/>
                <w:color w:val="000000"/>
                <w:kern w:val="24"/>
                <w14:ligatures w14:val="none"/>
              </w:rPr>
              <w:t>Relative powers</w:t>
            </w:r>
          </w:p>
        </w:tc>
        <w:tc>
          <w:tcPr>
            <w:tcW w:w="11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19E6034" w14:textId="77777777" w:rsidR="00AA7562" w:rsidRPr="009A1982" w:rsidRDefault="00AA7562" w:rsidP="007A5EF1">
            <w:pPr>
              <w:jc w:val="center"/>
              <w:rPr>
                <w:rFonts w:ascii="Calibri" w:eastAsia="Times New Roman" w:hAnsi="Calibri" w:cs="Calibri"/>
                <w:kern w:val="0"/>
                <w14:ligatures w14:val="none"/>
              </w:rPr>
            </w:pPr>
            <w:r w:rsidRPr="009A1982">
              <w:rPr>
                <w:rFonts w:ascii="Calibri" w:eastAsia="Times New Roman" w:hAnsi="Calibri" w:cs="Calibri"/>
                <w:b/>
                <w:color w:val="000000"/>
                <w:kern w:val="24"/>
                <w14:ligatures w14:val="none"/>
              </w:rPr>
              <w:t xml:space="preserve">ES </w:t>
            </w:r>
          </w:p>
          <w:p w14:paraId="63DDA8C5" w14:textId="77777777" w:rsidR="00AA7562" w:rsidRPr="009A1982" w:rsidRDefault="00AA7562" w:rsidP="007A5EF1">
            <w:pPr>
              <w:jc w:val="center"/>
              <w:rPr>
                <w:rFonts w:ascii="Calibri" w:eastAsia="Times New Roman" w:hAnsi="Calibri" w:cs="Calibri"/>
                <w:kern w:val="0"/>
                <w14:ligatures w14:val="none"/>
              </w:rPr>
            </w:pPr>
            <w:r w:rsidRPr="009A1982">
              <w:rPr>
                <w:rFonts w:ascii="Calibri" w:eastAsia="Times New Roman" w:hAnsi="Calibri" w:cs="Calibri"/>
                <w:b/>
                <w:color w:val="000000"/>
                <w:kern w:val="24"/>
                <w14:ligatures w14:val="none"/>
              </w:rPr>
              <w:t>gain</w:t>
            </w:r>
          </w:p>
        </w:tc>
      </w:tr>
      <w:tr w:rsidR="00AA7562" w:rsidRPr="009A1982" w14:paraId="3926E020" w14:textId="77777777" w:rsidTr="007A5EF1">
        <w:trPr>
          <w:trHeight w:val="206"/>
          <w:jc w:val="center"/>
        </w:trPr>
        <w:tc>
          <w:tcPr>
            <w:tcW w:w="12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A91C81C" w14:textId="77777777" w:rsidR="00AA7562" w:rsidRPr="009A1982" w:rsidRDefault="00AA7562" w:rsidP="007A5EF1">
            <w:pPr>
              <w:jc w:val="center"/>
              <w:rPr>
                <w:rFonts w:ascii="Calibri" w:eastAsia="Times New Roman" w:hAnsi="Calibri" w:cs="Calibri"/>
                <w:kern w:val="0"/>
                <w14:ligatures w14:val="none"/>
              </w:rPr>
            </w:pPr>
            <w:r w:rsidRPr="009A1982">
              <w:rPr>
                <w:rFonts w:ascii="Calibri" w:eastAsia="Times New Roman" w:hAnsi="Calibri" w:cs="Calibri"/>
                <w:color w:val="000000"/>
                <w:kern w:val="24"/>
                <w14:ligatures w14:val="none"/>
              </w:rPr>
              <w:t>20</w:t>
            </w:r>
          </w:p>
        </w:tc>
        <w:tc>
          <w:tcPr>
            <w:tcW w:w="10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5B69CC9" w14:textId="63870C32" w:rsidR="00AA7562" w:rsidRPr="009A1982" w:rsidRDefault="001F539F" w:rsidP="007A5EF1">
            <w:pPr>
              <w:jc w:val="center"/>
              <w:rPr>
                <w:rFonts w:ascii="Calibri" w:eastAsia="Times New Roman" w:hAnsi="Calibri" w:cs="Calibri"/>
                <w:kern w:val="0"/>
                <w14:ligatures w14:val="none"/>
              </w:rPr>
            </w:pPr>
            <w:r>
              <w:rPr>
                <w:rFonts w:ascii="Calibri" w:eastAsia="Times New Roman" w:hAnsi="Calibri" w:cs="Calibri"/>
                <w:color w:val="000000"/>
                <w:kern w:val="24"/>
                <w14:ligatures w14:val="none"/>
              </w:rPr>
              <w:t>8395</w:t>
            </w:r>
          </w:p>
        </w:tc>
        <w:tc>
          <w:tcPr>
            <w:tcW w:w="11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9A990DA" w14:textId="60B89303" w:rsidR="00AA7562" w:rsidRPr="009A1982" w:rsidRDefault="00121441" w:rsidP="007A5EF1">
            <w:pPr>
              <w:jc w:val="center"/>
              <w:rPr>
                <w:rFonts w:ascii="Calibri" w:eastAsia="Times New Roman" w:hAnsi="Calibri" w:cs="Calibri"/>
                <w:kern w:val="0"/>
                <w14:ligatures w14:val="none"/>
              </w:rPr>
            </w:pPr>
            <w:r>
              <w:rPr>
                <w:rFonts w:ascii="Calibri" w:eastAsia="Times New Roman" w:hAnsi="Calibri" w:cs="Calibri"/>
                <w:color w:val="000000"/>
                <w:kern w:val="24"/>
                <w14:ligatures w14:val="none"/>
              </w:rPr>
              <w:t>6.15</w:t>
            </w:r>
            <w:r w:rsidR="00AA7562" w:rsidRPr="009A1982">
              <w:rPr>
                <w:rFonts w:ascii="Calibri" w:eastAsia="Times New Roman" w:hAnsi="Calibri" w:cs="Calibri"/>
                <w:color w:val="000000"/>
                <w:kern w:val="24"/>
                <w14:ligatures w14:val="none"/>
              </w:rPr>
              <w:t>%</w:t>
            </w:r>
          </w:p>
        </w:tc>
      </w:tr>
      <w:tr w:rsidR="00AA7562" w:rsidRPr="009A1982" w14:paraId="3B5B5CA8" w14:textId="77777777" w:rsidTr="007A5EF1">
        <w:trPr>
          <w:trHeight w:val="206"/>
          <w:jc w:val="center"/>
        </w:trPr>
        <w:tc>
          <w:tcPr>
            <w:tcW w:w="12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370F8CE" w14:textId="77777777" w:rsidR="00AA7562" w:rsidRPr="009A1982" w:rsidRDefault="00AA7562" w:rsidP="007A5EF1">
            <w:pPr>
              <w:jc w:val="center"/>
              <w:rPr>
                <w:rFonts w:ascii="Calibri" w:eastAsia="Times New Roman" w:hAnsi="Calibri" w:cs="Calibri"/>
                <w:kern w:val="0"/>
                <w14:ligatures w14:val="none"/>
              </w:rPr>
            </w:pPr>
            <w:r w:rsidRPr="009A1982">
              <w:rPr>
                <w:rFonts w:ascii="Calibri" w:eastAsia="Times New Roman" w:hAnsi="Calibri" w:cs="Calibri"/>
                <w:color w:val="000000"/>
                <w:kern w:val="24"/>
                <w14:ligatures w14:val="none"/>
              </w:rPr>
              <w:t>40</w:t>
            </w:r>
          </w:p>
        </w:tc>
        <w:tc>
          <w:tcPr>
            <w:tcW w:w="10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005ADC2" w14:textId="1DAFD52B" w:rsidR="00AA7562" w:rsidRPr="009A1982" w:rsidRDefault="00121441" w:rsidP="007A5EF1">
            <w:pPr>
              <w:jc w:val="center"/>
              <w:rPr>
                <w:rFonts w:ascii="Calibri" w:eastAsia="Times New Roman" w:hAnsi="Calibri" w:cs="Calibri"/>
                <w:kern w:val="0"/>
                <w14:ligatures w14:val="none"/>
              </w:rPr>
            </w:pPr>
            <w:r>
              <w:rPr>
                <w:rFonts w:ascii="Calibri" w:eastAsia="Times New Roman" w:hAnsi="Calibri" w:cs="Calibri"/>
                <w:color w:val="000000"/>
                <w:kern w:val="24"/>
                <w14:ligatures w14:val="none"/>
              </w:rPr>
              <w:t>7175</w:t>
            </w:r>
          </w:p>
        </w:tc>
        <w:tc>
          <w:tcPr>
            <w:tcW w:w="11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4E7CAC9" w14:textId="4D197EAB" w:rsidR="00AA7562" w:rsidRPr="009A1982" w:rsidRDefault="00121441" w:rsidP="007A5EF1">
            <w:pPr>
              <w:jc w:val="center"/>
              <w:rPr>
                <w:rFonts w:ascii="Calibri" w:eastAsia="Times New Roman" w:hAnsi="Calibri" w:cs="Calibri"/>
                <w:kern w:val="0"/>
                <w14:ligatures w14:val="none"/>
              </w:rPr>
            </w:pPr>
            <w:r>
              <w:rPr>
                <w:rFonts w:ascii="Calibri" w:eastAsia="Times New Roman" w:hAnsi="Calibri" w:cs="Calibri"/>
                <w:color w:val="000000"/>
                <w:kern w:val="24"/>
                <w14:ligatures w14:val="none"/>
              </w:rPr>
              <w:t>19.</w:t>
            </w:r>
            <w:r w:rsidR="00035E41">
              <w:rPr>
                <w:rFonts w:ascii="Calibri" w:eastAsia="Times New Roman" w:hAnsi="Calibri" w:cs="Calibri"/>
                <w:color w:val="000000"/>
                <w:kern w:val="24"/>
                <w14:ligatures w14:val="none"/>
              </w:rPr>
              <w:t>79</w:t>
            </w:r>
            <w:r w:rsidR="00AA7562" w:rsidRPr="009A1982">
              <w:rPr>
                <w:rFonts w:ascii="Calibri" w:eastAsia="Times New Roman" w:hAnsi="Calibri" w:cs="Calibri"/>
                <w:color w:val="000000"/>
                <w:kern w:val="24"/>
                <w14:ligatures w14:val="none"/>
              </w:rPr>
              <w:t>%</w:t>
            </w:r>
          </w:p>
        </w:tc>
      </w:tr>
      <w:tr w:rsidR="00AA7562" w:rsidRPr="009A1982" w14:paraId="600C3129" w14:textId="77777777" w:rsidTr="007A5EF1">
        <w:trPr>
          <w:trHeight w:val="206"/>
          <w:jc w:val="center"/>
        </w:trPr>
        <w:tc>
          <w:tcPr>
            <w:tcW w:w="12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AFE787E" w14:textId="77777777" w:rsidR="00AA7562" w:rsidRPr="009A1982" w:rsidRDefault="00AA7562" w:rsidP="007A5EF1">
            <w:pPr>
              <w:jc w:val="center"/>
              <w:rPr>
                <w:rFonts w:ascii="Calibri" w:eastAsia="Times New Roman" w:hAnsi="Calibri" w:cs="Calibri"/>
                <w:kern w:val="0"/>
                <w14:ligatures w14:val="none"/>
              </w:rPr>
            </w:pPr>
            <w:r w:rsidRPr="009A1982">
              <w:rPr>
                <w:rFonts w:ascii="Calibri" w:eastAsia="Times New Roman" w:hAnsi="Calibri" w:cs="Calibri"/>
                <w:color w:val="000000"/>
                <w:kern w:val="24"/>
                <w14:ligatures w14:val="none"/>
              </w:rPr>
              <w:t>80</w:t>
            </w:r>
          </w:p>
        </w:tc>
        <w:tc>
          <w:tcPr>
            <w:tcW w:w="10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F613CFC" w14:textId="7B54058A" w:rsidR="00AA7562" w:rsidRPr="009A1982" w:rsidRDefault="00121441" w:rsidP="007A5EF1">
            <w:pPr>
              <w:jc w:val="center"/>
              <w:rPr>
                <w:rFonts w:ascii="Calibri" w:eastAsia="Times New Roman" w:hAnsi="Calibri" w:cs="Calibri"/>
                <w:kern w:val="0"/>
                <w14:ligatures w14:val="none"/>
              </w:rPr>
            </w:pPr>
            <w:r>
              <w:rPr>
                <w:rFonts w:ascii="Calibri" w:eastAsia="Times New Roman" w:hAnsi="Calibri" w:cs="Calibri"/>
                <w:color w:val="000000"/>
                <w:kern w:val="24"/>
                <w14:ligatures w14:val="none"/>
              </w:rPr>
              <w:t>3349</w:t>
            </w:r>
          </w:p>
        </w:tc>
        <w:tc>
          <w:tcPr>
            <w:tcW w:w="11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06D66C3" w14:textId="420B3CE9" w:rsidR="00AA7562" w:rsidRPr="009A1982" w:rsidRDefault="00035E41" w:rsidP="007A5EF1">
            <w:pPr>
              <w:jc w:val="center"/>
              <w:rPr>
                <w:rFonts w:ascii="Calibri" w:eastAsia="Times New Roman" w:hAnsi="Calibri" w:cs="Calibri"/>
                <w:kern w:val="0"/>
                <w14:ligatures w14:val="none"/>
              </w:rPr>
            </w:pPr>
            <w:r>
              <w:rPr>
                <w:rFonts w:ascii="Calibri" w:eastAsia="Times New Roman" w:hAnsi="Calibri" w:cs="Calibri"/>
                <w:color w:val="000000"/>
                <w:kern w:val="24"/>
                <w14:ligatures w14:val="none"/>
              </w:rPr>
              <w:t>62.57</w:t>
            </w:r>
            <w:r w:rsidR="00AA7562" w:rsidRPr="009A1982">
              <w:rPr>
                <w:rFonts w:ascii="Calibri" w:eastAsia="Times New Roman" w:hAnsi="Calibri" w:cs="Calibri"/>
                <w:color w:val="000000"/>
                <w:kern w:val="24"/>
                <w14:ligatures w14:val="none"/>
              </w:rPr>
              <w:t>%</w:t>
            </w:r>
          </w:p>
        </w:tc>
      </w:tr>
      <w:tr w:rsidR="00AA7562" w:rsidRPr="009A1982" w14:paraId="5A5A13EE" w14:textId="77777777" w:rsidTr="007A5EF1">
        <w:trPr>
          <w:trHeight w:val="206"/>
          <w:jc w:val="center"/>
        </w:trPr>
        <w:tc>
          <w:tcPr>
            <w:tcW w:w="12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EC6E86E" w14:textId="77777777" w:rsidR="00AA7562" w:rsidRPr="009A1982" w:rsidRDefault="00AA7562" w:rsidP="007A5EF1">
            <w:pPr>
              <w:jc w:val="center"/>
              <w:rPr>
                <w:rFonts w:ascii="Calibri" w:eastAsia="Times New Roman" w:hAnsi="Calibri" w:cs="Calibri"/>
                <w:kern w:val="0"/>
                <w14:ligatures w14:val="none"/>
              </w:rPr>
            </w:pPr>
            <w:r w:rsidRPr="009A1982">
              <w:rPr>
                <w:rFonts w:ascii="Calibri" w:eastAsia="Times New Roman" w:hAnsi="Calibri" w:cs="Calibri"/>
                <w:color w:val="000000"/>
                <w:kern w:val="24"/>
                <w14:ligatures w14:val="none"/>
              </w:rPr>
              <w:t>160</w:t>
            </w:r>
          </w:p>
        </w:tc>
        <w:tc>
          <w:tcPr>
            <w:tcW w:w="10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FCFAB70" w14:textId="77777777" w:rsidR="00AA7562" w:rsidRPr="009A1982" w:rsidRDefault="00AA7562" w:rsidP="007A5EF1">
            <w:pPr>
              <w:jc w:val="center"/>
              <w:rPr>
                <w:rFonts w:ascii="Calibri" w:eastAsia="Times New Roman" w:hAnsi="Calibri" w:cs="Calibri"/>
                <w:kern w:val="0"/>
                <w14:ligatures w14:val="none"/>
              </w:rPr>
            </w:pPr>
            <w:r w:rsidRPr="009A1982">
              <w:rPr>
                <w:rFonts w:ascii="Calibri" w:eastAsia="Times New Roman" w:hAnsi="Calibri" w:cs="Calibri"/>
                <w:color w:val="000000"/>
                <w:kern w:val="24"/>
                <w14:ligatures w14:val="none"/>
              </w:rPr>
              <w:t>2996</w:t>
            </w:r>
          </w:p>
        </w:tc>
        <w:tc>
          <w:tcPr>
            <w:tcW w:w="11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CF0BB9C" w14:textId="4E026782" w:rsidR="00AA7562" w:rsidRPr="009A1982" w:rsidRDefault="00035E41" w:rsidP="007A5EF1">
            <w:pPr>
              <w:jc w:val="center"/>
              <w:rPr>
                <w:rFonts w:ascii="Calibri" w:eastAsia="Times New Roman" w:hAnsi="Calibri" w:cs="Calibri"/>
                <w:kern w:val="0"/>
                <w14:ligatures w14:val="none"/>
              </w:rPr>
            </w:pPr>
            <w:r>
              <w:rPr>
                <w:rFonts w:ascii="Calibri" w:eastAsia="Times New Roman" w:hAnsi="Calibri" w:cs="Calibri"/>
                <w:color w:val="000000"/>
                <w:kern w:val="24"/>
                <w14:ligatures w14:val="none"/>
              </w:rPr>
              <w:t>66.51</w:t>
            </w:r>
            <w:r w:rsidR="00AA7562" w:rsidRPr="009A1982">
              <w:rPr>
                <w:rFonts w:ascii="Calibri" w:eastAsia="Times New Roman" w:hAnsi="Calibri" w:cs="Calibri"/>
                <w:color w:val="000000"/>
                <w:kern w:val="24"/>
                <w14:ligatures w14:val="none"/>
              </w:rPr>
              <w:t>%</w:t>
            </w:r>
          </w:p>
        </w:tc>
      </w:tr>
    </w:tbl>
    <w:p w14:paraId="4CBB7D82" w14:textId="77777777" w:rsidR="00AA7562" w:rsidRDefault="00AA7562" w:rsidP="00AA7562">
      <w:pPr>
        <w:pStyle w:val="ListParagraph"/>
        <w:ind w:left="0"/>
        <w:jc w:val="center"/>
        <w:rPr>
          <w:rFonts w:ascii="Calibri" w:hAnsi="Calibri" w:cs="Calibri"/>
          <w:b/>
          <w:bCs/>
          <w:iCs/>
          <w:lang w:val="en-GB"/>
        </w:rPr>
      </w:pPr>
    </w:p>
    <w:p w14:paraId="2F7D28C3" w14:textId="5CF52335" w:rsidR="00AA7562" w:rsidRDefault="00AA7562" w:rsidP="00B03CBE">
      <w:pPr>
        <w:rPr>
          <w:lang w:val="en-GB"/>
        </w:rPr>
      </w:pPr>
      <w:r w:rsidRPr="004F0EE9">
        <w:rPr>
          <w:lang w:val="en-GB"/>
        </w:rPr>
        <w:t>There are deep sleep opportunities for clustered provisioning of common channels at 80ms and 160ms.</w:t>
      </w:r>
    </w:p>
    <w:p w14:paraId="404F523A" w14:textId="4D1713F2" w:rsidR="00AA7562" w:rsidRPr="003C1B26" w:rsidRDefault="00AA7562" w:rsidP="00B03CBE">
      <w:pPr>
        <w:rPr>
          <w:b/>
          <w:bCs/>
        </w:rPr>
      </w:pPr>
      <w:r>
        <w:rPr>
          <w:b/>
          <w:bCs/>
        </w:rPr>
        <w:t>Clustered RO/PO provisioning (</w:t>
      </w:r>
      <w:proofErr w:type="spellStart"/>
      <w:r>
        <w:rPr>
          <w:b/>
          <w:bCs/>
        </w:rPr>
        <w:t>FDMed</w:t>
      </w:r>
      <w:proofErr w:type="spellEnd"/>
      <w:r>
        <w:rPr>
          <w:b/>
          <w:bCs/>
        </w:rPr>
        <w:t xml:space="preserve"> ROs):</w:t>
      </w:r>
    </w:p>
    <w:p w14:paraId="3E1259B5" w14:textId="6B8E9031" w:rsidR="00AA7562" w:rsidRPr="001F2223" w:rsidRDefault="00AA7562" w:rsidP="00B03CBE">
      <w:r w:rsidRPr="00624C77">
        <w:t xml:space="preserve">The </w:t>
      </w:r>
      <w:r>
        <w:t xml:space="preserve">frames below depict clustered RO/PO provisioning at different SSB periodicities. Here the ROs and POs are clustered after each SSB transmission followed by duration of no active DL/UL transmission until the next SSB transmission. Further, 2 ROs are </w:t>
      </w:r>
      <w:proofErr w:type="spellStart"/>
      <w:r>
        <w:t>FDMed</w:t>
      </w:r>
      <w:proofErr w:type="spellEnd"/>
      <w:r>
        <w:t xml:space="preserve"> into one RO in time domain.</w:t>
      </w:r>
    </w:p>
    <w:p w14:paraId="135AB5D2" w14:textId="702A700A" w:rsidR="00AA7562" w:rsidRDefault="00C10C14" w:rsidP="00B03CBE">
      <w:r>
        <w:rPr>
          <w:noProof/>
        </w:rPr>
        <w:drawing>
          <wp:inline distT="0" distB="0" distL="0" distR="0" wp14:anchorId="7B28DF86" wp14:editId="42A8860D">
            <wp:extent cx="6823331" cy="2784188"/>
            <wp:effectExtent l="0" t="0" r="0" b="0"/>
            <wp:docPr id="92360285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866004" cy="2801600"/>
                    </a:xfrm>
                    <a:prstGeom prst="rect">
                      <a:avLst/>
                    </a:prstGeom>
                    <a:noFill/>
                  </pic:spPr>
                </pic:pic>
              </a:graphicData>
            </a:graphic>
          </wp:inline>
        </w:drawing>
      </w:r>
    </w:p>
    <w:p w14:paraId="19FDF921" w14:textId="61D19481" w:rsidR="00AA7562" w:rsidRDefault="00AA7562" w:rsidP="00B03CBE">
      <w:pPr>
        <w:rPr>
          <w:rFonts w:eastAsia="DengXian"/>
          <w:bCs/>
          <w:kern w:val="0"/>
          <w:lang w:val="en-GB"/>
          <w14:ligatures w14:val="none"/>
        </w:rPr>
      </w:pPr>
      <w:r w:rsidRPr="00E83932">
        <w:rPr>
          <w:rFonts w:eastAsia="DengXian"/>
          <w:bCs/>
          <w:kern w:val="0"/>
          <w:lang w:val="en-GB"/>
          <w14:ligatures w14:val="none"/>
        </w:rPr>
        <w:t xml:space="preserve">The sleep durations are shown in table </w:t>
      </w:r>
      <w:r>
        <w:rPr>
          <w:rFonts w:eastAsia="DengXian"/>
          <w:bCs/>
          <w:kern w:val="0"/>
          <w:lang w:val="en-GB"/>
          <w14:ligatures w14:val="none"/>
        </w:rPr>
        <w:t>9</w:t>
      </w:r>
      <w:r w:rsidRPr="00E83932">
        <w:rPr>
          <w:rFonts w:eastAsia="DengXian"/>
          <w:bCs/>
          <w:kern w:val="0"/>
          <w:lang w:val="en-GB"/>
          <w14:ligatures w14:val="none"/>
        </w:rPr>
        <w:t xml:space="preserve"> and ES gain is tabulated in table </w:t>
      </w:r>
      <w:r>
        <w:rPr>
          <w:rFonts w:eastAsia="DengXian"/>
          <w:bCs/>
          <w:kern w:val="0"/>
          <w:lang w:val="en-GB"/>
          <w14:ligatures w14:val="none"/>
        </w:rPr>
        <w:t>10</w:t>
      </w:r>
      <w:r w:rsidRPr="00E83932">
        <w:rPr>
          <w:rFonts w:eastAsia="DengXian"/>
          <w:bCs/>
          <w:kern w:val="0"/>
          <w:lang w:val="en-GB"/>
          <w14:ligatures w14:val="none"/>
        </w:rPr>
        <w:t>, with 20ms SSB periodicity as baseline,</w:t>
      </w:r>
    </w:p>
    <w:p w14:paraId="3F4B3789" w14:textId="77777777" w:rsidR="00AA7562" w:rsidRDefault="00AA7562" w:rsidP="00AA7562">
      <w:pPr>
        <w:keepNext/>
        <w:keepLines/>
        <w:spacing w:before="60" w:after="180"/>
        <w:rPr>
          <w:rFonts w:ascii="Calibri" w:eastAsia="DengXian" w:hAnsi="Calibri" w:cs="Calibri"/>
          <w:bCs/>
          <w:kern w:val="0"/>
          <w:lang w:val="en-GB"/>
          <w14:ligatures w14:val="none"/>
        </w:rPr>
      </w:pPr>
    </w:p>
    <w:p w14:paraId="439E66B9" w14:textId="77777777" w:rsidR="00AA7562" w:rsidRPr="00B92BDB" w:rsidRDefault="00AA7562" w:rsidP="00AA7562">
      <w:pPr>
        <w:keepNext/>
        <w:keepLines/>
        <w:spacing w:before="60" w:after="180"/>
        <w:jc w:val="center"/>
        <w:rPr>
          <w:rFonts w:ascii="Arial" w:eastAsia="DengXian" w:hAnsi="Arial"/>
          <w:b/>
          <w:kern w:val="0"/>
          <w:sz w:val="22"/>
          <w:lang w:val="en-GB"/>
          <w14:ligatures w14:val="none"/>
        </w:rPr>
      </w:pPr>
      <w:r w:rsidRPr="006E4C24">
        <w:rPr>
          <w:rFonts w:ascii="Arial" w:eastAsia="DengXian" w:hAnsi="Arial"/>
          <w:b/>
          <w:kern w:val="0"/>
          <w:sz w:val="22"/>
          <w:lang w:val="en-GB"/>
          <w14:ligatures w14:val="none"/>
        </w:rPr>
        <w:t xml:space="preserve">Table </w:t>
      </w:r>
      <w:r>
        <w:rPr>
          <w:rFonts w:ascii="Arial" w:eastAsia="DengXian" w:hAnsi="Arial"/>
          <w:b/>
          <w:kern w:val="0"/>
          <w:sz w:val="22"/>
          <w:lang w:val="en-GB"/>
          <w14:ligatures w14:val="none"/>
        </w:rPr>
        <w:t>9</w:t>
      </w:r>
      <w:r w:rsidRPr="006E4C24">
        <w:rPr>
          <w:rFonts w:ascii="Arial" w:eastAsia="DengXian" w:hAnsi="Arial"/>
          <w:b/>
          <w:kern w:val="0"/>
          <w:sz w:val="22"/>
          <w:lang w:val="en-GB"/>
          <w14:ligatures w14:val="none"/>
        </w:rPr>
        <w:t xml:space="preserve">: </w:t>
      </w:r>
      <w:r>
        <w:rPr>
          <w:rFonts w:ascii="Arial" w:eastAsia="DengXian" w:hAnsi="Arial"/>
          <w:b/>
          <w:kern w:val="0"/>
          <w:sz w:val="22"/>
          <w:lang w:val="en-GB"/>
          <w14:ligatures w14:val="none"/>
        </w:rPr>
        <w:t xml:space="preserve">Sleep durations in </w:t>
      </w:r>
      <w:proofErr w:type="spellStart"/>
      <w:r>
        <w:rPr>
          <w:rFonts w:ascii="Arial" w:eastAsia="DengXian" w:hAnsi="Arial"/>
          <w:b/>
          <w:kern w:val="0"/>
          <w:sz w:val="22"/>
          <w:lang w:val="en-GB"/>
          <w14:ligatures w14:val="none"/>
        </w:rPr>
        <w:t>ms</w:t>
      </w:r>
      <w:proofErr w:type="spellEnd"/>
    </w:p>
    <w:tbl>
      <w:tblPr>
        <w:tblW w:w="3405" w:type="dxa"/>
        <w:jc w:val="center"/>
        <w:tblCellMar>
          <w:left w:w="0" w:type="dxa"/>
          <w:right w:w="0" w:type="dxa"/>
        </w:tblCellMar>
        <w:tblLook w:val="0420" w:firstRow="1" w:lastRow="0" w:firstColumn="0" w:lastColumn="0" w:noHBand="0" w:noVBand="1"/>
      </w:tblPr>
      <w:tblGrid>
        <w:gridCol w:w="1178"/>
        <w:gridCol w:w="726"/>
        <w:gridCol w:w="726"/>
        <w:gridCol w:w="775"/>
      </w:tblGrid>
      <w:tr w:rsidR="00AA7562" w:rsidRPr="00B92BDB" w14:paraId="7EEF89CB" w14:textId="77777777" w:rsidTr="007A5EF1">
        <w:trPr>
          <w:trHeight w:val="231"/>
          <w:jc w:val="center"/>
        </w:trPr>
        <w:tc>
          <w:tcPr>
            <w:tcW w:w="117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ED7ACE3" w14:textId="77777777" w:rsidR="00AA7562" w:rsidRPr="00B92BDB" w:rsidRDefault="00AA7562" w:rsidP="007A5EF1">
            <w:pPr>
              <w:jc w:val="center"/>
              <w:rPr>
                <w:rFonts w:ascii="Calibri" w:eastAsia="Times New Roman" w:hAnsi="Calibri" w:cs="Calibri"/>
                <w:kern w:val="0"/>
                <w14:ligatures w14:val="none"/>
              </w:rPr>
            </w:pPr>
            <w:r w:rsidRPr="00B92BDB">
              <w:rPr>
                <w:rFonts w:ascii="Calibri" w:eastAsia="Times New Roman" w:hAnsi="Calibri" w:cs="Calibri"/>
                <w:b/>
                <w:color w:val="000000"/>
                <w:kern w:val="24"/>
                <w14:ligatures w14:val="none"/>
              </w:rPr>
              <w:t>SSB periodicity</w:t>
            </w:r>
          </w:p>
        </w:tc>
        <w:tc>
          <w:tcPr>
            <w:tcW w:w="7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310469A" w14:textId="77777777" w:rsidR="00AA7562" w:rsidRPr="00B92BDB" w:rsidRDefault="00AA7562" w:rsidP="007A5EF1">
            <w:pPr>
              <w:jc w:val="center"/>
              <w:rPr>
                <w:rFonts w:ascii="Calibri" w:eastAsia="Times New Roman" w:hAnsi="Calibri" w:cs="Calibri"/>
                <w:kern w:val="0"/>
                <w14:ligatures w14:val="none"/>
              </w:rPr>
            </w:pPr>
            <w:r w:rsidRPr="00B92BDB">
              <w:rPr>
                <w:rFonts w:ascii="Calibri" w:eastAsia="Times New Roman" w:hAnsi="Calibri" w:cs="Calibri"/>
                <w:b/>
                <w:color w:val="000000"/>
                <w:kern w:val="24"/>
                <w14:ligatures w14:val="none"/>
              </w:rPr>
              <w:t>Deep sleep</w:t>
            </w:r>
          </w:p>
        </w:tc>
        <w:tc>
          <w:tcPr>
            <w:tcW w:w="7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2713605" w14:textId="77777777" w:rsidR="00AA7562" w:rsidRPr="00B92BDB" w:rsidRDefault="00AA7562" w:rsidP="007A5EF1">
            <w:pPr>
              <w:jc w:val="center"/>
              <w:rPr>
                <w:rFonts w:ascii="Calibri" w:eastAsia="Times New Roman" w:hAnsi="Calibri" w:cs="Calibri"/>
                <w:kern w:val="0"/>
                <w14:ligatures w14:val="none"/>
              </w:rPr>
            </w:pPr>
            <w:r w:rsidRPr="00B92BDB">
              <w:rPr>
                <w:rFonts w:ascii="Calibri" w:eastAsia="Times New Roman" w:hAnsi="Calibri" w:cs="Calibri"/>
                <w:b/>
                <w:color w:val="000000"/>
                <w:kern w:val="24"/>
                <w14:ligatures w14:val="none"/>
              </w:rPr>
              <w:t>Light sleep</w:t>
            </w:r>
          </w:p>
        </w:tc>
        <w:tc>
          <w:tcPr>
            <w:tcW w:w="7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C3240E0" w14:textId="77777777" w:rsidR="00AA7562" w:rsidRPr="00B92BDB" w:rsidRDefault="00AA7562" w:rsidP="007A5EF1">
            <w:pPr>
              <w:jc w:val="center"/>
              <w:rPr>
                <w:rFonts w:ascii="Calibri" w:eastAsia="Times New Roman" w:hAnsi="Calibri" w:cs="Calibri"/>
                <w:kern w:val="0"/>
                <w14:ligatures w14:val="none"/>
              </w:rPr>
            </w:pPr>
            <w:r w:rsidRPr="00B92BDB">
              <w:rPr>
                <w:rFonts w:ascii="Calibri" w:eastAsia="Times New Roman" w:hAnsi="Calibri" w:cs="Calibri"/>
                <w:b/>
                <w:color w:val="000000"/>
                <w:kern w:val="24"/>
                <w14:ligatures w14:val="none"/>
              </w:rPr>
              <w:t>Micro sleep</w:t>
            </w:r>
          </w:p>
        </w:tc>
      </w:tr>
      <w:tr w:rsidR="00AA7562" w:rsidRPr="00B92BDB" w14:paraId="17334AA8" w14:textId="77777777" w:rsidTr="007A5EF1">
        <w:trPr>
          <w:trHeight w:val="277"/>
          <w:jc w:val="center"/>
        </w:trPr>
        <w:tc>
          <w:tcPr>
            <w:tcW w:w="117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6862855" w14:textId="77777777" w:rsidR="00AA7562" w:rsidRPr="00B92BDB" w:rsidRDefault="00AA7562" w:rsidP="007A5EF1">
            <w:pPr>
              <w:jc w:val="center"/>
              <w:rPr>
                <w:rFonts w:ascii="Calibri" w:eastAsia="Times New Roman" w:hAnsi="Calibri" w:cs="Calibri"/>
                <w:kern w:val="0"/>
                <w14:ligatures w14:val="none"/>
              </w:rPr>
            </w:pPr>
            <w:r w:rsidRPr="00B92BDB">
              <w:rPr>
                <w:rFonts w:ascii="Calibri" w:eastAsia="Times New Roman" w:hAnsi="Calibri" w:cs="Calibri"/>
                <w:color w:val="000000"/>
                <w:kern w:val="24"/>
                <w14:ligatures w14:val="none"/>
              </w:rPr>
              <w:t>20</w:t>
            </w:r>
          </w:p>
        </w:tc>
        <w:tc>
          <w:tcPr>
            <w:tcW w:w="7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3C61AD3" w14:textId="77777777" w:rsidR="00AA7562" w:rsidRPr="00B92BDB" w:rsidRDefault="00AA7562" w:rsidP="007A5EF1">
            <w:pPr>
              <w:jc w:val="center"/>
              <w:rPr>
                <w:rFonts w:ascii="Calibri" w:eastAsia="Times New Roman" w:hAnsi="Calibri" w:cs="Calibri"/>
                <w:kern w:val="0"/>
                <w14:ligatures w14:val="none"/>
              </w:rPr>
            </w:pPr>
            <w:r w:rsidRPr="00B92BDB">
              <w:rPr>
                <w:rFonts w:ascii="Calibri" w:eastAsia="Times New Roman" w:hAnsi="Calibri" w:cs="Calibri"/>
                <w:color w:val="000000"/>
                <w:kern w:val="24"/>
                <w14:ligatures w14:val="none"/>
              </w:rPr>
              <w:t>0</w:t>
            </w:r>
          </w:p>
        </w:tc>
        <w:tc>
          <w:tcPr>
            <w:tcW w:w="7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1FFD13F" w14:textId="01561437" w:rsidR="00AA7562" w:rsidRPr="00B92BDB" w:rsidRDefault="00B35E63" w:rsidP="007A5EF1">
            <w:pPr>
              <w:jc w:val="center"/>
              <w:rPr>
                <w:rFonts w:ascii="Calibri" w:eastAsia="Times New Roman" w:hAnsi="Calibri" w:cs="Calibri"/>
                <w:kern w:val="0"/>
                <w14:ligatures w14:val="none"/>
              </w:rPr>
            </w:pPr>
            <w:r>
              <w:rPr>
                <w:rFonts w:ascii="Calibri" w:eastAsia="Times New Roman" w:hAnsi="Calibri" w:cs="Calibri"/>
                <w:color w:val="000000"/>
                <w:kern w:val="24"/>
                <w14:ligatures w14:val="none"/>
              </w:rPr>
              <w:t>130</w:t>
            </w:r>
          </w:p>
        </w:tc>
        <w:tc>
          <w:tcPr>
            <w:tcW w:w="7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E0B0107" w14:textId="77777777" w:rsidR="00AA7562" w:rsidRPr="00B92BDB" w:rsidRDefault="00AA7562" w:rsidP="007A5EF1">
            <w:pPr>
              <w:jc w:val="center"/>
              <w:rPr>
                <w:rFonts w:ascii="Calibri" w:eastAsia="Times New Roman" w:hAnsi="Calibri" w:cs="Calibri"/>
                <w:kern w:val="0"/>
                <w14:ligatures w14:val="none"/>
              </w:rPr>
            </w:pPr>
            <w:r w:rsidRPr="00B92BDB">
              <w:rPr>
                <w:rFonts w:ascii="Calibri" w:eastAsia="Times New Roman" w:hAnsi="Calibri" w:cs="Calibri"/>
                <w:color w:val="000000"/>
                <w:kern w:val="24"/>
                <w14:ligatures w14:val="none"/>
              </w:rPr>
              <w:t>0</w:t>
            </w:r>
          </w:p>
        </w:tc>
      </w:tr>
      <w:tr w:rsidR="00AA7562" w:rsidRPr="00B92BDB" w14:paraId="0D8AEF04" w14:textId="77777777" w:rsidTr="007A5EF1">
        <w:trPr>
          <w:trHeight w:val="277"/>
          <w:jc w:val="center"/>
        </w:trPr>
        <w:tc>
          <w:tcPr>
            <w:tcW w:w="117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5C3C2BC" w14:textId="77777777" w:rsidR="00AA7562" w:rsidRPr="00B92BDB" w:rsidRDefault="00AA7562" w:rsidP="007A5EF1">
            <w:pPr>
              <w:jc w:val="center"/>
              <w:rPr>
                <w:rFonts w:ascii="Calibri" w:eastAsia="Times New Roman" w:hAnsi="Calibri" w:cs="Calibri"/>
                <w:kern w:val="0"/>
                <w14:ligatures w14:val="none"/>
              </w:rPr>
            </w:pPr>
            <w:r w:rsidRPr="00B92BDB">
              <w:rPr>
                <w:rFonts w:ascii="Calibri" w:eastAsia="Times New Roman" w:hAnsi="Calibri" w:cs="Calibri"/>
                <w:color w:val="000000"/>
                <w:kern w:val="24"/>
                <w14:ligatures w14:val="none"/>
              </w:rPr>
              <w:t>40</w:t>
            </w:r>
          </w:p>
        </w:tc>
        <w:tc>
          <w:tcPr>
            <w:tcW w:w="7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2126682" w14:textId="77777777" w:rsidR="00AA7562" w:rsidRPr="00B92BDB" w:rsidRDefault="00AA7562" w:rsidP="007A5EF1">
            <w:pPr>
              <w:jc w:val="center"/>
              <w:rPr>
                <w:rFonts w:ascii="Calibri" w:eastAsia="Times New Roman" w:hAnsi="Calibri" w:cs="Calibri"/>
                <w:kern w:val="0"/>
                <w14:ligatures w14:val="none"/>
              </w:rPr>
            </w:pPr>
            <w:r w:rsidRPr="00B92BDB">
              <w:rPr>
                <w:rFonts w:ascii="Calibri" w:eastAsia="Times New Roman" w:hAnsi="Calibri" w:cs="Calibri"/>
                <w:color w:val="000000"/>
                <w:kern w:val="24"/>
                <w14:ligatures w14:val="none"/>
              </w:rPr>
              <w:t>0</w:t>
            </w:r>
          </w:p>
        </w:tc>
        <w:tc>
          <w:tcPr>
            <w:tcW w:w="7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6F37C9D" w14:textId="49E23E2B" w:rsidR="00AA7562" w:rsidRPr="00B92BDB" w:rsidRDefault="00B35E63" w:rsidP="007A5EF1">
            <w:pPr>
              <w:jc w:val="center"/>
              <w:rPr>
                <w:rFonts w:ascii="Calibri" w:eastAsia="Times New Roman" w:hAnsi="Calibri" w:cs="Calibri"/>
                <w:kern w:val="0"/>
                <w14:ligatures w14:val="none"/>
              </w:rPr>
            </w:pPr>
            <w:r>
              <w:rPr>
                <w:rFonts w:ascii="Calibri" w:eastAsia="Times New Roman" w:hAnsi="Calibri" w:cs="Calibri"/>
                <w:color w:val="000000"/>
                <w:kern w:val="24"/>
                <w14:ligatures w14:val="none"/>
              </w:rPr>
              <w:t>138</w:t>
            </w:r>
          </w:p>
        </w:tc>
        <w:tc>
          <w:tcPr>
            <w:tcW w:w="7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60088BF" w14:textId="77777777" w:rsidR="00AA7562" w:rsidRPr="00B92BDB" w:rsidRDefault="00AA7562" w:rsidP="007A5EF1">
            <w:pPr>
              <w:jc w:val="center"/>
              <w:rPr>
                <w:rFonts w:ascii="Calibri" w:eastAsia="Times New Roman" w:hAnsi="Calibri" w:cs="Calibri"/>
                <w:kern w:val="0"/>
                <w14:ligatures w14:val="none"/>
              </w:rPr>
            </w:pPr>
            <w:r w:rsidRPr="00B92BDB">
              <w:rPr>
                <w:rFonts w:ascii="Calibri" w:eastAsia="Times New Roman" w:hAnsi="Calibri" w:cs="Calibri"/>
                <w:color w:val="000000"/>
                <w:kern w:val="24"/>
                <w14:ligatures w14:val="none"/>
              </w:rPr>
              <w:t>0</w:t>
            </w:r>
          </w:p>
        </w:tc>
      </w:tr>
      <w:tr w:rsidR="00AA7562" w:rsidRPr="00B92BDB" w14:paraId="43E4DDBA" w14:textId="77777777" w:rsidTr="007A5EF1">
        <w:trPr>
          <w:trHeight w:val="277"/>
          <w:jc w:val="center"/>
        </w:trPr>
        <w:tc>
          <w:tcPr>
            <w:tcW w:w="117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6002806" w14:textId="77777777" w:rsidR="00AA7562" w:rsidRPr="00B92BDB" w:rsidRDefault="00AA7562" w:rsidP="007A5EF1">
            <w:pPr>
              <w:jc w:val="center"/>
              <w:rPr>
                <w:rFonts w:ascii="Calibri" w:eastAsia="Times New Roman" w:hAnsi="Calibri" w:cs="Calibri"/>
                <w:kern w:val="0"/>
                <w14:ligatures w14:val="none"/>
              </w:rPr>
            </w:pPr>
            <w:r w:rsidRPr="00B92BDB">
              <w:rPr>
                <w:rFonts w:ascii="Calibri" w:eastAsia="Times New Roman" w:hAnsi="Calibri" w:cs="Calibri"/>
                <w:color w:val="000000"/>
                <w:kern w:val="24"/>
                <w14:ligatures w14:val="none"/>
              </w:rPr>
              <w:lastRenderedPageBreak/>
              <w:t>80</w:t>
            </w:r>
          </w:p>
        </w:tc>
        <w:tc>
          <w:tcPr>
            <w:tcW w:w="7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F0C312A" w14:textId="2F36444B" w:rsidR="00AA7562" w:rsidRPr="00B92BDB" w:rsidRDefault="00B35E63" w:rsidP="007A5EF1">
            <w:pPr>
              <w:jc w:val="center"/>
              <w:rPr>
                <w:rFonts w:ascii="Calibri" w:eastAsia="Times New Roman" w:hAnsi="Calibri" w:cs="Calibri"/>
                <w:kern w:val="0"/>
                <w14:ligatures w14:val="none"/>
              </w:rPr>
            </w:pPr>
            <w:r>
              <w:rPr>
                <w:rFonts w:ascii="Calibri" w:eastAsia="Times New Roman" w:hAnsi="Calibri" w:cs="Calibri"/>
                <w:color w:val="000000"/>
                <w:kern w:val="24"/>
                <w14:ligatures w14:val="none"/>
              </w:rPr>
              <w:t>142</w:t>
            </w:r>
          </w:p>
        </w:tc>
        <w:tc>
          <w:tcPr>
            <w:tcW w:w="7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1C700EF" w14:textId="77777777" w:rsidR="00AA7562" w:rsidRPr="00B92BDB" w:rsidRDefault="00AA7562" w:rsidP="007A5EF1">
            <w:pPr>
              <w:jc w:val="center"/>
              <w:rPr>
                <w:rFonts w:ascii="Calibri" w:eastAsia="Times New Roman" w:hAnsi="Calibri" w:cs="Calibri"/>
                <w:kern w:val="0"/>
                <w14:ligatures w14:val="none"/>
              </w:rPr>
            </w:pPr>
            <w:r w:rsidRPr="00B92BDB">
              <w:rPr>
                <w:rFonts w:ascii="Calibri" w:eastAsia="Times New Roman" w:hAnsi="Calibri" w:cs="Calibri"/>
                <w:color w:val="000000"/>
                <w:kern w:val="24"/>
                <w14:ligatures w14:val="none"/>
              </w:rPr>
              <w:t>0</w:t>
            </w:r>
          </w:p>
        </w:tc>
        <w:tc>
          <w:tcPr>
            <w:tcW w:w="7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A7BA13A" w14:textId="77777777" w:rsidR="00AA7562" w:rsidRPr="00B92BDB" w:rsidRDefault="00AA7562" w:rsidP="007A5EF1">
            <w:pPr>
              <w:jc w:val="center"/>
              <w:rPr>
                <w:rFonts w:ascii="Calibri" w:eastAsia="Times New Roman" w:hAnsi="Calibri" w:cs="Calibri"/>
                <w:kern w:val="0"/>
                <w14:ligatures w14:val="none"/>
              </w:rPr>
            </w:pPr>
            <w:r w:rsidRPr="00B92BDB">
              <w:rPr>
                <w:rFonts w:ascii="Calibri" w:eastAsia="Times New Roman" w:hAnsi="Calibri" w:cs="Calibri"/>
                <w:color w:val="000000"/>
                <w:kern w:val="24"/>
                <w14:ligatures w14:val="none"/>
              </w:rPr>
              <w:t>0</w:t>
            </w:r>
          </w:p>
        </w:tc>
      </w:tr>
      <w:tr w:rsidR="00AA7562" w:rsidRPr="00B92BDB" w14:paraId="3AAC3F63" w14:textId="77777777" w:rsidTr="007A5EF1">
        <w:trPr>
          <w:trHeight w:val="277"/>
          <w:jc w:val="center"/>
        </w:trPr>
        <w:tc>
          <w:tcPr>
            <w:tcW w:w="117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E1AF021" w14:textId="77777777" w:rsidR="00AA7562" w:rsidRPr="00B92BDB" w:rsidRDefault="00AA7562" w:rsidP="007A5EF1">
            <w:pPr>
              <w:jc w:val="center"/>
              <w:rPr>
                <w:rFonts w:ascii="Calibri" w:eastAsia="Times New Roman" w:hAnsi="Calibri" w:cs="Calibri"/>
                <w:kern w:val="0"/>
                <w14:ligatures w14:val="none"/>
              </w:rPr>
            </w:pPr>
            <w:r w:rsidRPr="00B92BDB">
              <w:rPr>
                <w:rFonts w:ascii="Calibri" w:eastAsia="Times New Roman" w:hAnsi="Calibri" w:cs="Calibri"/>
                <w:color w:val="000000"/>
                <w:kern w:val="24"/>
                <w14:ligatures w14:val="none"/>
              </w:rPr>
              <w:t>160</w:t>
            </w:r>
          </w:p>
        </w:tc>
        <w:tc>
          <w:tcPr>
            <w:tcW w:w="7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A7AE760" w14:textId="77777777" w:rsidR="00AA7562" w:rsidRPr="00B92BDB" w:rsidRDefault="00AA7562" w:rsidP="007A5EF1">
            <w:pPr>
              <w:jc w:val="center"/>
              <w:rPr>
                <w:rFonts w:ascii="Calibri" w:eastAsia="Times New Roman" w:hAnsi="Calibri" w:cs="Calibri"/>
                <w:kern w:val="0"/>
                <w14:ligatures w14:val="none"/>
              </w:rPr>
            </w:pPr>
            <w:r w:rsidRPr="00B92BDB">
              <w:rPr>
                <w:rFonts w:ascii="Calibri" w:eastAsia="Times New Roman" w:hAnsi="Calibri" w:cs="Calibri"/>
                <w:color w:val="000000"/>
                <w:kern w:val="24"/>
                <w14:ligatures w14:val="none"/>
              </w:rPr>
              <w:t>144</w:t>
            </w:r>
          </w:p>
        </w:tc>
        <w:tc>
          <w:tcPr>
            <w:tcW w:w="7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80B08FE" w14:textId="77777777" w:rsidR="00AA7562" w:rsidRPr="00B92BDB" w:rsidRDefault="00AA7562" w:rsidP="007A5EF1">
            <w:pPr>
              <w:jc w:val="center"/>
              <w:rPr>
                <w:rFonts w:ascii="Calibri" w:eastAsia="Times New Roman" w:hAnsi="Calibri" w:cs="Calibri"/>
                <w:kern w:val="0"/>
                <w14:ligatures w14:val="none"/>
              </w:rPr>
            </w:pPr>
            <w:r w:rsidRPr="00B92BDB">
              <w:rPr>
                <w:rFonts w:ascii="Calibri" w:eastAsia="Times New Roman" w:hAnsi="Calibri" w:cs="Calibri"/>
                <w:color w:val="000000"/>
                <w:kern w:val="24"/>
                <w14:ligatures w14:val="none"/>
              </w:rPr>
              <w:t>0</w:t>
            </w:r>
          </w:p>
        </w:tc>
        <w:tc>
          <w:tcPr>
            <w:tcW w:w="7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A64DE2C" w14:textId="77777777" w:rsidR="00AA7562" w:rsidRPr="00B92BDB" w:rsidRDefault="00AA7562" w:rsidP="007A5EF1">
            <w:pPr>
              <w:jc w:val="center"/>
              <w:rPr>
                <w:rFonts w:ascii="Calibri" w:eastAsia="Times New Roman" w:hAnsi="Calibri" w:cs="Calibri"/>
                <w:kern w:val="0"/>
                <w14:ligatures w14:val="none"/>
              </w:rPr>
            </w:pPr>
            <w:r w:rsidRPr="00B92BDB">
              <w:rPr>
                <w:rFonts w:ascii="Calibri" w:eastAsia="Times New Roman" w:hAnsi="Calibri" w:cs="Calibri"/>
                <w:color w:val="000000"/>
                <w:kern w:val="24"/>
                <w14:ligatures w14:val="none"/>
              </w:rPr>
              <w:t>0</w:t>
            </w:r>
          </w:p>
        </w:tc>
      </w:tr>
    </w:tbl>
    <w:p w14:paraId="7D088709" w14:textId="77777777" w:rsidR="00AA7562" w:rsidRDefault="00AA7562" w:rsidP="00AA7562">
      <w:pPr>
        <w:keepNext/>
        <w:keepLines/>
        <w:spacing w:before="60" w:after="180"/>
        <w:jc w:val="center"/>
        <w:rPr>
          <w:rFonts w:ascii="Arial" w:eastAsia="DengXian" w:hAnsi="Arial"/>
          <w:b/>
          <w:kern w:val="0"/>
          <w:sz w:val="22"/>
          <w:lang w:val="en-GB"/>
          <w14:ligatures w14:val="none"/>
        </w:rPr>
      </w:pPr>
    </w:p>
    <w:p w14:paraId="4B316ED0" w14:textId="77777777" w:rsidR="00AA7562" w:rsidRDefault="00AA7562" w:rsidP="00AA7562">
      <w:pPr>
        <w:keepNext/>
        <w:keepLines/>
        <w:spacing w:before="60" w:after="180"/>
        <w:jc w:val="center"/>
        <w:rPr>
          <w:rFonts w:ascii="Arial" w:eastAsia="DengXian" w:hAnsi="Arial"/>
          <w:b/>
          <w:kern w:val="0"/>
          <w:sz w:val="22"/>
          <w:lang w:val="en-GB"/>
          <w14:ligatures w14:val="none"/>
        </w:rPr>
      </w:pPr>
      <w:r w:rsidRPr="006E4C24">
        <w:rPr>
          <w:rFonts w:ascii="Arial" w:eastAsia="DengXian" w:hAnsi="Arial"/>
          <w:b/>
          <w:kern w:val="0"/>
          <w:sz w:val="22"/>
          <w:lang w:val="en-GB"/>
          <w14:ligatures w14:val="none"/>
        </w:rPr>
        <w:t xml:space="preserve">Table </w:t>
      </w:r>
      <w:r>
        <w:rPr>
          <w:rFonts w:ascii="Arial" w:eastAsia="DengXian" w:hAnsi="Arial"/>
          <w:b/>
          <w:kern w:val="0"/>
          <w:sz w:val="22"/>
          <w:lang w:val="en-GB"/>
          <w14:ligatures w14:val="none"/>
        </w:rPr>
        <w:t>10</w:t>
      </w:r>
      <w:r w:rsidRPr="006E4C24">
        <w:rPr>
          <w:rFonts w:ascii="Arial" w:eastAsia="DengXian" w:hAnsi="Arial"/>
          <w:b/>
          <w:kern w:val="0"/>
          <w:sz w:val="22"/>
          <w:lang w:val="en-GB"/>
          <w14:ligatures w14:val="none"/>
        </w:rPr>
        <w:t xml:space="preserve">: </w:t>
      </w:r>
      <w:r>
        <w:rPr>
          <w:rFonts w:ascii="Arial" w:eastAsia="DengXian" w:hAnsi="Arial"/>
          <w:b/>
          <w:kern w:val="0"/>
          <w:sz w:val="22"/>
          <w:lang w:val="en-GB"/>
          <w14:ligatures w14:val="none"/>
        </w:rPr>
        <w:t>ES gain</w:t>
      </w:r>
    </w:p>
    <w:tbl>
      <w:tblPr>
        <w:tblW w:w="3732" w:type="dxa"/>
        <w:jc w:val="center"/>
        <w:tblCellMar>
          <w:left w:w="0" w:type="dxa"/>
          <w:right w:w="0" w:type="dxa"/>
        </w:tblCellMar>
        <w:tblLook w:val="0420" w:firstRow="1" w:lastRow="0" w:firstColumn="0" w:lastColumn="0" w:noHBand="0" w:noVBand="1"/>
      </w:tblPr>
      <w:tblGrid>
        <w:gridCol w:w="1350"/>
        <w:gridCol w:w="1138"/>
        <w:gridCol w:w="1244"/>
      </w:tblGrid>
      <w:tr w:rsidR="00AA7562" w:rsidRPr="0084214E" w14:paraId="50DDBD7B" w14:textId="77777777" w:rsidTr="007A5EF1">
        <w:trPr>
          <w:trHeight w:val="249"/>
          <w:jc w:val="center"/>
        </w:trPr>
        <w:tc>
          <w:tcPr>
            <w:tcW w:w="135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274F5DB" w14:textId="77777777" w:rsidR="00AA7562" w:rsidRPr="0084214E" w:rsidRDefault="00AA7562" w:rsidP="007A5EF1">
            <w:pPr>
              <w:jc w:val="center"/>
              <w:rPr>
                <w:rFonts w:ascii="Calibri" w:eastAsia="Times New Roman" w:hAnsi="Calibri" w:cs="Calibri"/>
                <w:kern w:val="0"/>
                <w14:ligatures w14:val="none"/>
              </w:rPr>
            </w:pPr>
            <w:r w:rsidRPr="0084214E">
              <w:rPr>
                <w:rFonts w:ascii="Calibri" w:eastAsia="Times New Roman" w:hAnsi="Calibri" w:cs="Calibri"/>
                <w:b/>
                <w:color w:val="000000" w:themeColor="text1"/>
                <w:kern w:val="24"/>
                <w14:ligatures w14:val="none"/>
              </w:rPr>
              <w:t>SSB periodicity</w:t>
            </w:r>
          </w:p>
        </w:tc>
        <w:tc>
          <w:tcPr>
            <w:tcW w:w="11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C08B9AA" w14:textId="77777777" w:rsidR="00AA7562" w:rsidRPr="0084214E" w:rsidRDefault="00AA7562" w:rsidP="007A5EF1">
            <w:pPr>
              <w:jc w:val="center"/>
              <w:rPr>
                <w:rFonts w:ascii="Calibri" w:eastAsia="Times New Roman" w:hAnsi="Calibri" w:cs="Calibri"/>
                <w:kern w:val="0"/>
                <w14:ligatures w14:val="none"/>
              </w:rPr>
            </w:pPr>
            <w:r w:rsidRPr="0084214E">
              <w:rPr>
                <w:rFonts w:ascii="Calibri" w:eastAsia="Times New Roman" w:hAnsi="Calibri" w:cs="Calibri"/>
                <w:b/>
                <w:color w:val="000000" w:themeColor="text1"/>
                <w:kern w:val="24"/>
                <w14:ligatures w14:val="none"/>
              </w:rPr>
              <w:t>Relative powers</w:t>
            </w:r>
          </w:p>
        </w:tc>
        <w:tc>
          <w:tcPr>
            <w:tcW w:w="124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5C75FD7" w14:textId="77777777" w:rsidR="00AA7562" w:rsidRPr="0084214E" w:rsidRDefault="00AA7562" w:rsidP="007A5EF1">
            <w:pPr>
              <w:jc w:val="center"/>
              <w:rPr>
                <w:rFonts w:ascii="Calibri" w:eastAsia="Times New Roman" w:hAnsi="Calibri" w:cs="Calibri"/>
                <w:kern w:val="0"/>
                <w14:ligatures w14:val="none"/>
              </w:rPr>
            </w:pPr>
            <w:r w:rsidRPr="0084214E">
              <w:rPr>
                <w:rFonts w:ascii="Calibri" w:eastAsia="Times New Roman" w:hAnsi="Calibri" w:cs="Calibri"/>
                <w:b/>
                <w:color w:val="000000" w:themeColor="text1"/>
                <w:kern w:val="24"/>
                <w14:ligatures w14:val="none"/>
              </w:rPr>
              <w:t xml:space="preserve">ES </w:t>
            </w:r>
          </w:p>
          <w:p w14:paraId="1CB46D9C" w14:textId="77777777" w:rsidR="00AA7562" w:rsidRPr="0084214E" w:rsidRDefault="00AA7562" w:rsidP="007A5EF1">
            <w:pPr>
              <w:jc w:val="center"/>
              <w:rPr>
                <w:rFonts w:ascii="Calibri" w:eastAsia="Times New Roman" w:hAnsi="Calibri" w:cs="Calibri"/>
                <w:kern w:val="0"/>
                <w14:ligatures w14:val="none"/>
              </w:rPr>
            </w:pPr>
            <w:r w:rsidRPr="0084214E">
              <w:rPr>
                <w:rFonts w:ascii="Calibri" w:eastAsia="Times New Roman" w:hAnsi="Calibri" w:cs="Calibri"/>
                <w:b/>
                <w:color w:val="000000" w:themeColor="text1"/>
                <w:kern w:val="24"/>
                <w14:ligatures w14:val="none"/>
              </w:rPr>
              <w:t>gain</w:t>
            </w:r>
          </w:p>
        </w:tc>
      </w:tr>
      <w:tr w:rsidR="00AA7562" w:rsidRPr="0084214E" w14:paraId="42B05B2A" w14:textId="77777777" w:rsidTr="007A5EF1">
        <w:trPr>
          <w:trHeight w:val="249"/>
          <w:jc w:val="center"/>
        </w:trPr>
        <w:tc>
          <w:tcPr>
            <w:tcW w:w="135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5BB0048" w14:textId="77777777" w:rsidR="00AA7562" w:rsidRPr="0084214E" w:rsidRDefault="00AA7562" w:rsidP="007A5EF1">
            <w:pPr>
              <w:jc w:val="center"/>
              <w:rPr>
                <w:rFonts w:ascii="Calibri" w:eastAsia="Times New Roman" w:hAnsi="Calibri" w:cs="Calibri"/>
                <w:kern w:val="0"/>
                <w14:ligatures w14:val="none"/>
              </w:rPr>
            </w:pPr>
            <w:r w:rsidRPr="0084214E">
              <w:rPr>
                <w:rFonts w:ascii="Calibri" w:eastAsia="Times New Roman" w:hAnsi="Calibri" w:cs="Calibri"/>
                <w:color w:val="000000" w:themeColor="text1"/>
                <w:kern w:val="24"/>
                <w14:ligatures w14:val="none"/>
              </w:rPr>
              <w:t>20</w:t>
            </w:r>
          </w:p>
        </w:tc>
        <w:tc>
          <w:tcPr>
            <w:tcW w:w="11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206B9E0" w14:textId="0430A7FE" w:rsidR="00AA7562" w:rsidRPr="0084214E" w:rsidRDefault="00B35E63" w:rsidP="007A5EF1">
            <w:pPr>
              <w:jc w:val="center"/>
              <w:rPr>
                <w:rFonts w:ascii="Calibri" w:eastAsia="Times New Roman" w:hAnsi="Calibri" w:cs="Calibri"/>
                <w:kern w:val="0"/>
                <w14:ligatures w14:val="none"/>
              </w:rPr>
            </w:pPr>
            <w:r>
              <w:rPr>
                <w:rFonts w:ascii="Calibri" w:eastAsia="Times New Roman" w:hAnsi="Calibri" w:cs="Calibri"/>
                <w:color w:val="000000" w:themeColor="text1"/>
                <w:kern w:val="24"/>
                <w14:ligatures w14:val="none"/>
              </w:rPr>
              <w:t>7875</w:t>
            </w:r>
          </w:p>
        </w:tc>
        <w:tc>
          <w:tcPr>
            <w:tcW w:w="124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715998B" w14:textId="68A49AE1" w:rsidR="00AA7562" w:rsidRPr="0084214E" w:rsidRDefault="007C5E45" w:rsidP="007A5EF1">
            <w:pPr>
              <w:jc w:val="center"/>
              <w:rPr>
                <w:rFonts w:ascii="Calibri" w:eastAsia="Times New Roman" w:hAnsi="Calibri" w:cs="Calibri"/>
                <w:kern w:val="0"/>
                <w14:ligatures w14:val="none"/>
              </w:rPr>
            </w:pPr>
            <w:r>
              <w:rPr>
                <w:rFonts w:ascii="Calibri" w:eastAsia="Times New Roman" w:hAnsi="Calibri" w:cs="Calibri"/>
                <w:color w:val="000000" w:themeColor="text1"/>
                <w:kern w:val="24"/>
                <w14:ligatures w14:val="none"/>
              </w:rPr>
              <w:t>11.96</w:t>
            </w:r>
            <w:r w:rsidR="00AA7562" w:rsidRPr="0084214E">
              <w:rPr>
                <w:rFonts w:ascii="Calibri" w:eastAsia="Times New Roman" w:hAnsi="Calibri" w:cs="Calibri"/>
                <w:color w:val="000000" w:themeColor="text1"/>
                <w:kern w:val="24"/>
                <w14:ligatures w14:val="none"/>
              </w:rPr>
              <w:t>%</w:t>
            </w:r>
          </w:p>
        </w:tc>
      </w:tr>
      <w:tr w:rsidR="00AA7562" w:rsidRPr="0084214E" w14:paraId="5EDE8040" w14:textId="77777777" w:rsidTr="007A5EF1">
        <w:trPr>
          <w:trHeight w:val="249"/>
          <w:jc w:val="center"/>
        </w:trPr>
        <w:tc>
          <w:tcPr>
            <w:tcW w:w="135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2A622CB" w14:textId="77777777" w:rsidR="00AA7562" w:rsidRPr="0084214E" w:rsidRDefault="00AA7562" w:rsidP="007A5EF1">
            <w:pPr>
              <w:jc w:val="center"/>
              <w:rPr>
                <w:rFonts w:ascii="Calibri" w:eastAsia="Times New Roman" w:hAnsi="Calibri" w:cs="Calibri"/>
                <w:kern w:val="0"/>
                <w14:ligatures w14:val="none"/>
              </w:rPr>
            </w:pPr>
            <w:r w:rsidRPr="0084214E">
              <w:rPr>
                <w:rFonts w:ascii="Calibri" w:eastAsia="Times New Roman" w:hAnsi="Calibri" w:cs="Calibri"/>
                <w:color w:val="000000" w:themeColor="text1"/>
                <w:kern w:val="24"/>
                <w14:ligatures w14:val="none"/>
              </w:rPr>
              <w:t>40</w:t>
            </w:r>
          </w:p>
        </w:tc>
        <w:tc>
          <w:tcPr>
            <w:tcW w:w="11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A9172A1" w14:textId="41212696" w:rsidR="00AA7562" w:rsidRPr="0084214E" w:rsidRDefault="007C5E45" w:rsidP="007A5EF1">
            <w:pPr>
              <w:jc w:val="center"/>
              <w:rPr>
                <w:rFonts w:ascii="Calibri" w:eastAsia="Times New Roman" w:hAnsi="Calibri" w:cs="Calibri"/>
                <w:kern w:val="0"/>
                <w14:ligatures w14:val="none"/>
              </w:rPr>
            </w:pPr>
            <w:r>
              <w:rPr>
                <w:rFonts w:ascii="Calibri" w:eastAsia="Times New Roman" w:hAnsi="Calibri" w:cs="Calibri"/>
                <w:color w:val="000000" w:themeColor="text1"/>
                <w:kern w:val="24"/>
                <w14:ligatures w14:val="none"/>
              </w:rPr>
              <w:t>6655</w:t>
            </w:r>
          </w:p>
        </w:tc>
        <w:tc>
          <w:tcPr>
            <w:tcW w:w="124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8E75CC2" w14:textId="456E4EF5" w:rsidR="00AA7562" w:rsidRPr="0084214E" w:rsidRDefault="007C5E45" w:rsidP="007A5EF1">
            <w:pPr>
              <w:jc w:val="center"/>
              <w:rPr>
                <w:rFonts w:ascii="Calibri" w:eastAsia="Times New Roman" w:hAnsi="Calibri" w:cs="Calibri"/>
                <w:kern w:val="0"/>
                <w14:ligatures w14:val="none"/>
              </w:rPr>
            </w:pPr>
            <w:r>
              <w:rPr>
                <w:rFonts w:ascii="Calibri" w:eastAsia="Times New Roman" w:hAnsi="Calibri" w:cs="Calibri"/>
                <w:color w:val="000000" w:themeColor="text1"/>
                <w:kern w:val="24"/>
                <w14:ligatures w14:val="none"/>
              </w:rPr>
              <w:t>25.60</w:t>
            </w:r>
            <w:r w:rsidR="00AA7562" w:rsidRPr="0084214E">
              <w:rPr>
                <w:rFonts w:ascii="Calibri" w:eastAsia="Times New Roman" w:hAnsi="Calibri" w:cs="Calibri"/>
                <w:color w:val="000000" w:themeColor="text1"/>
                <w:kern w:val="24"/>
                <w14:ligatures w14:val="none"/>
              </w:rPr>
              <w:t>%</w:t>
            </w:r>
          </w:p>
        </w:tc>
      </w:tr>
      <w:tr w:rsidR="00AA7562" w:rsidRPr="0084214E" w14:paraId="20E36781" w14:textId="77777777" w:rsidTr="007A5EF1">
        <w:trPr>
          <w:trHeight w:val="249"/>
          <w:jc w:val="center"/>
        </w:trPr>
        <w:tc>
          <w:tcPr>
            <w:tcW w:w="135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8EB082B" w14:textId="77777777" w:rsidR="00AA7562" w:rsidRPr="0084214E" w:rsidRDefault="00AA7562" w:rsidP="007A5EF1">
            <w:pPr>
              <w:jc w:val="center"/>
              <w:rPr>
                <w:rFonts w:ascii="Calibri" w:eastAsia="Times New Roman" w:hAnsi="Calibri" w:cs="Calibri"/>
                <w:kern w:val="0"/>
                <w14:ligatures w14:val="none"/>
              </w:rPr>
            </w:pPr>
            <w:r w:rsidRPr="0084214E">
              <w:rPr>
                <w:rFonts w:ascii="Calibri" w:eastAsia="Times New Roman" w:hAnsi="Calibri" w:cs="Calibri"/>
                <w:color w:val="000000" w:themeColor="text1"/>
                <w:kern w:val="24"/>
                <w14:ligatures w14:val="none"/>
              </w:rPr>
              <w:t>80</w:t>
            </w:r>
          </w:p>
        </w:tc>
        <w:tc>
          <w:tcPr>
            <w:tcW w:w="11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BA52933" w14:textId="0EB7EA9D" w:rsidR="00AA7562" w:rsidRPr="0084214E" w:rsidRDefault="007C5E45" w:rsidP="007A5EF1">
            <w:pPr>
              <w:jc w:val="center"/>
              <w:rPr>
                <w:rFonts w:ascii="Calibri" w:eastAsia="Times New Roman" w:hAnsi="Calibri" w:cs="Calibri"/>
                <w:kern w:val="0"/>
                <w14:ligatures w14:val="none"/>
              </w:rPr>
            </w:pPr>
            <w:r>
              <w:rPr>
                <w:rFonts w:ascii="Calibri" w:eastAsia="Times New Roman" w:hAnsi="Calibri" w:cs="Calibri"/>
                <w:color w:val="000000" w:themeColor="text1"/>
                <w:kern w:val="24"/>
                <w14:ligatures w14:val="none"/>
              </w:rPr>
              <w:t>2637</w:t>
            </w:r>
          </w:p>
        </w:tc>
        <w:tc>
          <w:tcPr>
            <w:tcW w:w="124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A2A3941" w14:textId="2FE76600" w:rsidR="00AA7562" w:rsidRPr="0084214E" w:rsidRDefault="007C5E45" w:rsidP="007A5EF1">
            <w:pPr>
              <w:jc w:val="center"/>
              <w:rPr>
                <w:rFonts w:ascii="Calibri" w:eastAsia="Times New Roman" w:hAnsi="Calibri" w:cs="Calibri"/>
                <w:kern w:val="0"/>
                <w14:ligatures w14:val="none"/>
              </w:rPr>
            </w:pPr>
            <w:r>
              <w:rPr>
                <w:rFonts w:ascii="Calibri" w:eastAsia="Times New Roman" w:hAnsi="Calibri" w:cs="Calibri"/>
                <w:color w:val="000000" w:themeColor="text1"/>
                <w:kern w:val="24"/>
                <w14:ligatures w14:val="none"/>
              </w:rPr>
              <w:t>70.52</w:t>
            </w:r>
            <w:r w:rsidR="00AA7562" w:rsidRPr="0084214E">
              <w:rPr>
                <w:rFonts w:ascii="Calibri" w:eastAsia="Times New Roman" w:hAnsi="Calibri" w:cs="Calibri"/>
                <w:color w:val="000000" w:themeColor="text1"/>
                <w:kern w:val="24"/>
                <w14:ligatures w14:val="none"/>
              </w:rPr>
              <w:t>%</w:t>
            </w:r>
          </w:p>
        </w:tc>
      </w:tr>
      <w:tr w:rsidR="00AA7562" w:rsidRPr="0084214E" w14:paraId="6EF8199B" w14:textId="77777777" w:rsidTr="007A5EF1">
        <w:trPr>
          <w:trHeight w:val="249"/>
          <w:jc w:val="center"/>
        </w:trPr>
        <w:tc>
          <w:tcPr>
            <w:tcW w:w="135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F068120" w14:textId="77777777" w:rsidR="00AA7562" w:rsidRPr="0084214E" w:rsidRDefault="00AA7562" w:rsidP="007A5EF1">
            <w:pPr>
              <w:jc w:val="center"/>
              <w:rPr>
                <w:rFonts w:ascii="Calibri" w:eastAsia="Times New Roman" w:hAnsi="Calibri" w:cs="Calibri"/>
                <w:kern w:val="0"/>
                <w14:ligatures w14:val="none"/>
              </w:rPr>
            </w:pPr>
            <w:r w:rsidRPr="0084214E">
              <w:rPr>
                <w:rFonts w:ascii="Calibri" w:eastAsia="Times New Roman" w:hAnsi="Calibri" w:cs="Calibri"/>
                <w:color w:val="000000" w:themeColor="text1"/>
                <w:kern w:val="24"/>
                <w14:ligatures w14:val="none"/>
              </w:rPr>
              <w:t>160</w:t>
            </w:r>
          </w:p>
        </w:tc>
        <w:tc>
          <w:tcPr>
            <w:tcW w:w="11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7948A7B" w14:textId="77777777" w:rsidR="00AA7562" w:rsidRPr="0084214E" w:rsidRDefault="00AA7562" w:rsidP="007A5EF1">
            <w:pPr>
              <w:jc w:val="center"/>
              <w:rPr>
                <w:rFonts w:ascii="Calibri" w:eastAsia="Times New Roman" w:hAnsi="Calibri" w:cs="Calibri"/>
                <w:kern w:val="0"/>
                <w14:ligatures w14:val="none"/>
              </w:rPr>
            </w:pPr>
            <w:r w:rsidRPr="0084214E">
              <w:rPr>
                <w:rFonts w:ascii="Calibri" w:eastAsia="Times New Roman" w:hAnsi="Calibri" w:cs="Calibri"/>
                <w:color w:val="000000" w:themeColor="text1"/>
                <w:kern w:val="24"/>
                <w14:ligatures w14:val="none"/>
              </w:rPr>
              <w:t>2284</w:t>
            </w:r>
          </w:p>
        </w:tc>
        <w:tc>
          <w:tcPr>
            <w:tcW w:w="124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8917311" w14:textId="3049DFEE" w:rsidR="00AA7562" w:rsidRPr="0084214E" w:rsidRDefault="007C5E45" w:rsidP="007A5EF1">
            <w:pPr>
              <w:jc w:val="center"/>
              <w:rPr>
                <w:rFonts w:ascii="Calibri" w:eastAsia="Times New Roman" w:hAnsi="Calibri" w:cs="Calibri"/>
                <w:kern w:val="0"/>
                <w14:ligatures w14:val="none"/>
              </w:rPr>
            </w:pPr>
            <w:r>
              <w:rPr>
                <w:rFonts w:ascii="Calibri" w:eastAsia="Times New Roman" w:hAnsi="Calibri" w:cs="Calibri"/>
                <w:color w:val="000000" w:themeColor="text1"/>
                <w:kern w:val="24"/>
                <w14:ligatures w14:val="none"/>
              </w:rPr>
              <w:t>74.47</w:t>
            </w:r>
            <w:r w:rsidR="00AA7562" w:rsidRPr="0084214E">
              <w:rPr>
                <w:rFonts w:ascii="Calibri" w:eastAsia="Times New Roman" w:hAnsi="Calibri" w:cs="Calibri"/>
                <w:color w:val="000000" w:themeColor="text1"/>
                <w:kern w:val="24"/>
                <w14:ligatures w14:val="none"/>
              </w:rPr>
              <w:t>%</w:t>
            </w:r>
          </w:p>
        </w:tc>
      </w:tr>
    </w:tbl>
    <w:p w14:paraId="3EFB459F" w14:textId="77777777" w:rsidR="00AA7562" w:rsidRDefault="00AA7562" w:rsidP="00AA7562">
      <w:pPr>
        <w:pStyle w:val="ListParagraph"/>
        <w:ind w:left="0"/>
        <w:rPr>
          <w:rFonts w:ascii="Calibri" w:hAnsi="Calibri" w:cs="Calibri"/>
          <w:iCs/>
          <w:lang w:val="en-GB"/>
        </w:rPr>
      </w:pPr>
    </w:p>
    <w:p w14:paraId="584AF808" w14:textId="519A585E" w:rsidR="00AA7562" w:rsidRDefault="00AA7562" w:rsidP="00B03CBE">
      <w:pPr>
        <w:rPr>
          <w:lang w:val="en-GB"/>
        </w:rPr>
      </w:pPr>
      <w:r w:rsidRPr="004F0EE9">
        <w:rPr>
          <w:lang w:val="en-GB"/>
        </w:rPr>
        <w:t>Th</w:t>
      </w:r>
      <w:r>
        <w:rPr>
          <w:lang w:val="en-GB"/>
        </w:rPr>
        <w:t>is scheme further</w:t>
      </w:r>
      <w:r w:rsidRPr="004F0EE9">
        <w:rPr>
          <w:lang w:val="en-GB"/>
        </w:rPr>
        <w:t xml:space="preserve"> </w:t>
      </w:r>
      <w:r>
        <w:rPr>
          <w:lang w:val="en-GB"/>
        </w:rPr>
        <w:t>increases</w:t>
      </w:r>
      <w:r w:rsidRPr="004F0EE9">
        <w:rPr>
          <w:lang w:val="en-GB"/>
        </w:rPr>
        <w:t xml:space="preserve"> deep sleep opportunities for clustered provisioning of common channels at 80ms and 160ms.</w:t>
      </w:r>
    </w:p>
    <w:p w14:paraId="4F1A3049" w14:textId="77777777" w:rsidR="00AA7562" w:rsidRDefault="00AA7562" w:rsidP="00B03CBE">
      <w:pPr>
        <w:rPr>
          <w:rFonts w:ascii="Arial" w:eastAsia="DengXian" w:hAnsi="Arial"/>
          <w:b/>
          <w:kern w:val="0"/>
          <w:sz w:val="22"/>
          <w:lang w:val="en-GB"/>
          <w14:ligatures w14:val="none"/>
        </w:rPr>
      </w:pPr>
      <w:r>
        <w:rPr>
          <w:lang w:val="en-GB"/>
        </w:rPr>
        <w:t>Figure 1 compares the network energy efficiency gain of the different schemes described in this section.</w:t>
      </w:r>
      <w:r w:rsidRPr="007B53D1">
        <w:rPr>
          <w:rFonts w:ascii="Arial" w:eastAsia="DengXian" w:hAnsi="Arial"/>
          <w:b/>
          <w:kern w:val="0"/>
          <w:sz w:val="22"/>
          <w:lang w:val="en-GB"/>
          <w14:ligatures w14:val="none"/>
        </w:rPr>
        <w:t xml:space="preserve"> </w:t>
      </w:r>
    </w:p>
    <w:p w14:paraId="3ABB3125" w14:textId="77777777" w:rsidR="00AA7562" w:rsidRPr="007B53D1" w:rsidRDefault="00AA7562" w:rsidP="00AA7562">
      <w:pPr>
        <w:keepNext/>
        <w:keepLines/>
        <w:spacing w:before="60" w:after="180"/>
        <w:jc w:val="center"/>
        <w:rPr>
          <w:rFonts w:ascii="Arial" w:eastAsia="DengXian" w:hAnsi="Arial"/>
          <w:b/>
          <w:kern w:val="0"/>
          <w:sz w:val="22"/>
          <w:lang w:val="en-GB"/>
          <w14:ligatures w14:val="none"/>
        </w:rPr>
      </w:pPr>
      <w:r>
        <w:rPr>
          <w:rFonts w:ascii="Arial" w:eastAsia="DengXian" w:hAnsi="Arial"/>
          <w:b/>
          <w:kern w:val="0"/>
          <w:sz w:val="22"/>
          <w:lang w:val="en-GB"/>
          <w14:ligatures w14:val="none"/>
        </w:rPr>
        <w:t>Figure 1</w:t>
      </w:r>
      <w:r w:rsidRPr="006E4C24">
        <w:rPr>
          <w:rFonts w:ascii="Arial" w:eastAsia="DengXian" w:hAnsi="Arial"/>
          <w:b/>
          <w:kern w:val="0"/>
          <w:sz w:val="22"/>
          <w:lang w:val="en-GB"/>
          <w14:ligatures w14:val="none"/>
        </w:rPr>
        <w:t xml:space="preserve">: </w:t>
      </w:r>
      <w:r>
        <w:rPr>
          <w:rFonts w:ascii="Arial" w:eastAsia="DengXian" w:hAnsi="Arial"/>
          <w:b/>
          <w:kern w:val="0"/>
          <w:sz w:val="22"/>
          <w:lang w:val="en-GB"/>
          <w14:ligatures w14:val="none"/>
        </w:rPr>
        <w:t>ES gain of different NES schemes</w:t>
      </w:r>
    </w:p>
    <w:p w14:paraId="3A591D00" w14:textId="47B50025" w:rsidR="00AA7562" w:rsidRDefault="00442D4D" w:rsidP="00AA7562">
      <w:pPr>
        <w:pStyle w:val="ListParagraph"/>
        <w:ind w:left="0"/>
        <w:rPr>
          <w:rFonts w:ascii="Calibri" w:hAnsi="Calibri" w:cs="Calibri"/>
          <w:iCs/>
          <w:lang w:val="en-GB"/>
        </w:rPr>
      </w:pPr>
      <w:r>
        <w:rPr>
          <w:rFonts w:ascii="Calibri" w:hAnsi="Calibri" w:cs="Calibri"/>
          <w:iCs/>
          <w:noProof/>
          <w:lang w:val="en-GB"/>
        </w:rPr>
        <w:drawing>
          <wp:inline distT="0" distB="0" distL="0" distR="0" wp14:anchorId="332DCE07" wp14:editId="3C8D8BD2">
            <wp:extent cx="6701685" cy="2773990"/>
            <wp:effectExtent l="0" t="0" r="4445" b="0"/>
            <wp:docPr id="18467059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726968" cy="2784455"/>
                    </a:xfrm>
                    <a:prstGeom prst="rect">
                      <a:avLst/>
                    </a:prstGeom>
                    <a:noFill/>
                  </pic:spPr>
                </pic:pic>
              </a:graphicData>
            </a:graphic>
          </wp:inline>
        </w:drawing>
      </w:r>
    </w:p>
    <w:p w14:paraId="07BA6A8F" w14:textId="77777777" w:rsidR="00AA7562" w:rsidRDefault="00AA7562" w:rsidP="00AA7562">
      <w:pPr>
        <w:pStyle w:val="ListParagraph"/>
        <w:ind w:left="0"/>
        <w:rPr>
          <w:rFonts w:ascii="Calibri" w:hAnsi="Calibri" w:cs="Calibri"/>
          <w:iCs/>
          <w:lang w:val="en-GB"/>
        </w:rPr>
      </w:pPr>
    </w:p>
    <w:p w14:paraId="51E27D6C" w14:textId="71A760E1" w:rsidR="00AA7562" w:rsidRDefault="00AA7562" w:rsidP="00B03CBE">
      <w:pPr>
        <w:rPr>
          <w:lang w:val="en-GB"/>
        </w:rPr>
      </w:pPr>
      <w:r w:rsidRPr="0089214E">
        <w:t>In the current spec SSB periodicity of 160ms is possible</w:t>
      </w:r>
      <w:r w:rsidR="00360DB6">
        <w:t xml:space="preserve"> and SIB1 periodicity is fixed to 160ms</w:t>
      </w:r>
      <w:r w:rsidRPr="0089214E">
        <w:t>. Considering that as a baseline and comparing clustered RO/PO at 160ms SSB/SIB1 still yields 56.95% of ES gain.</w:t>
      </w:r>
    </w:p>
    <w:p w14:paraId="065A283C" w14:textId="75EC870F" w:rsidR="00AA7562" w:rsidRDefault="00AA7562" w:rsidP="00B03CBE">
      <w:pPr>
        <w:rPr>
          <w:lang w:val="en-GB"/>
        </w:rPr>
      </w:pPr>
      <w:r>
        <w:rPr>
          <w:b/>
          <w:bCs/>
        </w:rPr>
        <w:t>UE impact:</w:t>
      </w:r>
    </w:p>
    <w:p w14:paraId="10676EE5" w14:textId="502C9BC6" w:rsidR="00AA7562" w:rsidRDefault="00AA7562" w:rsidP="00B03CBE">
      <w:pPr>
        <w:rPr>
          <w:lang w:val="en-GB"/>
        </w:rPr>
      </w:pPr>
      <w:r>
        <w:rPr>
          <w:lang w:val="en-GB"/>
        </w:rPr>
        <w:t xml:space="preserve">The clustered provisioning of RO/PO provides high network energy savings especially at 80ms and 160 </w:t>
      </w:r>
      <w:proofErr w:type="spellStart"/>
      <w:r>
        <w:rPr>
          <w:lang w:val="en-GB"/>
        </w:rPr>
        <w:t>ms</w:t>
      </w:r>
      <w:proofErr w:type="spellEnd"/>
      <w:r>
        <w:rPr>
          <w:lang w:val="en-GB"/>
        </w:rPr>
        <w:t xml:space="preserve">. However, this is associated with added latency for random access. The paging latency is tied to the paging cycle and therefore from the UE perspective there is no added latency as the corresponding PO will be </w:t>
      </w:r>
      <w:r>
        <w:rPr>
          <w:lang w:val="en-GB"/>
        </w:rPr>
        <w:lastRenderedPageBreak/>
        <w:t>available once every paging cycle. However, for an RO, a UE can use any immediately available RO and clustered provisioning of ROs introduce latency.</w:t>
      </w:r>
    </w:p>
    <w:p w14:paraId="47606B39" w14:textId="045CA70D" w:rsidR="00AA7562" w:rsidRPr="003C1B26" w:rsidRDefault="00AA7562" w:rsidP="00B03CBE">
      <w:pPr>
        <w:rPr>
          <w:b/>
          <w:bCs/>
        </w:rPr>
      </w:pPr>
      <w:r>
        <w:rPr>
          <w:b/>
          <w:bCs/>
        </w:rPr>
        <w:t>Clustered RO/PO provisioning (with latency consideration)</w:t>
      </w:r>
    </w:p>
    <w:p w14:paraId="2B053F78" w14:textId="264AB807" w:rsidR="00AA7562" w:rsidRDefault="00AA7562" w:rsidP="00B03CBE">
      <w:pPr>
        <w:rPr>
          <w:lang w:val="en-GB"/>
        </w:rPr>
      </w:pPr>
      <w:r>
        <w:rPr>
          <w:lang w:val="en-GB"/>
        </w:rPr>
        <w:t>As a trade-off, the following scheme with clustered PO/RO present at 40ms for SSB transmission periodicity greater than 20ms is presented as depicted by the frames below,</w:t>
      </w:r>
    </w:p>
    <w:p w14:paraId="0360996B" w14:textId="05D358EC" w:rsidR="00AA7562" w:rsidRDefault="00415EB0" w:rsidP="00B03CBE">
      <w:pPr>
        <w:rPr>
          <w:lang w:val="en-GB"/>
        </w:rPr>
      </w:pPr>
      <w:r>
        <w:rPr>
          <w:noProof/>
          <w:lang w:val="en-GB"/>
        </w:rPr>
        <w:drawing>
          <wp:inline distT="0" distB="0" distL="0" distR="0" wp14:anchorId="62760810" wp14:editId="6E451093">
            <wp:extent cx="6841310" cy="2791490"/>
            <wp:effectExtent l="0" t="0" r="0" b="8890"/>
            <wp:docPr id="11244774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890368" cy="2811507"/>
                    </a:xfrm>
                    <a:prstGeom prst="rect">
                      <a:avLst/>
                    </a:prstGeom>
                    <a:noFill/>
                  </pic:spPr>
                </pic:pic>
              </a:graphicData>
            </a:graphic>
          </wp:inline>
        </w:drawing>
      </w:r>
    </w:p>
    <w:p w14:paraId="2BEA418A" w14:textId="77777777" w:rsidR="00AA7562" w:rsidRDefault="00AA7562" w:rsidP="00B03CBE">
      <w:pPr>
        <w:rPr>
          <w:lang w:val="en-GB"/>
        </w:rPr>
      </w:pPr>
    </w:p>
    <w:p w14:paraId="54E1104A" w14:textId="2115B935" w:rsidR="00AA7562" w:rsidRDefault="00AA7562" w:rsidP="00B03CBE">
      <w:pPr>
        <w:rPr>
          <w:rFonts w:eastAsia="DengXian"/>
          <w:bCs/>
          <w:kern w:val="0"/>
          <w:lang w:val="en-GB"/>
          <w14:ligatures w14:val="none"/>
        </w:rPr>
      </w:pPr>
      <w:r w:rsidRPr="00E83932">
        <w:rPr>
          <w:rFonts w:eastAsia="DengXian"/>
          <w:bCs/>
          <w:kern w:val="0"/>
          <w:lang w:val="en-GB"/>
          <w14:ligatures w14:val="none"/>
        </w:rPr>
        <w:t xml:space="preserve">The sleep durations are shown in table </w:t>
      </w:r>
      <w:r>
        <w:rPr>
          <w:rFonts w:eastAsia="DengXian"/>
          <w:bCs/>
          <w:kern w:val="0"/>
          <w:lang w:val="en-GB"/>
          <w14:ligatures w14:val="none"/>
        </w:rPr>
        <w:t>11</w:t>
      </w:r>
      <w:r w:rsidRPr="00E83932">
        <w:rPr>
          <w:rFonts w:eastAsia="DengXian"/>
          <w:bCs/>
          <w:kern w:val="0"/>
          <w:lang w:val="en-GB"/>
          <w14:ligatures w14:val="none"/>
        </w:rPr>
        <w:t xml:space="preserve"> and ES gain is tabulated in table </w:t>
      </w:r>
      <w:r>
        <w:rPr>
          <w:rFonts w:eastAsia="DengXian"/>
          <w:bCs/>
          <w:kern w:val="0"/>
          <w:lang w:val="en-GB"/>
          <w14:ligatures w14:val="none"/>
        </w:rPr>
        <w:t>12</w:t>
      </w:r>
      <w:r w:rsidRPr="00E83932">
        <w:rPr>
          <w:rFonts w:eastAsia="DengXian"/>
          <w:bCs/>
          <w:kern w:val="0"/>
          <w:lang w:val="en-GB"/>
          <w14:ligatures w14:val="none"/>
        </w:rPr>
        <w:t>, with 20ms SSB periodicity as baseline,</w:t>
      </w:r>
    </w:p>
    <w:p w14:paraId="593AD9D2" w14:textId="77777777" w:rsidR="00AA7562" w:rsidRPr="00B92BDB" w:rsidRDefault="00AA7562" w:rsidP="00AA7562">
      <w:pPr>
        <w:keepNext/>
        <w:keepLines/>
        <w:spacing w:before="60" w:after="180"/>
        <w:jc w:val="center"/>
        <w:rPr>
          <w:rFonts w:ascii="Arial" w:eastAsia="DengXian" w:hAnsi="Arial"/>
          <w:b/>
          <w:kern w:val="0"/>
          <w:sz w:val="22"/>
          <w:lang w:val="en-GB"/>
          <w14:ligatures w14:val="none"/>
        </w:rPr>
      </w:pPr>
      <w:r w:rsidRPr="006E4C24">
        <w:rPr>
          <w:rFonts w:ascii="Arial" w:eastAsia="DengXian" w:hAnsi="Arial"/>
          <w:b/>
          <w:kern w:val="0"/>
          <w:sz w:val="22"/>
          <w:lang w:val="en-GB"/>
          <w14:ligatures w14:val="none"/>
        </w:rPr>
        <w:t xml:space="preserve">Table </w:t>
      </w:r>
      <w:r>
        <w:rPr>
          <w:rFonts w:ascii="Arial" w:eastAsia="DengXian" w:hAnsi="Arial"/>
          <w:b/>
          <w:kern w:val="0"/>
          <w:sz w:val="22"/>
          <w:lang w:val="en-GB"/>
          <w14:ligatures w14:val="none"/>
        </w:rPr>
        <w:t>11</w:t>
      </w:r>
      <w:r w:rsidRPr="006E4C24">
        <w:rPr>
          <w:rFonts w:ascii="Arial" w:eastAsia="DengXian" w:hAnsi="Arial"/>
          <w:b/>
          <w:kern w:val="0"/>
          <w:sz w:val="22"/>
          <w:lang w:val="en-GB"/>
          <w14:ligatures w14:val="none"/>
        </w:rPr>
        <w:t xml:space="preserve">: </w:t>
      </w:r>
      <w:r>
        <w:rPr>
          <w:rFonts w:ascii="Arial" w:eastAsia="DengXian" w:hAnsi="Arial"/>
          <w:b/>
          <w:kern w:val="0"/>
          <w:sz w:val="22"/>
          <w:lang w:val="en-GB"/>
          <w14:ligatures w14:val="none"/>
        </w:rPr>
        <w:t xml:space="preserve">Sleep durations in </w:t>
      </w:r>
      <w:proofErr w:type="spellStart"/>
      <w:r>
        <w:rPr>
          <w:rFonts w:ascii="Arial" w:eastAsia="DengXian" w:hAnsi="Arial"/>
          <w:b/>
          <w:kern w:val="0"/>
          <w:sz w:val="22"/>
          <w:lang w:val="en-GB"/>
          <w14:ligatures w14:val="none"/>
        </w:rPr>
        <w:t>ms</w:t>
      </w:r>
      <w:proofErr w:type="spellEnd"/>
    </w:p>
    <w:tbl>
      <w:tblPr>
        <w:tblW w:w="3405" w:type="dxa"/>
        <w:jc w:val="center"/>
        <w:tblCellMar>
          <w:left w:w="0" w:type="dxa"/>
          <w:right w:w="0" w:type="dxa"/>
        </w:tblCellMar>
        <w:tblLook w:val="0420" w:firstRow="1" w:lastRow="0" w:firstColumn="0" w:lastColumn="0" w:noHBand="0" w:noVBand="1"/>
      </w:tblPr>
      <w:tblGrid>
        <w:gridCol w:w="1178"/>
        <w:gridCol w:w="726"/>
        <w:gridCol w:w="726"/>
        <w:gridCol w:w="775"/>
      </w:tblGrid>
      <w:tr w:rsidR="00AA7562" w:rsidRPr="002F4F7B" w14:paraId="072A7F93" w14:textId="77777777" w:rsidTr="007A5EF1">
        <w:trPr>
          <w:trHeight w:val="261"/>
          <w:jc w:val="center"/>
        </w:trPr>
        <w:tc>
          <w:tcPr>
            <w:tcW w:w="117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1C33F8E" w14:textId="77777777" w:rsidR="00AA7562" w:rsidRPr="002F4F7B" w:rsidRDefault="00AA7562" w:rsidP="007A5EF1">
            <w:pPr>
              <w:jc w:val="center"/>
              <w:rPr>
                <w:rFonts w:ascii="Calibri" w:eastAsia="Times New Roman" w:hAnsi="Calibri" w:cs="Calibri"/>
                <w:kern w:val="0"/>
                <w14:ligatures w14:val="none"/>
              </w:rPr>
            </w:pPr>
            <w:r w:rsidRPr="002F4F7B">
              <w:rPr>
                <w:rFonts w:ascii="Calibri" w:eastAsia="Times New Roman" w:hAnsi="Calibri" w:cs="Calibri"/>
                <w:b/>
                <w:color w:val="000000"/>
                <w:kern w:val="24"/>
                <w14:ligatures w14:val="none"/>
              </w:rPr>
              <w:t>SSB periodicity</w:t>
            </w:r>
          </w:p>
        </w:tc>
        <w:tc>
          <w:tcPr>
            <w:tcW w:w="7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A6A047F" w14:textId="77777777" w:rsidR="00AA7562" w:rsidRPr="002F4F7B" w:rsidRDefault="00AA7562" w:rsidP="007A5EF1">
            <w:pPr>
              <w:jc w:val="center"/>
              <w:rPr>
                <w:rFonts w:ascii="Calibri" w:eastAsia="Times New Roman" w:hAnsi="Calibri" w:cs="Calibri"/>
                <w:kern w:val="0"/>
                <w14:ligatures w14:val="none"/>
              </w:rPr>
            </w:pPr>
            <w:r w:rsidRPr="002F4F7B">
              <w:rPr>
                <w:rFonts w:ascii="Calibri" w:eastAsia="Times New Roman" w:hAnsi="Calibri" w:cs="Calibri"/>
                <w:b/>
                <w:color w:val="000000"/>
                <w:kern w:val="24"/>
                <w14:ligatures w14:val="none"/>
              </w:rPr>
              <w:t>Deep sleep</w:t>
            </w:r>
          </w:p>
        </w:tc>
        <w:tc>
          <w:tcPr>
            <w:tcW w:w="7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03B7B24" w14:textId="77777777" w:rsidR="00AA7562" w:rsidRPr="002F4F7B" w:rsidRDefault="00AA7562" w:rsidP="007A5EF1">
            <w:pPr>
              <w:jc w:val="center"/>
              <w:rPr>
                <w:rFonts w:ascii="Calibri" w:eastAsia="Times New Roman" w:hAnsi="Calibri" w:cs="Calibri"/>
                <w:kern w:val="0"/>
                <w14:ligatures w14:val="none"/>
              </w:rPr>
            </w:pPr>
            <w:r w:rsidRPr="002F4F7B">
              <w:rPr>
                <w:rFonts w:ascii="Calibri" w:eastAsia="Times New Roman" w:hAnsi="Calibri" w:cs="Calibri"/>
                <w:b/>
                <w:color w:val="000000"/>
                <w:kern w:val="24"/>
                <w14:ligatures w14:val="none"/>
              </w:rPr>
              <w:t>Light sleep</w:t>
            </w:r>
          </w:p>
        </w:tc>
        <w:tc>
          <w:tcPr>
            <w:tcW w:w="7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4EFE96D" w14:textId="77777777" w:rsidR="00AA7562" w:rsidRPr="002F4F7B" w:rsidRDefault="00AA7562" w:rsidP="007A5EF1">
            <w:pPr>
              <w:jc w:val="center"/>
              <w:rPr>
                <w:rFonts w:ascii="Calibri" w:eastAsia="Times New Roman" w:hAnsi="Calibri" w:cs="Calibri"/>
                <w:kern w:val="0"/>
                <w14:ligatures w14:val="none"/>
              </w:rPr>
            </w:pPr>
            <w:r w:rsidRPr="002F4F7B">
              <w:rPr>
                <w:rFonts w:ascii="Calibri" w:eastAsia="Times New Roman" w:hAnsi="Calibri" w:cs="Calibri"/>
                <w:b/>
                <w:color w:val="000000"/>
                <w:kern w:val="24"/>
                <w14:ligatures w14:val="none"/>
              </w:rPr>
              <w:t>Micro sleep</w:t>
            </w:r>
          </w:p>
        </w:tc>
      </w:tr>
      <w:tr w:rsidR="00AA7562" w:rsidRPr="002F4F7B" w14:paraId="22077903" w14:textId="77777777" w:rsidTr="007A5EF1">
        <w:trPr>
          <w:trHeight w:val="261"/>
          <w:jc w:val="center"/>
        </w:trPr>
        <w:tc>
          <w:tcPr>
            <w:tcW w:w="117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9B107F3" w14:textId="77777777" w:rsidR="00AA7562" w:rsidRPr="002F4F7B" w:rsidRDefault="00AA7562" w:rsidP="007A5EF1">
            <w:pPr>
              <w:jc w:val="center"/>
              <w:rPr>
                <w:rFonts w:ascii="Calibri" w:eastAsia="Times New Roman" w:hAnsi="Calibri" w:cs="Calibri"/>
                <w:kern w:val="0"/>
                <w14:ligatures w14:val="none"/>
              </w:rPr>
            </w:pPr>
            <w:r w:rsidRPr="002F4F7B">
              <w:rPr>
                <w:rFonts w:ascii="Calibri" w:eastAsia="Times New Roman" w:hAnsi="Calibri" w:cs="Calibri"/>
                <w:color w:val="000000"/>
                <w:kern w:val="24"/>
                <w14:ligatures w14:val="none"/>
              </w:rPr>
              <w:t>20</w:t>
            </w:r>
          </w:p>
        </w:tc>
        <w:tc>
          <w:tcPr>
            <w:tcW w:w="7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78AAD07" w14:textId="77777777" w:rsidR="00AA7562" w:rsidRPr="002F4F7B" w:rsidRDefault="00AA7562" w:rsidP="007A5EF1">
            <w:pPr>
              <w:jc w:val="center"/>
              <w:rPr>
                <w:rFonts w:ascii="Calibri" w:eastAsia="Times New Roman" w:hAnsi="Calibri" w:cs="Calibri"/>
                <w:kern w:val="0"/>
                <w14:ligatures w14:val="none"/>
              </w:rPr>
            </w:pPr>
            <w:r w:rsidRPr="002F4F7B">
              <w:rPr>
                <w:rFonts w:ascii="Calibri" w:eastAsia="Times New Roman" w:hAnsi="Calibri" w:cs="Calibri"/>
                <w:color w:val="000000"/>
                <w:kern w:val="24"/>
                <w14:ligatures w14:val="none"/>
              </w:rPr>
              <w:t>0</w:t>
            </w:r>
          </w:p>
        </w:tc>
        <w:tc>
          <w:tcPr>
            <w:tcW w:w="7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E1C9E69" w14:textId="38FE7A31" w:rsidR="00AA7562" w:rsidRPr="002F4F7B" w:rsidRDefault="00A20589" w:rsidP="007A5EF1">
            <w:pPr>
              <w:jc w:val="center"/>
              <w:rPr>
                <w:rFonts w:ascii="Calibri" w:eastAsia="Times New Roman" w:hAnsi="Calibri" w:cs="Calibri"/>
                <w:kern w:val="0"/>
                <w14:ligatures w14:val="none"/>
              </w:rPr>
            </w:pPr>
            <w:r>
              <w:rPr>
                <w:rFonts w:ascii="Calibri" w:eastAsia="Times New Roman" w:hAnsi="Calibri" w:cs="Calibri"/>
                <w:color w:val="000000"/>
                <w:kern w:val="24"/>
                <w14:ligatures w14:val="none"/>
              </w:rPr>
              <w:t>122</w:t>
            </w:r>
          </w:p>
        </w:tc>
        <w:tc>
          <w:tcPr>
            <w:tcW w:w="7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AF61D2D" w14:textId="77777777" w:rsidR="00AA7562" w:rsidRPr="002F4F7B" w:rsidRDefault="00AA7562" w:rsidP="007A5EF1">
            <w:pPr>
              <w:jc w:val="center"/>
              <w:rPr>
                <w:rFonts w:ascii="Calibri" w:eastAsia="Times New Roman" w:hAnsi="Calibri" w:cs="Calibri"/>
                <w:kern w:val="0"/>
                <w14:ligatures w14:val="none"/>
              </w:rPr>
            </w:pPr>
            <w:r w:rsidRPr="002F4F7B">
              <w:rPr>
                <w:rFonts w:ascii="Calibri" w:eastAsia="Times New Roman" w:hAnsi="Calibri" w:cs="Calibri"/>
                <w:color w:val="000000"/>
                <w:kern w:val="24"/>
                <w14:ligatures w14:val="none"/>
              </w:rPr>
              <w:t>0</w:t>
            </w:r>
          </w:p>
        </w:tc>
      </w:tr>
      <w:tr w:rsidR="00AA7562" w:rsidRPr="002F4F7B" w14:paraId="69D486CD" w14:textId="77777777" w:rsidTr="007A5EF1">
        <w:trPr>
          <w:trHeight w:val="261"/>
          <w:jc w:val="center"/>
        </w:trPr>
        <w:tc>
          <w:tcPr>
            <w:tcW w:w="117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CE36F0A" w14:textId="77777777" w:rsidR="00AA7562" w:rsidRPr="002F4F7B" w:rsidRDefault="00AA7562" w:rsidP="007A5EF1">
            <w:pPr>
              <w:jc w:val="center"/>
              <w:rPr>
                <w:rFonts w:ascii="Calibri" w:eastAsia="Times New Roman" w:hAnsi="Calibri" w:cs="Calibri"/>
                <w:kern w:val="0"/>
                <w14:ligatures w14:val="none"/>
              </w:rPr>
            </w:pPr>
            <w:r w:rsidRPr="002F4F7B">
              <w:rPr>
                <w:rFonts w:ascii="Calibri" w:eastAsia="Times New Roman" w:hAnsi="Calibri" w:cs="Calibri"/>
                <w:color w:val="000000"/>
                <w:kern w:val="24"/>
                <w14:ligatures w14:val="none"/>
              </w:rPr>
              <w:t>40</w:t>
            </w:r>
          </w:p>
        </w:tc>
        <w:tc>
          <w:tcPr>
            <w:tcW w:w="7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C27A521" w14:textId="77777777" w:rsidR="00AA7562" w:rsidRPr="002F4F7B" w:rsidRDefault="00AA7562" w:rsidP="007A5EF1">
            <w:pPr>
              <w:jc w:val="center"/>
              <w:rPr>
                <w:rFonts w:ascii="Calibri" w:eastAsia="Times New Roman" w:hAnsi="Calibri" w:cs="Calibri"/>
                <w:kern w:val="0"/>
                <w14:ligatures w14:val="none"/>
              </w:rPr>
            </w:pPr>
            <w:r w:rsidRPr="002F4F7B">
              <w:rPr>
                <w:rFonts w:ascii="Calibri" w:eastAsia="Times New Roman" w:hAnsi="Calibri" w:cs="Calibri"/>
                <w:color w:val="000000"/>
                <w:kern w:val="24"/>
                <w14:ligatures w14:val="none"/>
              </w:rPr>
              <w:t>0</w:t>
            </w:r>
          </w:p>
        </w:tc>
        <w:tc>
          <w:tcPr>
            <w:tcW w:w="7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7F6BC4D" w14:textId="6DAAADB8" w:rsidR="00AA7562" w:rsidRPr="002F4F7B" w:rsidRDefault="00A20589" w:rsidP="007A5EF1">
            <w:pPr>
              <w:jc w:val="center"/>
              <w:rPr>
                <w:rFonts w:ascii="Calibri" w:eastAsia="Times New Roman" w:hAnsi="Calibri" w:cs="Calibri"/>
                <w:kern w:val="0"/>
                <w14:ligatures w14:val="none"/>
              </w:rPr>
            </w:pPr>
            <w:r>
              <w:rPr>
                <w:rFonts w:ascii="Calibri" w:eastAsia="Times New Roman" w:hAnsi="Calibri" w:cs="Calibri"/>
                <w:color w:val="000000"/>
                <w:kern w:val="24"/>
                <w14:ligatures w14:val="none"/>
              </w:rPr>
              <w:t>130</w:t>
            </w:r>
          </w:p>
        </w:tc>
        <w:tc>
          <w:tcPr>
            <w:tcW w:w="7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FA2C398" w14:textId="77777777" w:rsidR="00AA7562" w:rsidRPr="002F4F7B" w:rsidRDefault="00AA7562" w:rsidP="007A5EF1">
            <w:pPr>
              <w:jc w:val="center"/>
              <w:rPr>
                <w:rFonts w:ascii="Calibri" w:eastAsia="Times New Roman" w:hAnsi="Calibri" w:cs="Calibri"/>
                <w:kern w:val="0"/>
                <w14:ligatures w14:val="none"/>
              </w:rPr>
            </w:pPr>
            <w:r w:rsidRPr="002F4F7B">
              <w:rPr>
                <w:rFonts w:ascii="Calibri" w:eastAsia="Times New Roman" w:hAnsi="Calibri" w:cs="Calibri"/>
                <w:color w:val="000000"/>
                <w:kern w:val="24"/>
                <w14:ligatures w14:val="none"/>
              </w:rPr>
              <w:t>0</w:t>
            </w:r>
          </w:p>
        </w:tc>
      </w:tr>
      <w:tr w:rsidR="00AA7562" w:rsidRPr="002F4F7B" w14:paraId="74457FA6" w14:textId="77777777" w:rsidTr="007A5EF1">
        <w:trPr>
          <w:trHeight w:val="261"/>
          <w:jc w:val="center"/>
        </w:trPr>
        <w:tc>
          <w:tcPr>
            <w:tcW w:w="117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D2D3A31" w14:textId="77777777" w:rsidR="00AA7562" w:rsidRPr="002F4F7B" w:rsidRDefault="00AA7562" w:rsidP="007A5EF1">
            <w:pPr>
              <w:jc w:val="center"/>
              <w:rPr>
                <w:rFonts w:ascii="Calibri" w:eastAsia="Times New Roman" w:hAnsi="Calibri" w:cs="Calibri"/>
                <w:kern w:val="0"/>
                <w14:ligatures w14:val="none"/>
              </w:rPr>
            </w:pPr>
            <w:r w:rsidRPr="002F4F7B">
              <w:rPr>
                <w:rFonts w:ascii="Calibri" w:eastAsia="Times New Roman" w:hAnsi="Calibri" w:cs="Calibri"/>
                <w:color w:val="000000"/>
                <w:kern w:val="24"/>
                <w14:ligatures w14:val="none"/>
              </w:rPr>
              <w:t>80</w:t>
            </w:r>
          </w:p>
        </w:tc>
        <w:tc>
          <w:tcPr>
            <w:tcW w:w="7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B1E4A15" w14:textId="77777777" w:rsidR="00AA7562" w:rsidRPr="002F4F7B" w:rsidRDefault="00AA7562" w:rsidP="007A5EF1">
            <w:pPr>
              <w:jc w:val="center"/>
              <w:rPr>
                <w:rFonts w:ascii="Calibri" w:eastAsia="Times New Roman" w:hAnsi="Calibri" w:cs="Calibri"/>
                <w:kern w:val="0"/>
                <w14:ligatures w14:val="none"/>
              </w:rPr>
            </w:pPr>
            <w:r w:rsidRPr="002F4F7B">
              <w:rPr>
                <w:rFonts w:ascii="Calibri" w:eastAsia="Times New Roman" w:hAnsi="Calibri" w:cs="Calibri"/>
                <w:color w:val="000000"/>
                <w:kern w:val="24"/>
                <w14:ligatures w14:val="none"/>
              </w:rPr>
              <w:t>0</w:t>
            </w:r>
          </w:p>
        </w:tc>
        <w:tc>
          <w:tcPr>
            <w:tcW w:w="7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40CF134" w14:textId="717739C3" w:rsidR="00AA7562" w:rsidRPr="002F4F7B" w:rsidRDefault="00A20589" w:rsidP="007A5EF1">
            <w:pPr>
              <w:jc w:val="center"/>
              <w:rPr>
                <w:rFonts w:ascii="Calibri" w:eastAsia="Times New Roman" w:hAnsi="Calibri" w:cs="Calibri"/>
                <w:kern w:val="0"/>
                <w14:ligatures w14:val="none"/>
              </w:rPr>
            </w:pPr>
            <w:r>
              <w:rPr>
                <w:rFonts w:ascii="Calibri" w:eastAsia="Times New Roman" w:hAnsi="Calibri" w:cs="Calibri"/>
                <w:b/>
                <w:color w:val="000000"/>
                <w:kern w:val="24"/>
                <w14:ligatures w14:val="none"/>
              </w:rPr>
              <w:t>134</w:t>
            </w:r>
          </w:p>
        </w:tc>
        <w:tc>
          <w:tcPr>
            <w:tcW w:w="7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F8E2F2F" w14:textId="77777777" w:rsidR="00AA7562" w:rsidRPr="002F4F7B" w:rsidRDefault="00AA7562" w:rsidP="007A5EF1">
            <w:pPr>
              <w:jc w:val="center"/>
              <w:rPr>
                <w:rFonts w:ascii="Calibri" w:eastAsia="Times New Roman" w:hAnsi="Calibri" w:cs="Calibri"/>
                <w:kern w:val="0"/>
                <w14:ligatures w14:val="none"/>
              </w:rPr>
            </w:pPr>
            <w:r w:rsidRPr="002F4F7B">
              <w:rPr>
                <w:rFonts w:ascii="Calibri" w:eastAsia="Times New Roman" w:hAnsi="Calibri" w:cs="Calibri"/>
                <w:color w:val="000000"/>
                <w:kern w:val="24"/>
                <w14:ligatures w14:val="none"/>
              </w:rPr>
              <w:t>0</w:t>
            </w:r>
          </w:p>
        </w:tc>
      </w:tr>
      <w:tr w:rsidR="00AA7562" w:rsidRPr="002F4F7B" w14:paraId="11C7E0FC" w14:textId="77777777" w:rsidTr="007A5EF1">
        <w:trPr>
          <w:trHeight w:val="261"/>
          <w:jc w:val="center"/>
        </w:trPr>
        <w:tc>
          <w:tcPr>
            <w:tcW w:w="117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35B976B" w14:textId="77777777" w:rsidR="00AA7562" w:rsidRPr="002F4F7B" w:rsidRDefault="00AA7562" w:rsidP="007A5EF1">
            <w:pPr>
              <w:jc w:val="center"/>
              <w:rPr>
                <w:rFonts w:ascii="Calibri" w:eastAsia="Times New Roman" w:hAnsi="Calibri" w:cs="Calibri"/>
                <w:kern w:val="0"/>
                <w14:ligatures w14:val="none"/>
              </w:rPr>
            </w:pPr>
            <w:r w:rsidRPr="002F4F7B">
              <w:rPr>
                <w:rFonts w:ascii="Calibri" w:eastAsia="Times New Roman" w:hAnsi="Calibri" w:cs="Calibri"/>
                <w:color w:val="000000"/>
                <w:kern w:val="24"/>
                <w14:ligatures w14:val="none"/>
              </w:rPr>
              <w:t>160</w:t>
            </w:r>
          </w:p>
        </w:tc>
        <w:tc>
          <w:tcPr>
            <w:tcW w:w="7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BCCA55D" w14:textId="77777777" w:rsidR="00AA7562" w:rsidRPr="002F4F7B" w:rsidRDefault="00AA7562" w:rsidP="007A5EF1">
            <w:pPr>
              <w:jc w:val="center"/>
              <w:rPr>
                <w:rFonts w:ascii="Calibri" w:eastAsia="Times New Roman" w:hAnsi="Calibri" w:cs="Calibri"/>
                <w:kern w:val="0"/>
                <w14:ligatures w14:val="none"/>
              </w:rPr>
            </w:pPr>
            <w:r w:rsidRPr="002F4F7B">
              <w:rPr>
                <w:rFonts w:ascii="Calibri" w:eastAsia="Times New Roman" w:hAnsi="Calibri" w:cs="Calibri"/>
                <w:color w:val="000000"/>
                <w:kern w:val="24"/>
                <w14:ligatures w14:val="none"/>
              </w:rPr>
              <w:t>0</w:t>
            </w:r>
          </w:p>
        </w:tc>
        <w:tc>
          <w:tcPr>
            <w:tcW w:w="7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4F08AD2" w14:textId="77777777" w:rsidR="00AA7562" w:rsidRPr="002F4F7B" w:rsidRDefault="00AA7562" w:rsidP="007A5EF1">
            <w:pPr>
              <w:jc w:val="center"/>
              <w:rPr>
                <w:rFonts w:ascii="Calibri" w:eastAsia="Times New Roman" w:hAnsi="Calibri" w:cs="Calibri"/>
                <w:kern w:val="0"/>
                <w14:ligatures w14:val="none"/>
              </w:rPr>
            </w:pPr>
            <w:r w:rsidRPr="002F4F7B">
              <w:rPr>
                <w:rFonts w:ascii="Calibri" w:eastAsia="Times New Roman" w:hAnsi="Calibri" w:cs="Calibri"/>
                <w:b/>
                <w:color w:val="000000"/>
                <w:kern w:val="24"/>
                <w14:ligatures w14:val="none"/>
              </w:rPr>
              <w:t>136</w:t>
            </w:r>
          </w:p>
        </w:tc>
        <w:tc>
          <w:tcPr>
            <w:tcW w:w="7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B0A704E" w14:textId="77777777" w:rsidR="00AA7562" w:rsidRPr="002F4F7B" w:rsidRDefault="00AA7562" w:rsidP="007A5EF1">
            <w:pPr>
              <w:jc w:val="center"/>
              <w:rPr>
                <w:rFonts w:ascii="Calibri" w:eastAsia="Times New Roman" w:hAnsi="Calibri" w:cs="Calibri"/>
                <w:kern w:val="0"/>
                <w14:ligatures w14:val="none"/>
              </w:rPr>
            </w:pPr>
            <w:r w:rsidRPr="002F4F7B">
              <w:rPr>
                <w:rFonts w:ascii="Calibri" w:eastAsia="Times New Roman" w:hAnsi="Calibri" w:cs="Calibri"/>
                <w:color w:val="000000"/>
                <w:kern w:val="24"/>
                <w14:ligatures w14:val="none"/>
              </w:rPr>
              <w:t>0</w:t>
            </w:r>
          </w:p>
        </w:tc>
      </w:tr>
    </w:tbl>
    <w:p w14:paraId="5A5DFF5C" w14:textId="77777777" w:rsidR="00AA7562" w:rsidRDefault="00AA7562" w:rsidP="00AA7562">
      <w:pPr>
        <w:keepNext/>
        <w:keepLines/>
        <w:spacing w:before="60" w:after="180"/>
        <w:jc w:val="center"/>
        <w:rPr>
          <w:rFonts w:ascii="Arial" w:eastAsia="DengXian" w:hAnsi="Arial"/>
          <w:b/>
          <w:kern w:val="0"/>
          <w:sz w:val="22"/>
          <w:lang w:val="en-GB"/>
          <w14:ligatures w14:val="none"/>
        </w:rPr>
      </w:pPr>
    </w:p>
    <w:p w14:paraId="631A4DE7" w14:textId="77777777" w:rsidR="00AA7562" w:rsidRDefault="00AA7562" w:rsidP="00AA7562">
      <w:pPr>
        <w:keepNext/>
        <w:keepLines/>
        <w:spacing w:before="60" w:after="180"/>
        <w:jc w:val="center"/>
        <w:rPr>
          <w:rFonts w:ascii="Arial" w:eastAsia="DengXian" w:hAnsi="Arial"/>
          <w:b/>
          <w:kern w:val="0"/>
          <w:sz w:val="22"/>
          <w:lang w:val="en-GB"/>
          <w14:ligatures w14:val="none"/>
        </w:rPr>
      </w:pPr>
      <w:r w:rsidRPr="006E4C24">
        <w:rPr>
          <w:rFonts w:ascii="Arial" w:eastAsia="DengXian" w:hAnsi="Arial"/>
          <w:b/>
          <w:kern w:val="0"/>
          <w:sz w:val="22"/>
          <w:lang w:val="en-GB"/>
          <w14:ligatures w14:val="none"/>
        </w:rPr>
        <w:t xml:space="preserve">Table </w:t>
      </w:r>
      <w:r>
        <w:rPr>
          <w:rFonts w:ascii="Arial" w:eastAsia="DengXian" w:hAnsi="Arial"/>
          <w:b/>
          <w:kern w:val="0"/>
          <w:sz w:val="22"/>
          <w:lang w:val="en-GB"/>
          <w14:ligatures w14:val="none"/>
        </w:rPr>
        <w:t>12</w:t>
      </w:r>
      <w:r w:rsidRPr="006E4C24">
        <w:rPr>
          <w:rFonts w:ascii="Arial" w:eastAsia="DengXian" w:hAnsi="Arial"/>
          <w:b/>
          <w:kern w:val="0"/>
          <w:sz w:val="22"/>
          <w:lang w:val="en-GB"/>
          <w14:ligatures w14:val="none"/>
        </w:rPr>
        <w:t xml:space="preserve">: </w:t>
      </w:r>
      <w:r>
        <w:rPr>
          <w:rFonts w:ascii="Arial" w:eastAsia="DengXian" w:hAnsi="Arial"/>
          <w:b/>
          <w:kern w:val="0"/>
          <w:sz w:val="22"/>
          <w:lang w:val="en-GB"/>
          <w14:ligatures w14:val="none"/>
        </w:rPr>
        <w:t>ES gain</w:t>
      </w:r>
    </w:p>
    <w:tbl>
      <w:tblPr>
        <w:tblW w:w="3742" w:type="dxa"/>
        <w:jc w:val="center"/>
        <w:tblCellMar>
          <w:left w:w="0" w:type="dxa"/>
          <w:right w:w="0" w:type="dxa"/>
        </w:tblCellMar>
        <w:tblLook w:val="0420" w:firstRow="1" w:lastRow="0" w:firstColumn="0" w:lastColumn="0" w:noHBand="0" w:noVBand="1"/>
      </w:tblPr>
      <w:tblGrid>
        <w:gridCol w:w="1354"/>
        <w:gridCol w:w="1140"/>
        <w:gridCol w:w="1248"/>
      </w:tblGrid>
      <w:tr w:rsidR="00AA7562" w:rsidRPr="000138EE" w14:paraId="2E0225AE" w14:textId="77777777" w:rsidTr="007A5EF1">
        <w:trPr>
          <w:trHeight w:val="271"/>
          <w:jc w:val="center"/>
        </w:trPr>
        <w:tc>
          <w:tcPr>
            <w:tcW w:w="135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32B7CD3" w14:textId="77777777" w:rsidR="00AA7562" w:rsidRPr="000138EE" w:rsidRDefault="00AA7562" w:rsidP="007A5EF1">
            <w:pPr>
              <w:jc w:val="center"/>
              <w:rPr>
                <w:rFonts w:ascii="Calibri" w:eastAsia="Times New Roman" w:hAnsi="Calibri" w:cs="Calibri"/>
                <w:kern w:val="0"/>
                <w14:ligatures w14:val="none"/>
              </w:rPr>
            </w:pPr>
            <w:r w:rsidRPr="000138EE">
              <w:rPr>
                <w:rFonts w:ascii="Calibri" w:eastAsia="Times New Roman" w:hAnsi="Calibri" w:cs="Calibri"/>
                <w:b/>
                <w:color w:val="000000" w:themeColor="text1"/>
                <w:kern w:val="24"/>
                <w14:ligatures w14:val="none"/>
              </w:rPr>
              <w:t>SSB periodicity</w:t>
            </w:r>
          </w:p>
        </w:tc>
        <w:tc>
          <w:tcPr>
            <w:tcW w:w="11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6605F54" w14:textId="77777777" w:rsidR="00AA7562" w:rsidRPr="000138EE" w:rsidRDefault="00AA7562" w:rsidP="007A5EF1">
            <w:pPr>
              <w:jc w:val="center"/>
              <w:rPr>
                <w:rFonts w:ascii="Calibri" w:eastAsia="Times New Roman" w:hAnsi="Calibri" w:cs="Calibri"/>
                <w:kern w:val="0"/>
                <w14:ligatures w14:val="none"/>
              </w:rPr>
            </w:pPr>
            <w:r w:rsidRPr="000138EE">
              <w:rPr>
                <w:rFonts w:ascii="Calibri" w:eastAsia="Times New Roman" w:hAnsi="Calibri" w:cs="Calibri"/>
                <w:b/>
                <w:color w:val="000000" w:themeColor="text1"/>
                <w:kern w:val="24"/>
                <w14:ligatures w14:val="none"/>
              </w:rPr>
              <w:t>Relative powers</w:t>
            </w:r>
          </w:p>
        </w:tc>
        <w:tc>
          <w:tcPr>
            <w:tcW w:w="124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A35E798" w14:textId="77777777" w:rsidR="00AA7562" w:rsidRPr="000138EE" w:rsidRDefault="00AA7562" w:rsidP="007A5EF1">
            <w:pPr>
              <w:jc w:val="center"/>
              <w:rPr>
                <w:rFonts w:ascii="Calibri" w:eastAsia="Times New Roman" w:hAnsi="Calibri" w:cs="Calibri"/>
                <w:kern w:val="0"/>
                <w14:ligatures w14:val="none"/>
              </w:rPr>
            </w:pPr>
            <w:r w:rsidRPr="000138EE">
              <w:rPr>
                <w:rFonts w:ascii="Calibri" w:eastAsia="Times New Roman" w:hAnsi="Calibri" w:cs="Calibri"/>
                <w:b/>
                <w:color w:val="000000" w:themeColor="text1"/>
                <w:kern w:val="24"/>
                <w14:ligatures w14:val="none"/>
              </w:rPr>
              <w:t xml:space="preserve">ES </w:t>
            </w:r>
          </w:p>
          <w:p w14:paraId="71028709" w14:textId="77777777" w:rsidR="00AA7562" w:rsidRPr="000138EE" w:rsidRDefault="00AA7562" w:rsidP="007A5EF1">
            <w:pPr>
              <w:jc w:val="center"/>
              <w:rPr>
                <w:rFonts w:ascii="Calibri" w:eastAsia="Times New Roman" w:hAnsi="Calibri" w:cs="Calibri"/>
                <w:kern w:val="0"/>
                <w14:ligatures w14:val="none"/>
              </w:rPr>
            </w:pPr>
            <w:r w:rsidRPr="000138EE">
              <w:rPr>
                <w:rFonts w:ascii="Calibri" w:eastAsia="Times New Roman" w:hAnsi="Calibri" w:cs="Calibri"/>
                <w:b/>
                <w:color w:val="000000" w:themeColor="text1"/>
                <w:kern w:val="24"/>
                <w14:ligatures w14:val="none"/>
              </w:rPr>
              <w:t>gain</w:t>
            </w:r>
          </w:p>
        </w:tc>
      </w:tr>
      <w:tr w:rsidR="00AA7562" w:rsidRPr="000138EE" w14:paraId="6430E3EB" w14:textId="77777777" w:rsidTr="007A5EF1">
        <w:trPr>
          <w:trHeight w:val="271"/>
          <w:jc w:val="center"/>
        </w:trPr>
        <w:tc>
          <w:tcPr>
            <w:tcW w:w="135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FFEE10D" w14:textId="77777777" w:rsidR="00AA7562" w:rsidRPr="000138EE" w:rsidRDefault="00AA7562" w:rsidP="007A5EF1">
            <w:pPr>
              <w:jc w:val="center"/>
              <w:rPr>
                <w:rFonts w:ascii="Calibri" w:eastAsia="Times New Roman" w:hAnsi="Calibri" w:cs="Calibri"/>
                <w:kern w:val="0"/>
                <w14:ligatures w14:val="none"/>
              </w:rPr>
            </w:pPr>
            <w:r w:rsidRPr="000138EE">
              <w:rPr>
                <w:rFonts w:ascii="Calibri" w:eastAsia="Times New Roman" w:hAnsi="Calibri" w:cs="Calibri"/>
                <w:color w:val="000000" w:themeColor="text1"/>
                <w:kern w:val="24"/>
                <w14:ligatures w14:val="none"/>
              </w:rPr>
              <w:t>20</w:t>
            </w:r>
          </w:p>
        </w:tc>
        <w:tc>
          <w:tcPr>
            <w:tcW w:w="11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00C922E" w14:textId="77777777" w:rsidR="00AA7562" w:rsidRPr="000138EE" w:rsidRDefault="00AA7562" w:rsidP="007A5EF1">
            <w:pPr>
              <w:jc w:val="center"/>
              <w:rPr>
                <w:rFonts w:ascii="Calibri" w:eastAsia="Times New Roman" w:hAnsi="Calibri" w:cs="Calibri"/>
                <w:kern w:val="0"/>
                <w14:ligatures w14:val="none"/>
              </w:rPr>
            </w:pPr>
            <w:r w:rsidRPr="000138EE">
              <w:rPr>
                <w:rFonts w:ascii="Calibri" w:eastAsia="Times New Roman" w:hAnsi="Calibri" w:cs="Calibri"/>
                <w:color w:val="000000" w:themeColor="text1"/>
                <w:kern w:val="24"/>
                <w14:ligatures w14:val="none"/>
              </w:rPr>
              <w:t>10530</w:t>
            </w:r>
          </w:p>
        </w:tc>
        <w:tc>
          <w:tcPr>
            <w:tcW w:w="124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D50BC1E" w14:textId="0AAFD889" w:rsidR="00AA7562" w:rsidRPr="000138EE" w:rsidRDefault="00A20589" w:rsidP="007A5EF1">
            <w:pPr>
              <w:jc w:val="center"/>
              <w:rPr>
                <w:rFonts w:ascii="Calibri" w:eastAsia="Times New Roman" w:hAnsi="Calibri" w:cs="Calibri"/>
                <w:kern w:val="0"/>
                <w14:ligatures w14:val="none"/>
              </w:rPr>
            </w:pPr>
            <w:r>
              <w:rPr>
                <w:rFonts w:ascii="Calibri" w:eastAsia="Times New Roman" w:hAnsi="Calibri" w:cs="Calibri"/>
                <w:color w:val="000000" w:themeColor="text1"/>
                <w:kern w:val="24"/>
                <w14:ligatures w14:val="none"/>
              </w:rPr>
              <w:t>6.15</w:t>
            </w:r>
            <w:r w:rsidR="00AA7562" w:rsidRPr="000138EE">
              <w:rPr>
                <w:rFonts w:ascii="Calibri" w:eastAsia="Times New Roman" w:hAnsi="Calibri" w:cs="Calibri"/>
                <w:color w:val="000000" w:themeColor="text1"/>
                <w:kern w:val="24"/>
                <w14:ligatures w14:val="none"/>
              </w:rPr>
              <w:t>%</w:t>
            </w:r>
          </w:p>
        </w:tc>
      </w:tr>
      <w:tr w:rsidR="00AA7562" w:rsidRPr="000138EE" w14:paraId="56A8DA55" w14:textId="77777777" w:rsidTr="007A5EF1">
        <w:trPr>
          <w:trHeight w:val="271"/>
          <w:jc w:val="center"/>
        </w:trPr>
        <w:tc>
          <w:tcPr>
            <w:tcW w:w="135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EDC72BB" w14:textId="77777777" w:rsidR="00AA7562" w:rsidRPr="000138EE" w:rsidRDefault="00AA7562" w:rsidP="007A5EF1">
            <w:pPr>
              <w:jc w:val="center"/>
              <w:rPr>
                <w:rFonts w:ascii="Calibri" w:eastAsia="Times New Roman" w:hAnsi="Calibri" w:cs="Calibri"/>
                <w:kern w:val="0"/>
                <w14:ligatures w14:val="none"/>
              </w:rPr>
            </w:pPr>
            <w:r w:rsidRPr="000138EE">
              <w:rPr>
                <w:rFonts w:ascii="Calibri" w:eastAsia="Times New Roman" w:hAnsi="Calibri" w:cs="Calibri"/>
                <w:color w:val="000000" w:themeColor="text1"/>
                <w:kern w:val="24"/>
                <w14:ligatures w14:val="none"/>
              </w:rPr>
              <w:t>40</w:t>
            </w:r>
          </w:p>
        </w:tc>
        <w:tc>
          <w:tcPr>
            <w:tcW w:w="11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A2A4CC4" w14:textId="77777777" w:rsidR="00AA7562" w:rsidRPr="000138EE" w:rsidRDefault="00AA7562" w:rsidP="007A5EF1">
            <w:pPr>
              <w:jc w:val="center"/>
              <w:rPr>
                <w:rFonts w:ascii="Calibri" w:eastAsia="Times New Roman" w:hAnsi="Calibri" w:cs="Calibri"/>
                <w:kern w:val="0"/>
                <w14:ligatures w14:val="none"/>
              </w:rPr>
            </w:pPr>
            <w:r w:rsidRPr="000138EE">
              <w:rPr>
                <w:rFonts w:ascii="Calibri" w:eastAsia="Times New Roman" w:hAnsi="Calibri" w:cs="Calibri"/>
                <w:color w:val="000000" w:themeColor="text1"/>
                <w:kern w:val="24"/>
                <w14:ligatures w14:val="none"/>
              </w:rPr>
              <w:t>8090</w:t>
            </w:r>
          </w:p>
        </w:tc>
        <w:tc>
          <w:tcPr>
            <w:tcW w:w="124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3CFFD6E" w14:textId="3CE5D7CC" w:rsidR="00AA7562" w:rsidRPr="000138EE" w:rsidRDefault="00A20589" w:rsidP="007A5EF1">
            <w:pPr>
              <w:jc w:val="center"/>
              <w:rPr>
                <w:rFonts w:ascii="Calibri" w:eastAsia="Times New Roman" w:hAnsi="Calibri" w:cs="Calibri"/>
                <w:kern w:val="0"/>
                <w14:ligatures w14:val="none"/>
              </w:rPr>
            </w:pPr>
            <w:r>
              <w:rPr>
                <w:rFonts w:ascii="Calibri" w:eastAsia="Times New Roman" w:hAnsi="Calibri" w:cs="Calibri"/>
                <w:color w:val="000000" w:themeColor="text1"/>
                <w:kern w:val="24"/>
                <w14:ligatures w14:val="none"/>
              </w:rPr>
              <w:t>19.79</w:t>
            </w:r>
            <w:r w:rsidR="00AA7562" w:rsidRPr="000138EE">
              <w:rPr>
                <w:rFonts w:ascii="Calibri" w:eastAsia="Times New Roman" w:hAnsi="Calibri" w:cs="Calibri"/>
                <w:color w:val="000000" w:themeColor="text1"/>
                <w:kern w:val="24"/>
                <w14:ligatures w14:val="none"/>
              </w:rPr>
              <w:t>%</w:t>
            </w:r>
          </w:p>
        </w:tc>
      </w:tr>
      <w:tr w:rsidR="00AA7562" w:rsidRPr="000138EE" w14:paraId="0E2EEDB0" w14:textId="77777777" w:rsidTr="007A5EF1">
        <w:trPr>
          <w:trHeight w:val="271"/>
          <w:jc w:val="center"/>
        </w:trPr>
        <w:tc>
          <w:tcPr>
            <w:tcW w:w="135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CC7A451" w14:textId="77777777" w:rsidR="00AA7562" w:rsidRPr="000138EE" w:rsidRDefault="00AA7562" w:rsidP="007A5EF1">
            <w:pPr>
              <w:jc w:val="center"/>
              <w:rPr>
                <w:rFonts w:ascii="Calibri" w:eastAsia="Times New Roman" w:hAnsi="Calibri" w:cs="Calibri"/>
                <w:kern w:val="0"/>
                <w14:ligatures w14:val="none"/>
              </w:rPr>
            </w:pPr>
            <w:r w:rsidRPr="000138EE">
              <w:rPr>
                <w:rFonts w:ascii="Calibri" w:eastAsia="Times New Roman" w:hAnsi="Calibri" w:cs="Calibri"/>
                <w:color w:val="000000" w:themeColor="text1"/>
                <w:kern w:val="24"/>
                <w14:ligatures w14:val="none"/>
              </w:rPr>
              <w:lastRenderedPageBreak/>
              <w:t>80</w:t>
            </w:r>
          </w:p>
        </w:tc>
        <w:tc>
          <w:tcPr>
            <w:tcW w:w="11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1F7ADE2" w14:textId="77777777" w:rsidR="00AA7562" w:rsidRPr="000138EE" w:rsidRDefault="00AA7562" w:rsidP="007A5EF1">
            <w:pPr>
              <w:jc w:val="center"/>
              <w:rPr>
                <w:rFonts w:ascii="Calibri" w:eastAsia="Times New Roman" w:hAnsi="Calibri" w:cs="Calibri"/>
                <w:kern w:val="0"/>
                <w14:ligatures w14:val="none"/>
              </w:rPr>
            </w:pPr>
            <w:r w:rsidRPr="000138EE">
              <w:rPr>
                <w:rFonts w:ascii="Calibri" w:eastAsia="Times New Roman" w:hAnsi="Calibri" w:cs="Calibri"/>
                <w:color w:val="000000" w:themeColor="text1"/>
                <w:kern w:val="24"/>
                <w14:ligatures w14:val="none"/>
              </w:rPr>
              <w:t>3702</w:t>
            </w:r>
          </w:p>
        </w:tc>
        <w:tc>
          <w:tcPr>
            <w:tcW w:w="124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5D6BDF9" w14:textId="289BD835" w:rsidR="00AA7562" w:rsidRPr="000138EE" w:rsidRDefault="00A20589" w:rsidP="007A5EF1">
            <w:pPr>
              <w:jc w:val="center"/>
              <w:rPr>
                <w:rFonts w:ascii="Calibri" w:eastAsia="Times New Roman" w:hAnsi="Calibri" w:cs="Calibri"/>
                <w:kern w:val="0"/>
                <w14:ligatures w14:val="none"/>
              </w:rPr>
            </w:pPr>
            <w:r>
              <w:rPr>
                <w:rFonts w:ascii="Calibri" w:eastAsia="Times New Roman" w:hAnsi="Calibri" w:cs="Calibri"/>
                <w:b/>
                <w:color w:val="000000" w:themeColor="text1"/>
                <w:kern w:val="24"/>
                <w14:ligatures w14:val="none"/>
              </w:rPr>
              <w:t>26.61</w:t>
            </w:r>
            <w:r w:rsidR="00AA7562" w:rsidRPr="000138EE">
              <w:rPr>
                <w:rFonts w:ascii="Calibri" w:eastAsia="Times New Roman" w:hAnsi="Calibri" w:cs="Calibri"/>
                <w:b/>
                <w:color w:val="000000" w:themeColor="text1"/>
                <w:kern w:val="24"/>
                <w14:ligatures w14:val="none"/>
              </w:rPr>
              <w:t>%</w:t>
            </w:r>
          </w:p>
        </w:tc>
      </w:tr>
      <w:tr w:rsidR="00AA7562" w:rsidRPr="000138EE" w14:paraId="70A30A09" w14:textId="77777777" w:rsidTr="007A5EF1">
        <w:trPr>
          <w:trHeight w:val="271"/>
          <w:jc w:val="center"/>
        </w:trPr>
        <w:tc>
          <w:tcPr>
            <w:tcW w:w="135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06BDF62" w14:textId="77777777" w:rsidR="00AA7562" w:rsidRPr="000138EE" w:rsidRDefault="00AA7562" w:rsidP="007A5EF1">
            <w:pPr>
              <w:jc w:val="center"/>
              <w:rPr>
                <w:rFonts w:ascii="Calibri" w:eastAsia="Times New Roman" w:hAnsi="Calibri" w:cs="Calibri"/>
                <w:kern w:val="0"/>
                <w14:ligatures w14:val="none"/>
              </w:rPr>
            </w:pPr>
            <w:r w:rsidRPr="000138EE">
              <w:rPr>
                <w:rFonts w:ascii="Calibri" w:eastAsia="Times New Roman" w:hAnsi="Calibri" w:cs="Calibri"/>
                <w:color w:val="000000" w:themeColor="text1"/>
                <w:kern w:val="24"/>
                <w14:ligatures w14:val="none"/>
              </w:rPr>
              <w:t>160</w:t>
            </w:r>
          </w:p>
        </w:tc>
        <w:tc>
          <w:tcPr>
            <w:tcW w:w="11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565A22B" w14:textId="77777777" w:rsidR="00AA7562" w:rsidRPr="000138EE" w:rsidRDefault="00AA7562" w:rsidP="007A5EF1">
            <w:pPr>
              <w:jc w:val="center"/>
              <w:rPr>
                <w:rFonts w:ascii="Calibri" w:eastAsia="Times New Roman" w:hAnsi="Calibri" w:cs="Calibri"/>
                <w:kern w:val="0"/>
                <w14:ligatures w14:val="none"/>
              </w:rPr>
            </w:pPr>
            <w:r w:rsidRPr="000138EE">
              <w:rPr>
                <w:rFonts w:ascii="Calibri" w:eastAsia="Times New Roman" w:hAnsi="Calibri" w:cs="Calibri"/>
                <w:color w:val="000000" w:themeColor="text1"/>
                <w:kern w:val="24"/>
                <w14:ligatures w14:val="none"/>
              </w:rPr>
              <w:t>2996</w:t>
            </w:r>
          </w:p>
        </w:tc>
        <w:tc>
          <w:tcPr>
            <w:tcW w:w="124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70B3738" w14:textId="30613BB9" w:rsidR="00AA7562" w:rsidRPr="000138EE" w:rsidRDefault="00A20589" w:rsidP="007A5EF1">
            <w:pPr>
              <w:jc w:val="center"/>
              <w:rPr>
                <w:rFonts w:ascii="Calibri" w:eastAsia="Times New Roman" w:hAnsi="Calibri" w:cs="Calibri"/>
                <w:kern w:val="0"/>
                <w14:ligatures w14:val="none"/>
              </w:rPr>
            </w:pPr>
            <w:r>
              <w:rPr>
                <w:rFonts w:ascii="Calibri" w:eastAsia="Times New Roman" w:hAnsi="Calibri" w:cs="Calibri"/>
                <w:b/>
                <w:color w:val="000000" w:themeColor="text1"/>
                <w:kern w:val="24"/>
                <w14:ligatures w14:val="none"/>
              </w:rPr>
              <w:t>30.02</w:t>
            </w:r>
            <w:r w:rsidR="00AA7562" w:rsidRPr="000138EE">
              <w:rPr>
                <w:rFonts w:ascii="Calibri" w:eastAsia="Times New Roman" w:hAnsi="Calibri" w:cs="Calibri"/>
                <w:b/>
                <w:color w:val="000000" w:themeColor="text1"/>
                <w:kern w:val="24"/>
                <w14:ligatures w14:val="none"/>
              </w:rPr>
              <w:t>%</w:t>
            </w:r>
          </w:p>
        </w:tc>
      </w:tr>
    </w:tbl>
    <w:p w14:paraId="20771C9D" w14:textId="77777777" w:rsidR="00AA7562" w:rsidRDefault="00AA7562" w:rsidP="00AA7562">
      <w:pPr>
        <w:pStyle w:val="ListParagraph"/>
        <w:ind w:left="0"/>
        <w:rPr>
          <w:rFonts w:ascii="Calibri" w:hAnsi="Calibri" w:cs="Calibri"/>
          <w:iCs/>
          <w:lang w:val="en-GB"/>
        </w:rPr>
      </w:pPr>
    </w:p>
    <w:p w14:paraId="149166F7" w14:textId="596EFB4C" w:rsidR="00AA7562" w:rsidRDefault="00AA7562" w:rsidP="00B03CBE">
      <w:r w:rsidRPr="00E95561">
        <w:rPr>
          <w:lang w:val="en-GB"/>
        </w:rPr>
        <w:t xml:space="preserve">The ES gain is dropped by </w:t>
      </w:r>
      <w:r w:rsidR="001E60F1">
        <w:t>35.96</w:t>
      </w:r>
      <w:r w:rsidRPr="00E95561">
        <w:t xml:space="preserve">% </w:t>
      </w:r>
      <w:r>
        <w:t xml:space="preserve">for SSB/SIB1 of 80ms, and </w:t>
      </w:r>
      <w:r w:rsidR="004A2185">
        <w:t>36.49</w:t>
      </w:r>
      <w:r>
        <w:t xml:space="preserve">% for SSB/SIB1 of 160ms when clustered PO/RO is provided at 40ms compared to clustered PO/RO provisioning following SSB/SIB1 periodicity, while both schemes considering 20 </w:t>
      </w:r>
      <w:proofErr w:type="spellStart"/>
      <w:r>
        <w:t>ms</w:t>
      </w:r>
      <w:proofErr w:type="spellEnd"/>
      <w:r>
        <w:t xml:space="preserve"> SSB as the baseline. </w:t>
      </w:r>
    </w:p>
    <w:p w14:paraId="2927C07D" w14:textId="77777777" w:rsidR="00AA7562" w:rsidRDefault="00AA7562" w:rsidP="00B03CBE">
      <w:r>
        <w:t xml:space="preserve">However, there is an improvement in the latency of RO </w:t>
      </w:r>
      <w:proofErr w:type="gramStart"/>
      <w:r>
        <w:t>availability</w:t>
      </w:r>
      <w:proofErr w:type="gramEnd"/>
      <w:r>
        <w:t xml:space="preserve"> which is reflected in </w:t>
      </w:r>
      <w:proofErr w:type="gramStart"/>
      <w:r>
        <w:t>the tables</w:t>
      </w:r>
      <w:proofErr w:type="gramEnd"/>
      <w:r>
        <w:t xml:space="preserve"> 13, 14, and 15. Where, </w:t>
      </w:r>
      <w:r w:rsidRPr="00D66C9B">
        <w:t>Clustered1</w:t>
      </w:r>
      <w:r>
        <w:t xml:space="preserve"> indicates</w:t>
      </w:r>
      <w:r w:rsidRPr="00D66C9B">
        <w:t xml:space="preserve"> </w:t>
      </w:r>
      <w:r>
        <w:t>c</w:t>
      </w:r>
      <w:r w:rsidRPr="00D66C9B">
        <w:t>lustering of PO/RO following SSB periodicity</w:t>
      </w:r>
      <w:r>
        <w:t xml:space="preserve">, and </w:t>
      </w:r>
      <w:r w:rsidRPr="00867F20">
        <w:t>Clustered2</w:t>
      </w:r>
      <w:r>
        <w:t xml:space="preserve"> indicates c</w:t>
      </w:r>
      <w:r w:rsidRPr="00867F20">
        <w:t>lustering of PO/RO at 40ms for SSB periodicity&gt;20ms</w:t>
      </w:r>
      <w:r>
        <w:t>.</w:t>
      </w:r>
    </w:p>
    <w:p w14:paraId="75103C12" w14:textId="77777777" w:rsidR="00AA7562" w:rsidRDefault="00AA7562" w:rsidP="00B03CBE">
      <w:r>
        <w:t>The latency increase (in percentage) is given by</w:t>
      </w:r>
    </w:p>
    <w:p w14:paraId="0ADD7561" w14:textId="08ED2EBB" w:rsidR="00AA7562" w:rsidRDefault="00AA7562" w:rsidP="00B03CBE">
      <w:r>
        <w:rPr>
          <w:noProof/>
        </w:rPr>
        <mc:AlternateContent>
          <mc:Choice Requires="wps">
            <w:drawing>
              <wp:anchor distT="0" distB="0" distL="114300" distR="114300" simplePos="0" relativeHeight="251658252" behindDoc="0" locked="0" layoutInCell="1" allowOverlap="1" wp14:anchorId="69A72ECB" wp14:editId="543AF89B">
                <wp:simplePos x="0" y="0"/>
                <wp:positionH relativeFrom="column">
                  <wp:posOffset>456320</wp:posOffset>
                </wp:positionH>
                <wp:positionV relativeFrom="paragraph">
                  <wp:posOffset>15403</wp:posOffset>
                </wp:positionV>
                <wp:extent cx="3947311" cy="511521"/>
                <wp:effectExtent l="0" t="0" r="0" b="3175"/>
                <wp:wrapNone/>
                <wp:docPr id="122582188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47311" cy="5115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931675" w14:textId="77777777" w:rsidR="00AA7562" w:rsidRPr="002C16DF" w:rsidRDefault="00AA7562" w:rsidP="00AA7562">
                            <w:pPr>
                              <w:jc w:val="center"/>
                              <w:textAlignment w:val="baseline"/>
                              <w:rPr>
                                <w:rFonts w:ascii="Cambria Math" w:hAnsi="Cambria Math"/>
                                <w:color w:val="000000"/>
                                <w:kern w:val="24"/>
                                <w14:ligatures w14:val="none"/>
                              </w:rPr>
                            </w:pPr>
                            <m:oMathPara>
                              <m:oMathParaPr>
                                <m:jc m:val="centerGroup"/>
                              </m:oMathParaPr>
                              <m:oMath>
                                <m:r>
                                  <m:rPr>
                                    <m:sty m:val="p"/>
                                  </m:rPr>
                                  <w:rPr>
                                    <w:rFonts w:ascii="Cambria Math" w:hAnsi="Cambria Math"/>
                                    <w:color w:val="000000"/>
                                    <w:kern w:val="24"/>
                                  </w:rPr>
                                  <m:t>latency increase=</m:t>
                                </m:r>
                                <m:f>
                                  <m:fPr>
                                    <m:ctrlPr>
                                      <w:rPr>
                                        <w:rFonts w:ascii="Cambria Math" w:hAnsi="Cambria Math"/>
                                        <w:i/>
                                        <w:color w:val="000000"/>
                                        <w:kern w:val="24"/>
                                      </w:rPr>
                                    </m:ctrlPr>
                                  </m:fPr>
                                  <m:num>
                                    <m:r>
                                      <m:rPr>
                                        <m:sty m:val="p"/>
                                      </m:rPr>
                                      <w:rPr>
                                        <w:rFonts w:ascii="Cambria Math" w:hAnsi="Cambria Math"/>
                                        <w:color w:val="000000"/>
                                        <w:kern w:val="24"/>
                                      </w:rPr>
                                      <m:t>latency of ES technique -Baseline</m:t>
                                    </m:r>
                                  </m:num>
                                  <m:den>
                                    <m:r>
                                      <m:rPr>
                                        <m:sty m:val="p"/>
                                      </m:rPr>
                                      <w:rPr>
                                        <w:rFonts w:ascii="Cambria Math" w:hAnsi="Cambria Math"/>
                                        <w:color w:val="000000"/>
                                        <w:kern w:val="24"/>
                                      </w:rPr>
                                      <m:t>Baseline</m:t>
                                    </m:r>
                                  </m:den>
                                </m:f>
                              </m:oMath>
                            </m:oMathPara>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A72ECB" id="Text Box 2" o:spid="_x0000_s1038" type="#_x0000_t202" style="position:absolute;margin-left:35.95pt;margin-top:1.2pt;width:310.8pt;height:40.3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" filled="f" stroked="f">
                <v:textbox>
                  <w:txbxContent>
                    <w:p w14:paraId="26931675" w14:textId="77777777" w:rsidR="00AA7562" w:rsidRPr="002C16DF" w:rsidRDefault="00AA7562" w:rsidP="00AA7562">
                      <w:pPr>
                        <w:jc w:val="center"/>
                        <w:textAlignment w:val="baseline"/>
                        <w:rPr>
                          <w:rFonts w:ascii="Cambria Math" w:hAnsi="Cambria Math"/>
                          <w:color w:val="000000"/>
                          <w:kern w:val="24"/>
                          <w14:ligatures w14:val="none"/>
                        </w:rPr>
                      </w:pPr>
                      <m:oMathPara>
                        <m:oMathParaPr>
                          <m:jc m:val="centerGroup"/>
                        </m:oMathParaPr>
                        <m:oMath>
                          <m:r>
                            <m:rPr>
                              <m:sty m:val="p"/>
                            </m:rPr>
                            <w:rPr>
                              <w:rFonts w:ascii="Cambria Math" w:hAnsi="Cambria Math"/>
                              <w:color w:val="000000"/>
                              <w:kern w:val="24"/>
                            </w:rPr>
                            <m:t>latency increase=</m:t>
                          </m:r>
                          <m:f>
                            <m:fPr>
                              <m:ctrlPr>
                                <w:rPr>
                                  <w:rFonts w:ascii="Cambria Math" w:hAnsi="Cambria Math"/>
                                  <w:i/>
                                  <w:color w:val="000000"/>
                                  <w:kern w:val="24"/>
                                </w:rPr>
                              </m:ctrlPr>
                            </m:fPr>
                            <m:num>
                              <m:r>
                                <m:rPr>
                                  <m:sty m:val="p"/>
                                </m:rPr>
                                <w:rPr>
                                  <w:rFonts w:ascii="Cambria Math" w:hAnsi="Cambria Math"/>
                                  <w:color w:val="000000"/>
                                  <w:kern w:val="24"/>
                                </w:rPr>
                                <m:t>latency of ES technique -Baseline</m:t>
                              </m:r>
                            </m:num>
                            <m:den>
                              <m:r>
                                <m:rPr>
                                  <m:sty m:val="p"/>
                                </m:rPr>
                                <w:rPr>
                                  <w:rFonts w:ascii="Cambria Math" w:hAnsi="Cambria Math"/>
                                  <w:color w:val="000000"/>
                                  <w:kern w:val="24"/>
                                </w:rPr>
                                <m:t>Baseline</m:t>
                              </m:r>
                            </m:den>
                          </m:f>
                        </m:oMath>
                      </m:oMathPara>
                    </w:p>
                  </w:txbxContent>
                </v:textbox>
              </v:shape>
            </w:pict>
          </mc:Fallback>
        </mc:AlternateContent>
      </w:r>
    </w:p>
    <w:p w14:paraId="46CDD37E" w14:textId="77777777" w:rsidR="00934174" w:rsidRDefault="00934174" w:rsidP="00B03CBE"/>
    <w:p w14:paraId="51B56176" w14:textId="11781517" w:rsidR="00AA7562" w:rsidRDefault="00AA7562" w:rsidP="00B03CBE">
      <w:r>
        <w:t>The latency increase (in times more) is given by,</w:t>
      </w:r>
    </w:p>
    <w:p w14:paraId="08C00600" w14:textId="67956248" w:rsidR="00934174" w:rsidRDefault="00934174" w:rsidP="00B03CBE">
      <w:r w:rsidRPr="00DA7525">
        <w:rPr>
          <w:noProof/>
        </w:rPr>
        <mc:AlternateContent>
          <mc:Choice Requires="wps">
            <w:drawing>
              <wp:anchor distT="0" distB="0" distL="114300" distR="114300" simplePos="0" relativeHeight="251658253" behindDoc="0" locked="0" layoutInCell="1" allowOverlap="1" wp14:anchorId="4DBB06F9" wp14:editId="31EC5C31">
                <wp:simplePos x="0" y="0"/>
                <wp:positionH relativeFrom="column">
                  <wp:posOffset>511507</wp:posOffset>
                </wp:positionH>
                <wp:positionV relativeFrom="paragraph">
                  <wp:posOffset>30868</wp:posOffset>
                </wp:positionV>
                <wp:extent cx="4067175" cy="506095"/>
                <wp:effectExtent l="0" t="0" r="0" b="0"/>
                <wp:wrapNone/>
                <wp:docPr id="194329866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67175" cy="506095"/>
                        </a:xfrm>
                        <a:prstGeom prst="rect">
                          <a:avLst/>
                        </a:prstGeom>
                        <a:noFill/>
                      </wps:spPr>
                      <wps:txbx>
                        <w:txbxContent>
                          <w:p w14:paraId="403F1A9A" w14:textId="77777777" w:rsidR="00AA7562" w:rsidRPr="00DA7525" w:rsidRDefault="00AA7562" w:rsidP="00AA7562">
                            <w:pPr>
                              <w:jc w:val="center"/>
                              <w:textAlignment w:val="baseline"/>
                              <w:rPr>
                                <w:rFonts w:ascii="Cambria Math" w:hAnsi="Cambria Math"/>
                                <w:color w:val="000000"/>
                                <w:kern w:val="24"/>
                                <w14:ligatures w14:val="none"/>
                              </w:rPr>
                            </w:pPr>
                            <m:oMathPara>
                              <m:oMathParaPr>
                                <m:jc m:val="centerGroup"/>
                              </m:oMathParaPr>
                              <m:oMath>
                                <m:r>
                                  <m:rPr>
                                    <m:sty m:val="p"/>
                                  </m:rPr>
                                  <w:rPr>
                                    <w:rFonts w:ascii="Cambria Math" w:hAnsi="Cambria Math"/>
                                    <w:color w:val="000000"/>
                                    <w:kern w:val="24"/>
                                  </w:rPr>
                                  <m:t>latency increase(times more)=</m:t>
                                </m:r>
                                <m:f>
                                  <m:fPr>
                                    <m:ctrlPr>
                                      <w:rPr>
                                        <w:rFonts w:ascii="Cambria Math" w:hAnsi="Cambria Math"/>
                                        <w:i/>
                                        <w:color w:val="000000"/>
                                        <w:kern w:val="24"/>
                                      </w:rPr>
                                    </m:ctrlPr>
                                  </m:fPr>
                                  <m:num>
                                    <m:r>
                                      <m:rPr>
                                        <m:sty m:val="p"/>
                                      </m:rPr>
                                      <w:rPr>
                                        <w:rFonts w:ascii="Cambria Math" w:hAnsi="Cambria Math"/>
                                        <w:color w:val="000000"/>
                                        <w:kern w:val="24"/>
                                      </w:rPr>
                                      <m:t>latency of ES technique </m:t>
                                    </m:r>
                                  </m:num>
                                  <m:den>
                                    <m:r>
                                      <m:rPr>
                                        <m:sty m:val="p"/>
                                      </m:rPr>
                                      <w:rPr>
                                        <w:rFonts w:ascii="Cambria Math" w:hAnsi="Cambria Math"/>
                                        <w:color w:val="000000"/>
                                        <w:kern w:val="24"/>
                                      </w:rPr>
                                      <m:t>Baseline</m:t>
                                    </m:r>
                                  </m:den>
                                </m:f>
                              </m:oMath>
                            </m:oMathPara>
                          </w:p>
                        </w:txbxContent>
                      </wps:txbx>
                      <wps:bodyPr wrap="square">
                        <a:spAutoFit/>
                      </wps:bodyPr>
                    </wps:wsp>
                  </a:graphicData>
                </a:graphic>
                <wp14:sizeRelH relativeFrom="page">
                  <wp14:pctWidth>0</wp14:pctWidth>
                </wp14:sizeRelH>
                <wp14:sizeRelV relativeFrom="page">
                  <wp14:pctHeight>0</wp14:pctHeight>
                </wp14:sizeRelV>
              </wp:anchor>
            </w:drawing>
          </mc:Choice>
          <mc:Fallback>
            <w:pict>
              <v:shape w14:anchorId="4DBB06F9" id="Text Box 1" o:spid="_x0000_s1039" type="#_x0000_t202" style="position:absolute;margin-left:40.3pt;margin-top:2.45pt;width:320.25pt;height:39.8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" filled="f" stroked="f">
                <v:textbox style="mso-fit-shape-to-text:t">
                  <w:txbxContent>
                    <w:p w14:paraId="403F1A9A" w14:textId="77777777" w:rsidR="00AA7562" w:rsidRPr="00DA7525" w:rsidRDefault="00AA7562" w:rsidP="00AA7562">
                      <w:pPr>
                        <w:jc w:val="center"/>
                        <w:textAlignment w:val="baseline"/>
                        <w:rPr>
                          <w:rFonts w:ascii="Cambria Math" w:hAnsi="Cambria Math"/>
                          <w:color w:val="000000"/>
                          <w:kern w:val="24"/>
                          <w14:ligatures w14:val="none"/>
                        </w:rPr>
                      </w:pPr>
                      <m:oMathPara>
                        <m:oMathParaPr>
                          <m:jc m:val="centerGroup"/>
                        </m:oMathParaPr>
                        <m:oMath>
                          <m:r>
                            <m:rPr>
                              <m:sty m:val="p"/>
                            </m:rPr>
                            <w:rPr>
                              <w:rFonts w:ascii="Cambria Math" w:hAnsi="Cambria Math"/>
                              <w:color w:val="000000"/>
                              <w:kern w:val="24"/>
                            </w:rPr>
                            <m:t>latency increase(times more)=</m:t>
                          </m:r>
                          <m:f>
                            <m:fPr>
                              <m:ctrlPr>
                                <w:rPr>
                                  <w:rFonts w:ascii="Cambria Math" w:hAnsi="Cambria Math"/>
                                  <w:i/>
                                  <w:color w:val="000000"/>
                                  <w:kern w:val="24"/>
                                </w:rPr>
                              </m:ctrlPr>
                            </m:fPr>
                            <m:num>
                              <m:r>
                                <m:rPr>
                                  <m:sty m:val="p"/>
                                </m:rPr>
                                <w:rPr>
                                  <w:rFonts w:ascii="Cambria Math" w:hAnsi="Cambria Math"/>
                                  <w:color w:val="000000"/>
                                  <w:kern w:val="24"/>
                                </w:rPr>
                                <m:t>latency of ES technique </m:t>
                              </m:r>
                            </m:num>
                            <m:den>
                              <m:r>
                                <m:rPr>
                                  <m:sty m:val="p"/>
                                </m:rPr>
                                <w:rPr>
                                  <w:rFonts w:ascii="Cambria Math" w:hAnsi="Cambria Math"/>
                                  <w:color w:val="000000"/>
                                  <w:kern w:val="24"/>
                                </w:rPr>
                                <m:t>Baseline</m:t>
                              </m:r>
                            </m:den>
                          </m:f>
                        </m:oMath>
                      </m:oMathPara>
                    </w:p>
                  </w:txbxContent>
                </v:textbox>
              </v:shape>
            </w:pict>
          </mc:Fallback>
        </mc:AlternateContent>
      </w:r>
    </w:p>
    <w:p w14:paraId="3668CFE6" w14:textId="29241063" w:rsidR="00AA7562" w:rsidRDefault="00AA7562" w:rsidP="00B03CBE"/>
    <w:p w14:paraId="6DFC70D6" w14:textId="77777777" w:rsidR="00AA7562" w:rsidRDefault="00AA7562" w:rsidP="00B03CBE"/>
    <w:p w14:paraId="0881AA1F" w14:textId="77777777" w:rsidR="00AA7562" w:rsidRPr="00F53AB4" w:rsidRDefault="00AA7562" w:rsidP="00AA7562">
      <w:pPr>
        <w:keepNext/>
        <w:keepLines/>
        <w:spacing w:before="60" w:after="180"/>
        <w:jc w:val="center"/>
        <w:rPr>
          <w:rFonts w:ascii="Arial" w:eastAsia="DengXian" w:hAnsi="Arial"/>
          <w:b/>
          <w:kern w:val="0"/>
          <w:sz w:val="22"/>
          <w:lang w:val="en-GB"/>
          <w14:ligatures w14:val="none"/>
        </w:rPr>
      </w:pPr>
      <w:r w:rsidRPr="006E4C24">
        <w:rPr>
          <w:rFonts w:ascii="Arial" w:eastAsia="DengXian" w:hAnsi="Arial"/>
          <w:b/>
          <w:kern w:val="0"/>
          <w:sz w:val="22"/>
          <w:lang w:val="en-GB"/>
          <w14:ligatures w14:val="none"/>
        </w:rPr>
        <w:t xml:space="preserve">Table </w:t>
      </w:r>
      <w:r>
        <w:rPr>
          <w:rFonts w:ascii="Arial" w:eastAsia="DengXian" w:hAnsi="Arial"/>
          <w:b/>
          <w:kern w:val="0"/>
          <w:sz w:val="22"/>
          <w:lang w:val="en-GB"/>
          <w14:ligatures w14:val="none"/>
        </w:rPr>
        <w:t>13</w:t>
      </w:r>
      <w:r w:rsidRPr="006E4C24">
        <w:rPr>
          <w:rFonts w:ascii="Arial" w:eastAsia="DengXian" w:hAnsi="Arial"/>
          <w:b/>
          <w:kern w:val="0"/>
          <w:sz w:val="22"/>
          <w:lang w:val="en-GB"/>
          <w14:ligatures w14:val="none"/>
        </w:rPr>
        <w:t xml:space="preserve">: </w:t>
      </w:r>
      <w:r>
        <w:rPr>
          <w:rFonts w:ascii="Arial" w:eastAsia="DengXian" w:hAnsi="Arial"/>
          <w:b/>
          <w:kern w:val="0"/>
          <w:sz w:val="22"/>
          <w:lang w:val="en-GB"/>
          <w14:ligatures w14:val="none"/>
        </w:rPr>
        <w:t xml:space="preserve">RO latency in </w:t>
      </w:r>
      <w:proofErr w:type="spellStart"/>
      <w:r>
        <w:rPr>
          <w:rFonts w:ascii="Arial" w:eastAsia="DengXian" w:hAnsi="Arial"/>
          <w:b/>
          <w:kern w:val="0"/>
          <w:sz w:val="22"/>
          <w:lang w:val="en-GB"/>
          <w14:ligatures w14:val="none"/>
        </w:rPr>
        <w:t>ms</w:t>
      </w:r>
      <w:proofErr w:type="spellEnd"/>
    </w:p>
    <w:tbl>
      <w:tblPr>
        <w:tblW w:w="4288" w:type="dxa"/>
        <w:jc w:val="center"/>
        <w:tblCellMar>
          <w:left w:w="0" w:type="dxa"/>
          <w:right w:w="0" w:type="dxa"/>
        </w:tblCellMar>
        <w:tblLook w:val="0420" w:firstRow="1" w:lastRow="0" w:firstColumn="0" w:lastColumn="0" w:noHBand="0" w:noVBand="1"/>
      </w:tblPr>
      <w:tblGrid>
        <w:gridCol w:w="1178"/>
        <w:gridCol w:w="986"/>
        <w:gridCol w:w="1181"/>
        <w:gridCol w:w="1181"/>
      </w:tblGrid>
      <w:tr w:rsidR="00AA7562" w:rsidRPr="00F53AB4" w14:paraId="6D6D2ABD" w14:textId="77777777" w:rsidTr="007A5EF1">
        <w:trPr>
          <w:trHeight w:val="118"/>
          <w:jc w:val="center"/>
        </w:trPr>
        <w:tc>
          <w:tcPr>
            <w:tcW w:w="111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1681BC9" w14:textId="77777777" w:rsidR="00AA7562" w:rsidRPr="00F53AB4" w:rsidRDefault="00AA7562" w:rsidP="007A5EF1">
            <w:pPr>
              <w:jc w:val="center"/>
              <w:rPr>
                <w:rFonts w:ascii="Calibri" w:eastAsia="Times New Roman" w:hAnsi="Calibri" w:cs="Calibri"/>
                <w:kern w:val="0"/>
                <w14:ligatures w14:val="none"/>
              </w:rPr>
            </w:pPr>
            <w:r w:rsidRPr="00F53AB4">
              <w:rPr>
                <w:rFonts w:ascii="Calibri" w:eastAsia="Times New Roman" w:hAnsi="Calibri" w:cs="Calibri"/>
                <w:b/>
                <w:color w:val="000000" w:themeColor="text1"/>
                <w:kern w:val="24"/>
                <w14:ligatures w14:val="none"/>
              </w:rPr>
              <w:t xml:space="preserve">SSB </w:t>
            </w:r>
          </w:p>
          <w:p w14:paraId="41FED486" w14:textId="77777777" w:rsidR="00AA7562" w:rsidRPr="00F53AB4" w:rsidRDefault="00AA7562" w:rsidP="007A5EF1">
            <w:pPr>
              <w:jc w:val="center"/>
              <w:rPr>
                <w:rFonts w:ascii="Calibri" w:eastAsia="Times New Roman" w:hAnsi="Calibri" w:cs="Calibri"/>
                <w:kern w:val="0"/>
                <w14:ligatures w14:val="none"/>
              </w:rPr>
            </w:pPr>
            <w:r w:rsidRPr="00F53AB4">
              <w:rPr>
                <w:rFonts w:ascii="Calibri" w:eastAsia="Times New Roman" w:hAnsi="Calibri" w:cs="Calibri"/>
                <w:b/>
                <w:color w:val="000000" w:themeColor="text1"/>
                <w:kern w:val="24"/>
                <w14:ligatures w14:val="none"/>
              </w:rPr>
              <w:t xml:space="preserve">periodicity </w:t>
            </w:r>
          </w:p>
        </w:tc>
        <w:tc>
          <w:tcPr>
            <w:tcW w:w="93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82BDEBC" w14:textId="77777777" w:rsidR="00AA7562" w:rsidRPr="00F53AB4" w:rsidRDefault="00AA7562" w:rsidP="007A5EF1">
            <w:pPr>
              <w:jc w:val="center"/>
              <w:rPr>
                <w:rFonts w:ascii="Calibri" w:eastAsia="Times New Roman" w:hAnsi="Calibri" w:cs="Calibri"/>
                <w:kern w:val="0"/>
                <w14:ligatures w14:val="none"/>
              </w:rPr>
            </w:pPr>
            <w:r w:rsidRPr="00F53AB4">
              <w:rPr>
                <w:rFonts w:ascii="Calibri" w:eastAsia="Times New Roman" w:hAnsi="Calibri" w:cs="Calibri"/>
                <w:b/>
                <w:color w:val="000000" w:themeColor="text1"/>
                <w:kern w:val="24"/>
                <w14:ligatures w14:val="none"/>
              </w:rPr>
              <w:t>Baseline</w:t>
            </w:r>
          </w:p>
        </w:tc>
        <w:tc>
          <w:tcPr>
            <w:tcW w:w="11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60CCC21" w14:textId="77777777" w:rsidR="00AA7562" w:rsidRPr="00F53AB4" w:rsidRDefault="00AA7562" w:rsidP="007A5EF1">
            <w:pPr>
              <w:jc w:val="center"/>
              <w:rPr>
                <w:rFonts w:ascii="Calibri" w:eastAsia="Times New Roman" w:hAnsi="Calibri" w:cs="Calibri"/>
                <w:kern w:val="0"/>
                <w14:ligatures w14:val="none"/>
              </w:rPr>
            </w:pPr>
            <w:r w:rsidRPr="00F53AB4">
              <w:rPr>
                <w:rFonts w:ascii="Calibri" w:eastAsia="Times New Roman" w:hAnsi="Calibri" w:cs="Calibri"/>
                <w:b/>
                <w:color w:val="000000" w:themeColor="text1"/>
                <w:kern w:val="24"/>
                <w14:ligatures w14:val="none"/>
              </w:rPr>
              <w:t xml:space="preserve">Clustered1 </w:t>
            </w:r>
          </w:p>
        </w:tc>
        <w:tc>
          <w:tcPr>
            <w:tcW w:w="11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3FFF52A" w14:textId="77777777" w:rsidR="00AA7562" w:rsidRPr="00F53AB4" w:rsidRDefault="00AA7562" w:rsidP="007A5EF1">
            <w:pPr>
              <w:jc w:val="center"/>
              <w:rPr>
                <w:rFonts w:ascii="Calibri" w:eastAsia="Times New Roman" w:hAnsi="Calibri" w:cs="Calibri"/>
                <w:kern w:val="0"/>
                <w14:ligatures w14:val="none"/>
              </w:rPr>
            </w:pPr>
            <w:r w:rsidRPr="00F53AB4">
              <w:rPr>
                <w:rFonts w:ascii="Calibri" w:eastAsia="Times New Roman" w:hAnsi="Calibri" w:cs="Calibri"/>
                <w:b/>
                <w:color w:val="000000" w:themeColor="text1"/>
                <w:kern w:val="24"/>
                <w14:ligatures w14:val="none"/>
              </w:rPr>
              <w:t xml:space="preserve">Clustered2 </w:t>
            </w:r>
          </w:p>
        </w:tc>
      </w:tr>
      <w:tr w:rsidR="00AA7562" w:rsidRPr="00F53AB4" w14:paraId="1A2A8A18" w14:textId="77777777" w:rsidTr="007A5EF1">
        <w:trPr>
          <w:trHeight w:val="119"/>
          <w:jc w:val="center"/>
        </w:trPr>
        <w:tc>
          <w:tcPr>
            <w:tcW w:w="111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00D96BD" w14:textId="77777777" w:rsidR="00AA7562" w:rsidRPr="00F53AB4" w:rsidRDefault="00AA7562" w:rsidP="007A5EF1">
            <w:pPr>
              <w:jc w:val="center"/>
              <w:rPr>
                <w:rFonts w:ascii="Calibri" w:eastAsia="Times New Roman" w:hAnsi="Calibri" w:cs="Calibri"/>
                <w:kern w:val="0"/>
                <w14:ligatures w14:val="none"/>
              </w:rPr>
            </w:pPr>
            <w:r w:rsidRPr="00F53AB4">
              <w:rPr>
                <w:rFonts w:ascii="Calibri" w:eastAsia="Times New Roman" w:hAnsi="Calibri" w:cs="Calibri"/>
                <w:color w:val="000000" w:themeColor="text1"/>
                <w:kern w:val="24"/>
                <w14:ligatures w14:val="none"/>
              </w:rPr>
              <w:t>20ms</w:t>
            </w:r>
          </w:p>
        </w:tc>
        <w:tc>
          <w:tcPr>
            <w:tcW w:w="93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45C90B9" w14:textId="77777777" w:rsidR="00AA7562" w:rsidRPr="00F53AB4" w:rsidRDefault="00AA7562" w:rsidP="007A5EF1">
            <w:pPr>
              <w:jc w:val="center"/>
              <w:rPr>
                <w:rFonts w:ascii="Calibri" w:eastAsia="Times New Roman" w:hAnsi="Calibri" w:cs="Calibri"/>
                <w:kern w:val="0"/>
                <w14:ligatures w14:val="none"/>
              </w:rPr>
            </w:pPr>
            <w:r w:rsidRPr="00F53AB4">
              <w:rPr>
                <w:rFonts w:ascii="Calibri" w:eastAsia="Times New Roman" w:hAnsi="Calibri" w:cs="Calibri"/>
                <w:color w:val="000000" w:themeColor="text1"/>
                <w:kern w:val="24"/>
                <w14:ligatures w14:val="none"/>
              </w:rPr>
              <w:t>10</w:t>
            </w:r>
          </w:p>
        </w:tc>
        <w:tc>
          <w:tcPr>
            <w:tcW w:w="11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E28EEAA" w14:textId="3101BC63" w:rsidR="00AA7562" w:rsidRPr="00F53AB4" w:rsidRDefault="00981106" w:rsidP="007A5EF1">
            <w:pPr>
              <w:jc w:val="center"/>
              <w:rPr>
                <w:rFonts w:ascii="Calibri" w:eastAsia="Times New Roman" w:hAnsi="Calibri" w:cs="Calibri"/>
                <w:kern w:val="0"/>
                <w14:ligatures w14:val="none"/>
              </w:rPr>
            </w:pPr>
            <w:r>
              <w:rPr>
                <w:rFonts w:ascii="Calibri" w:eastAsia="Times New Roman" w:hAnsi="Calibri" w:cs="Calibri"/>
                <w:color w:val="000000" w:themeColor="text1"/>
                <w:kern w:val="24"/>
                <w14:ligatures w14:val="none"/>
              </w:rPr>
              <w:t>19</w:t>
            </w:r>
          </w:p>
        </w:tc>
        <w:tc>
          <w:tcPr>
            <w:tcW w:w="11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358A123" w14:textId="16F5EEEE" w:rsidR="00AA7562" w:rsidRPr="00F53AB4" w:rsidRDefault="00981106" w:rsidP="007A5EF1">
            <w:pPr>
              <w:jc w:val="center"/>
              <w:rPr>
                <w:rFonts w:ascii="Calibri" w:eastAsia="Times New Roman" w:hAnsi="Calibri" w:cs="Calibri"/>
                <w:kern w:val="0"/>
                <w14:ligatures w14:val="none"/>
              </w:rPr>
            </w:pPr>
            <w:r>
              <w:rPr>
                <w:rFonts w:ascii="Calibri" w:eastAsia="Times New Roman" w:hAnsi="Calibri" w:cs="Calibri"/>
                <w:color w:val="000000" w:themeColor="text1"/>
                <w:kern w:val="24"/>
                <w14:ligatures w14:val="none"/>
              </w:rPr>
              <w:t>19</w:t>
            </w:r>
          </w:p>
        </w:tc>
      </w:tr>
      <w:tr w:rsidR="00AA7562" w:rsidRPr="00F53AB4" w14:paraId="4C02B4C8" w14:textId="77777777" w:rsidTr="007A5EF1">
        <w:trPr>
          <w:trHeight w:val="119"/>
          <w:jc w:val="center"/>
        </w:trPr>
        <w:tc>
          <w:tcPr>
            <w:tcW w:w="111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D006E0B" w14:textId="77777777" w:rsidR="00AA7562" w:rsidRPr="00F53AB4" w:rsidRDefault="00AA7562" w:rsidP="007A5EF1">
            <w:pPr>
              <w:jc w:val="center"/>
              <w:rPr>
                <w:rFonts w:ascii="Calibri" w:eastAsia="Times New Roman" w:hAnsi="Calibri" w:cs="Calibri"/>
                <w:kern w:val="0"/>
                <w14:ligatures w14:val="none"/>
              </w:rPr>
            </w:pPr>
            <w:r w:rsidRPr="00F53AB4">
              <w:rPr>
                <w:rFonts w:ascii="Calibri" w:eastAsia="Times New Roman" w:hAnsi="Calibri" w:cs="Calibri"/>
                <w:color w:val="000000" w:themeColor="text1"/>
                <w:kern w:val="24"/>
                <w14:ligatures w14:val="none"/>
              </w:rPr>
              <w:t>40ms</w:t>
            </w:r>
          </w:p>
        </w:tc>
        <w:tc>
          <w:tcPr>
            <w:tcW w:w="93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48A8618" w14:textId="77777777" w:rsidR="00AA7562" w:rsidRPr="00F53AB4" w:rsidRDefault="00AA7562" w:rsidP="007A5EF1">
            <w:pPr>
              <w:jc w:val="center"/>
              <w:rPr>
                <w:rFonts w:ascii="Calibri" w:eastAsia="Times New Roman" w:hAnsi="Calibri" w:cs="Calibri"/>
                <w:kern w:val="0"/>
                <w14:ligatures w14:val="none"/>
              </w:rPr>
            </w:pPr>
            <w:r w:rsidRPr="00F53AB4">
              <w:rPr>
                <w:rFonts w:ascii="Calibri" w:eastAsia="Times New Roman" w:hAnsi="Calibri" w:cs="Calibri"/>
                <w:color w:val="000000" w:themeColor="text1"/>
                <w:kern w:val="24"/>
                <w14:ligatures w14:val="none"/>
              </w:rPr>
              <w:t>10</w:t>
            </w:r>
          </w:p>
        </w:tc>
        <w:tc>
          <w:tcPr>
            <w:tcW w:w="11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147285A" w14:textId="747F9368" w:rsidR="00AA7562" w:rsidRPr="00F53AB4" w:rsidRDefault="00981106" w:rsidP="007A5EF1">
            <w:pPr>
              <w:jc w:val="center"/>
              <w:rPr>
                <w:rFonts w:ascii="Calibri" w:eastAsia="Times New Roman" w:hAnsi="Calibri" w:cs="Calibri"/>
                <w:kern w:val="0"/>
                <w14:ligatures w14:val="none"/>
              </w:rPr>
            </w:pPr>
            <w:r>
              <w:rPr>
                <w:rFonts w:ascii="Calibri" w:eastAsia="Times New Roman" w:hAnsi="Calibri" w:cs="Calibri"/>
                <w:color w:val="000000" w:themeColor="text1"/>
                <w:kern w:val="24"/>
                <w14:ligatures w14:val="none"/>
              </w:rPr>
              <w:t>34</w:t>
            </w:r>
          </w:p>
        </w:tc>
        <w:tc>
          <w:tcPr>
            <w:tcW w:w="11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1E3D22B" w14:textId="252173DF" w:rsidR="00AA7562" w:rsidRPr="00F53AB4" w:rsidRDefault="00981106" w:rsidP="007A5EF1">
            <w:pPr>
              <w:jc w:val="center"/>
              <w:rPr>
                <w:rFonts w:ascii="Calibri" w:eastAsia="Times New Roman" w:hAnsi="Calibri" w:cs="Calibri"/>
                <w:kern w:val="0"/>
                <w14:ligatures w14:val="none"/>
              </w:rPr>
            </w:pPr>
            <w:r>
              <w:rPr>
                <w:rFonts w:ascii="Calibri" w:eastAsia="Times New Roman" w:hAnsi="Calibri" w:cs="Calibri"/>
                <w:color w:val="000000" w:themeColor="text1"/>
                <w:kern w:val="24"/>
                <w14:ligatures w14:val="none"/>
              </w:rPr>
              <w:t>34</w:t>
            </w:r>
          </w:p>
        </w:tc>
      </w:tr>
      <w:tr w:rsidR="00AA7562" w:rsidRPr="00F53AB4" w14:paraId="6B511181" w14:textId="77777777" w:rsidTr="007A5EF1">
        <w:trPr>
          <w:trHeight w:val="119"/>
          <w:jc w:val="center"/>
        </w:trPr>
        <w:tc>
          <w:tcPr>
            <w:tcW w:w="111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EDE2B8F" w14:textId="77777777" w:rsidR="00AA7562" w:rsidRPr="00F53AB4" w:rsidRDefault="00AA7562" w:rsidP="007A5EF1">
            <w:pPr>
              <w:jc w:val="center"/>
              <w:rPr>
                <w:rFonts w:ascii="Calibri" w:eastAsia="Times New Roman" w:hAnsi="Calibri" w:cs="Calibri"/>
                <w:kern w:val="0"/>
                <w14:ligatures w14:val="none"/>
              </w:rPr>
            </w:pPr>
            <w:r w:rsidRPr="00F53AB4">
              <w:rPr>
                <w:rFonts w:ascii="Calibri" w:eastAsia="Times New Roman" w:hAnsi="Calibri" w:cs="Calibri"/>
                <w:color w:val="000000" w:themeColor="text1"/>
                <w:kern w:val="24"/>
                <w14:ligatures w14:val="none"/>
              </w:rPr>
              <w:t>80ms</w:t>
            </w:r>
          </w:p>
        </w:tc>
        <w:tc>
          <w:tcPr>
            <w:tcW w:w="93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C39CAB1" w14:textId="77777777" w:rsidR="00AA7562" w:rsidRPr="00F53AB4" w:rsidRDefault="00AA7562" w:rsidP="007A5EF1">
            <w:pPr>
              <w:jc w:val="center"/>
              <w:rPr>
                <w:rFonts w:ascii="Calibri" w:eastAsia="Times New Roman" w:hAnsi="Calibri" w:cs="Calibri"/>
                <w:kern w:val="0"/>
                <w14:ligatures w14:val="none"/>
              </w:rPr>
            </w:pPr>
            <w:r w:rsidRPr="00F53AB4">
              <w:rPr>
                <w:rFonts w:ascii="Calibri" w:eastAsia="Times New Roman" w:hAnsi="Calibri" w:cs="Calibri"/>
                <w:color w:val="000000" w:themeColor="text1"/>
                <w:kern w:val="24"/>
                <w14:ligatures w14:val="none"/>
              </w:rPr>
              <w:t>10</w:t>
            </w:r>
          </w:p>
        </w:tc>
        <w:tc>
          <w:tcPr>
            <w:tcW w:w="11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021B58D" w14:textId="32FCE705" w:rsidR="00AA7562" w:rsidRPr="00F53AB4" w:rsidRDefault="00981106" w:rsidP="007A5EF1">
            <w:pPr>
              <w:jc w:val="center"/>
              <w:rPr>
                <w:rFonts w:ascii="Calibri" w:eastAsia="Times New Roman" w:hAnsi="Calibri" w:cs="Calibri"/>
                <w:kern w:val="0"/>
                <w14:ligatures w14:val="none"/>
              </w:rPr>
            </w:pPr>
            <w:r>
              <w:rPr>
                <w:rFonts w:ascii="Calibri" w:eastAsia="Times New Roman" w:hAnsi="Calibri" w:cs="Calibri"/>
                <w:color w:val="000000" w:themeColor="text1"/>
                <w:kern w:val="24"/>
                <w14:ligatures w14:val="none"/>
              </w:rPr>
              <w:t>69</w:t>
            </w:r>
          </w:p>
        </w:tc>
        <w:tc>
          <w:tcPr>
            <w:tcW w:w="11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83EC67B" w14:textId="77777777" w:rsidR="00AA7562" w:rsidRPr="00F53AB4" w:rsidRDefault="00AA7562" w:rsidP="007A5EF1">
            <w:pPr>
              <w:jc w:val="center"/>
              <w:rPr>
                <w:rFonts w:ascii="Calibri" w:eastAsia="Times New Roman" w:hAnsi="Calibri" w:cs="Calibri"/>
                <w:kern w:val="0"/>
                <w14:ligatures w14:val="none"/>
              </w:rPr>
            </w:pPr>
            <w:r w:rsidRPr="00F53AB4">
              <w:rPr>
                <w:rFonts w:ascii="Calibri" w:eastAsia="Times New Roman" w:hAnsi="Calibri" w:cs="Calibri"/>
                <w:color w:val="000000" w:themeColor="text1"/>
                <w:kern w:val="24"/>
                <w14:ligatures w14:val="none"/>
              </w:rPr>
              <w:t>32</w:t>
            </w:r>
          </w:p>
        </w:tc>
      </w:tr>
      <w:tr w:rsidR="00AA7562" w:rsidRPr="00F53AB4" w14:paraId="3B54BB47" w14:textId="77777777" w:rsidTr="007A5EF1">
        <w:trPr>
          <w:trHeight w:val="119"/>
          <w:jc w:val="center"/>
        </w:trPr>
        <w:tc>
          <w:tcPr>
            <w:tcW w:w="111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019843E" w14:textId="77777777" w:rsidR="00AA7562" w:rsidRPr="00F53AB4" w:rsidRDefault="00AA7562" w:rsidP="007A5EF1">
            <w:pPr>
              <w:jc w:val="center"/>
              <w:rPr>
                <w:rFonts w:ascii="Calibri" w:eastAsia="Times New Roman" w:hAnsi="Calibri" w:cs="Calibri"/>
                <w:kern w:val="0"/>
                <w14:ligatures w14:val="none"/>
              </w:rPr>
            </w:pPr>
            <w:r w:rsidRPr="00F53AB4">
              <w:rPr>
                <w:rFonts w:ascii="Calibri" w:eastAsia="Times New Roman" w:hAnsi="Calibri" w:cs="Calibri"/>
                <w:color w:val="000000" w:themeColor="text1"/>
                <w:kern w:val="24"/>
                <w14:ligatures w14:val="none"/>
              </w:rPr>
              <w:t>160ms</w:t>
            </w:r>
          </w:p>
        </w:tc>
        <w:tc>
          <w:tcPr>
            <w:tcW w:w="93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DF2F41A" w14:textId="77777777" w:rsidR="00AA7562" w:rsidRPr="00F53AB4" w:rsidRDefault="00AA7562" w:rsidP="007A5EF1">
            <w:pPr>
              <w:jc w:val="center"/>
              <w:rPr>
                <w:rFonts w:ascii="Calibri" w:eastAsia="Times New Roman" w:hAnsi="Calibri" w:cs="Calibri"/>
                <w:kern w:val="0"/>
                <w14:ligatures w14:val="none"/>
              </w:rPr>
            </w:pPr>
            <w:r w:rsidRPr="00F53AB4">
              <w:rPr>
                <w:rFonts w:ascii="Calibri" w:eastAsia="Times New Roman" w:hAnsi="Calibri" w:cs="Calibri"/>
                <w:color w:val="000000" w:themeColor="text1"/>
                <w:kern w:val="24"/>
                <w14:ligatures w14:val="none"/>
              </w:rPr>
              <w:t>10</w:t>
            </w:r>
          </w:p>
        </w:tc>
        <w:tc>
          <w:tcPr>
            <w:tcW w:w="11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C8B380D" w14:textId="77777777" w:rsidR="00AA7562" w:rsidRPr="00F53AB4" w:rsidRDefault="00AA7562" w:rsidP="007A5EF1">
            <w:pPr>
              <w:jc w:val="center"/>
              <w:rPr>
                <w:rFonts w:ascii="Calibri" w:eastAsia="Times New Roman" w:hAnsi="Calibri" w:cs="Calibri"/>
                <w:kern w:val="0"/>
                <w14:ligatures w14:val="none"/>
              </w:rPr>
            </w:pPr>
            <w:r w:rsidRPr="00F53AB4">
              <w:rPr>
                <w:rFonts w:ascii="Calibri" w:eastAsia="Times New Roman" w:hAnsi="Calibri" w:cs="Calibri"/>
                <w:color w:val="000000" w:themeColor="text1"/>
                <w:kern w:val="24"/>
                <w14:ligatures w14:val="none"/>
              </w:rPr>
              <w:t>141</w:t>
            </w:r>
          </w:p>
        </w:tc>
        <w:tc>
          <w:tcPr>
            <w:tcW w:w="11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3F223D0" w14:textId="77777777" w:rsidR="00AA7562" w:rsidRPr="00F53AB4" w:rsidRDefault="00AA7562" w:rsidP="007A5EF1">
            <w:pPr>
              <w:jc w:val="center"/>
              <w:rPr>
                <w:rFonts w:ascii="Calibri" w:eastAsia="Times New Roman" w:hAnsi="Calibri" w:cs="Calibri"/>
                <w:kern w:val="0"/>
                <w14:ligatures w14:val="none"/>
              </w:rPr>
            </w:pPr>
            <w:r w:rsidRPr="00F53AB4">
              <w:rPr>
                <w:rFonts w:ascii="Calibri" w:eastAsia="Times New Roman" w:hAnsi="Calibri" w:cs="Calibri"/>
                <w:color w:val="000000" w:themeColor="text1"/>
                <w:kern w:val="24"/>
                <w14:ligatures w14:val="none"/>
              </w:rPr>
              <w:t>32</w:t>
            </w:r>
          </w:p>
        </w:tc>
      </w:tr>
    </w:tbl>
    <w:p w14:paraId="3CA16F08" w14:textId="77777777" w:rsidR="00AA7562" w:rsidRDefault="00AA7562" w:rsidP="00AA7562">
      <w:pPr>
        <w:rPr>
          <w:rFonts w:ascii="Calibri" w:hAnsi="Calibri" w:cs="Calibri"/>
          <w:iCs/>
        </w:rPr>
      </w:pPr>
    </w:p>
    <w:p w14:paraId="182D5063" w14:textId="77777777" w:rsidR="00AA7562" w:rsidRDefault="00AA7562" w:rsidP="00AA7562">
      <w:pPr>
        <w:keepNext/>
        <w:keepLines/>
        <w:spacing w:before="60" w:after="180"/>
        <w:jc w:val="center"/>
        <w:rPr>
          <w:rFonts w:ascii="Arial" w:eastAsia="DengXian" w:hAnsi="Arial"/>
          <w:b/>
          <w:kern w:val="0"/>
          <w:sz w:val="22"/>
          <w:lang w:val="en-GB"/>
          <w14:ligatures w14:val="none"/>
        </w:rPr>
      </w:pPr>
      <w:r w:rsidRPr="006E4C24">
        <w:rPr>
          <w:rFonts w:ascii="Arial" w:eastAsia="DengXian" w:hAnsi="Arial"/>
          <w:b/>
          <w:kern w:val="0"/>
          <w:sz w:val="22"/>
          <w:lang w:val="en-GB"/>
          <w14:ligatures w14:val="none"/>
        </w:rPr>
        <w:t xml:space="preserve">Table </w:t>
      </w:r>
      <w:r>
        <w:rPr>
          <w:rFonts w:ascii="Arial" w:eastAsia="DengXian" w:hAnsi="Arial"/>
          <w:b/>
          <w:kern w:val="0"/>
          <w:sz w:val="22"/>
          <w:lang w:val="en-GB"/>
          <w14:ligatures w14:val="none"/>
        </w:rPr>
        <w:t>14</w:t>
      </w:r>
      <w:r w:rsidRPr="006E4C24">
        <w:rPr>
          <w:rFonts w:ascii="Arial" w:eastAsia="DengXian" w:hAnsi="Arial"/>
          <w:b/>
          <w:kern w:val="0"/>
          <w:sz w:val="22"/>
          <w:lang w:val="en-GB"/>
          <w14:ligatures w14:val="none"/>
        </w:rPr>
        <w:t xml:space="preserve">: </w:t>
      </w:r>
      <w:r>
        <w:rPr>
          <w:rFonts w:ascii="Arial" w:eastAsia="DengXian" w:hAnsi="Arial"/>
          <w:b/>
          <w:kern w:val="0"/>
          <w:sz w:val="22"/>
          <w:lang w:val="en-GB"/>
          <w14:ligatures w14:val="none"/>
        </w:rPr>
        <w:t xml:space="preserve">RO latency </w:t>
      </w:r>
      <w:proofErr w:type="gramStart"/>
      <w:r>
        <w:rPr>
          <w:rFonts w:ascii="Arial" w:eastAsia="DengXian" w:hAnsi="Arial"/>
          <w:b/>
          <w:kern w:val="0"/>
          <w:sz w:val="22"/>
          <w:lang w:val="en-GB"/>
          <w14:ligatures w14:val="none"/>
        </w:rPr>
        <w:t>increase</w:t>
      </w:r>
      <w:proofErr w:type="gramEnd"/>
      <w:r>
        <w:rPr>
          <w:rFonts w:ascii="Arial" w:eastAsia="DengXian" w:hAnsi="Arial"/>
          <w:b/>
          <w:kern w:val="0"/>
          <w:sz w:val="22"/>
          <w:lang w:val="en-GB"/>
          <w14:ligatures w14:val="none"/>
        </w:rPr>
        <w:t xml:space="preserve"> in percentage</w:t>
      </w:r>
    </w:p>
    <w:tbl>
      <w:tblPr>
        <w:tblW w:w="3841" w:type="dxa"/>
        <w:jc w:val="center"/>
        <w:tblCellMar>
          <w:left w:w="0" w:type="dxa"/>
          <w:right w:w="0" w:type="dxa"/>
        </w:tblCellMar>
        <w:tblLook w:val="0420" w:firstRow="1" w:lastRow="0" w:firstColumn="0" w:lastColumn="0" w:noHBand="0" w:noVBand="1"/>
      </w:tblPr>
      <w:tblGrid>
        <w:gridCol w:w="1191"/>
        <w:gridCol w:w="1325"/>
        <w:gridCol w:w="1325"/>
      </w:tblGrid>
      <w:tr w:rsidR="00AA7562" w:rsidRPr="00AB306C" w14:paraId="514FBA92" w14:textId="77777777" w:rsidTr="007A5EF1">
        <w:trPr>
          <w:trHeight w:val="130"/>
          <w:jc w:val="center"/>
        </w:trPr>
        <w:tc>
          <w:tcPr>
            <w:tcW w:w="11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D71AE93" w14:textId="77777777" w:rsidR="00AA7562" w:rsidRPr="00AB306C" w:rsidRDefault="00AA7562" w:rsidP="007A5EF1">
            <w:pPr>
              <w:jc w:val="center"/>
              <w:rPr>
                <w:rFonts w:ascii="Calibri" w:eastAsia="Times New Roman" w:hAnsi="Calibri" w:cs="Calibri"/>
                <w:kern w:val="0"/>
                <w14:ligatures w14:val="none"/>
              </w:rPr>
            </w:pPr>
            <w:r w:rsidRPr="00AB306C">
              <w:rPr>
                <w:rFonts w:ascii="Calibri" w:eastAsia="Times New Roman" w:hAnsi="Calibri" w:cs="Calibri"/>
                <w:b/>
                <w:color w:val="000000"/>
                <w:kern w:val="24"/>
                <w14:ligatures w14:val="none"/>
              </w:rPr>
              <w:t xml:space="preserve">SSB </w:t>
            </w:r>
          </w:p>
          <w:p w14:paraId="2D42F141" w14:textId="77777777" w:rsidR="00AA7562" w:rsidRPr="00AB306C" w:rsidRDefault="00AA7562" w:rsidP="007A5EF1">
            <w:pPr>
              <w:jc w:val="center"/>
              <w:rPr>
                <w:rFonts w:ascii="Calibri" w:eastAsia="Times New Roman" w:hAnsi="Calibri" w:cs="Calibri"/>
                <w:kern w:val="0"/>
                <w14:ligatures w14:val="none"/>
              </w:rPr>
            </w:pPr>
            <w:r w:rsidRPr="00AB306C">
              <w:rPr>
                <w:rFonts w:ascii="Calibri" w:eastAsia="Times New Roman" w:hAnsi="Calibri" w:cs="Calibri"/>
                <w:b/>
                <w:color w:val="000000"/>
                <w:kern w:val="24"/>
                <w14:ligatures w14:val="none"/>
              </w:rPr>
              <w:t xml:space="preserve">periodicity </w:t>
            </w:r>
          </w:p>
        </w:tc>
        <w:tc>
          <w:tcPr>
            <w:tcW w:w="132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C2E18C3" w14:textId="77777777" w:rsidR="00AA7562" w:rsidRPr="00AB306C" w:rsidRDefault="00AA7562" w:rsidP="007A5EF1">
            <w:pPr>
              <w:jc w:val="center"/>
              <w:rPr>
                <w:rFonts w:ascii="Calibri" w:eastAsia="Times New Roman" w:hAnsi="Calibri" w:cs="Calibri"/>
                <w:kern w:val="0"/>
                <w14:ligatures w14:val="none"/>
              </w:rPr>
            </w:pPr>
            <w:r w:rsidRPr="00AB306C">
              <w:rPr>
                <w:rFonts w:ascii="Calibri" w:eastAsia="Times New Roman" w:hAnsi="Calibri" w:cs="Calibri"/>
                <w:b/>
                <w:color w:val="000000"/>
                <w:kern w:val="24"/>
                <w14:ligatures w14:val="none"/>
              </w:rPr>
              <w:t xml:space="preserve">Clustered1 </w:t>
            </w:r>
          </w:p>
        </w:tc>
        <w:tc>
          <w:tcPr>
            <w:tcW w:w="132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F78DBFE" w14:textId="77777777" w:rsidR="00AA7562" w:rsidRPr="00AB306C" w:rsidRDefault="00AA7562" w:rsidP="007A5EF1">
            <w:pPr>
              <w:jc w:val="center"/>
              <w:rPr>
                <w:rFonts w:ascii="Calibri" w:eastAsia="Times New Roman" w:hAnsi="Calibri" w:cs="Calibri"/>
                <w:kern w:val="0"/>
                <w14:ligatures w14:val="none"/>
              </w:rPr>
            </w:pPr>
            <w:r w:rsidRPr="00AB306C">
              <w:rPr>
                <w:rFonts w:ascii="Calibri" w:eastAsia="Times New Roman" w:hAnsi="Calibri" w:cs="Calibri"/>
                <w:b/>
                <w:color w:val="000000"/>
                <w:kern w:val="24"/>
                <w14:ligatures w14:val="none"/>
              </w:rPr>
              <w:t xml:space="preserve">Clustered2 </w:t>
            </w:r>
          </w:p>
        </w:tc>
      </w:tr>
      <w:tr w:rsidR="00AA7562" w:rsidRPr="00AB306C" w14:paraId="75D5C56E" w14:textId="77777777" w:rsidTr="007A5EF1">
        <w:trPr>
          <w:trHeight w:val="132"/>
          <w:jc w:val="center"/>
        </w:trPr>
        <w:tc>
          <w:tcPr>
            <w:tcW w:w="11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8AF71FA" w14:textId="77777777" w:rsidR="00AA7562" w:rsidRPr="00AB306C" w:rsidRDefault="00AA7562" w:rsidP="007A5EF1">
            <w:pPr>
              <w:jc w:val="center"/>
              <w:rPr>
                <w:rFonts w:ascii="Calibri" w:eastAsia="Times New Roman" w:hAnsi="Calibri" w:cs="Calibri"/>
                <w:kern w:val="0"/>
                <w14:ligatures w14:val="none"/>
              </w:rPr>
            </w:pPr>
            <w:r w:rsidRPr="00AB306C">
              <w:rPr>
                <w:rFonts w:ascii="Calibri" w:eastAsia="Times New Roman" w:hAnsi="Calibri" w:cs="Calibri"/>
                <w:color w:val="000000"/>
                <w:kern w:val="24"/>
                <w14:ligatures w14:val="none"/>
              </w:rPr>
              <w:t>20ms</w:t>
            </w:r>
          </w:p>
        </w:tc>
        <w:tc>
          <w:tcPr>
            <w:tcW w:w="132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DB4539F" w14:textId="6852D569" w:rsidR="00AA7562" w:rsidRPr="00AB306C" w:rsidRDefault="007D2947" w:rsidP="007A5EF1">
            <w:pPr>
              <w:jc w:val="center"/>
              <w:rPr>
                <w:rFonts w:ascii="Calibri" w:eastAsia="Times New Roman" w:hAnsi="Calibri" w:cs="Calibri"/>
                <w:kern w:val="0"/>
                <w14:ligatures w14:val="none"/>
              </w:rPr>
            </w:pPr>
            <w:r>
              <w:rPr>
                <w:rFonts w:ascii="Calibri" w:eastAsia="Times New Roman" w:hAnsi="Calibri" w:cs="Calibri"/>
                <w:color w:val="000000"/>
                <w:kern w:val="24"/>
                <w14:ligatures w14:val="none"/>
              </w:rPr>
              <w:t>90</w:t>
            </w:r>
          </w:p>
        </w:tc>
        <w:tc>
          <w:tcPr>
            <w:tcW w:w="132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9F8BF65" w14:textId="0AF582DB" w:rsidR="00AA7562" w:rsidRPr="00AB306C" w:rsidRDefault="007D2947" w:rsidP="007A5EF1">
            <w:pPr>
              <w:jc w:val="center"/>
              <w:rPr>
                <w:rFonts w:ascii="Calibri" w:eastAsia="Times New Roman" w:hAnsi="Calibri" w:cs="Calibri"/>
                <w:kern w:val="0"/>
                <w14:ligatures w14:val="none"/>
              </w:rPr>
            </w:pPr>
            <w:r>
              <w:rPr>
                <w:rFonts w:ascii="Calibri" w:eastAsia="Times New Roman" w:hAnsi="Calibri" w:cs="Calibri"/>
                <w:color w:val="000000"/>
                <w:kern w:val="24"/>
                <w14:ligatures w14:val="none"/>
              </w:rPr>
              <w:t>90</w:t>
            </w:r>
          </w:p>
        </w:tc>
      </w:tr>
      <w:tr w:rsidR="00AA7562" w:rsidRPr="00AB306C" w14:paraId="55F2B5A7" w14:textId="77777777" w:rsidTr="007A5EF1">
        <w:trPr>
          <w:trHeight w:val="132"/>
          <w:jc w:val="center"/>
        </w:trPr>
        <w:tc>
          <w:tcPr>
            <w:tcW w:w="11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8381CBA" w14:textId="77777777" w:rsidR="00AA7562" w:rsidRPr="00AB306C" w:rsidRDefault="00AA7562" w:rsidP="007A5EF1">
            <w:pPr>
              <w:jc w:val="center"/>
              <w:rPr>
                <w:rFonts w:ascii="Calibri" w:eastAsia="Times New Roman" w:hAnsi="Calibri" w:cs="Calibri"/>
                <w:kern w:val="0"/>
                <w14:ligatures w14:val="none"/>
              </w:rPr>
            </w:pPr>
            <w:r w:rsidRPr="00AB306C">
              <w:rPr>
                <w:rFonts w:ascii="Calibri" w:eastAsia="Times New Roman" w:hAnsi="Calibri" w:cs="Calibri"/>
                <w:color w:val="000000"/>
                <w:kern w:val="24"/>
                <w14:ligatures w14:val="none"/>
              </w:rPr>
              <w:t>40ms</w:t>
            </w:r>
          </w:p>
        </w:tc>
        <w:tc>
          <w:tcPr>
            <w:tcW w:w="132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BB3093A" w14:textId="358F1F05" w:rsidR="00AA7562" w:rsidRPr="00AB306C" w:rsidRDefault="007D2947" w:rsidP="007A5EF1">
            <w:pPr>
              <w:jc w:val="center"/>
              <w:rPr>
                <w:rFonts w:ascii="Calibri" w:eastAsia="Times New Roman" w:hAnsi="Calibri" w:cs="Calibri"/>
                <w:kern w:val="0"/>
                <w14:ligatures w14:val="none"/>
              </w:rPr>
            </w:pPr>
            <w:r>
              <w:rPr>
                <w:rFonts w:ascii="Calibri" w:eastAsia="Times New Roman" w:hAnsi="Calibri" w:cs="Calibri"/>
                <w:color w:val="000000"/>
                <w:kern w:val="24"/>
                <w14:ligatures w14:val="none"/>
              </w:rPr>
              <w:t>240</w:t>
            </w:r>
          </w:p>
        </w:tc>
        <w:tc>
          <w:tcPr>
            <w:tcW w:w="132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E75C100" w14:textId="6B5F7CAE" w:rsidR="00AA7562" w:rsidRPr="00AB306C" w:rsidRDefault="007D2947" w:rsidP="007A5EF1">
            <w:pPr>
              <w:jc w:val="center"/>
              <w:rPr>
                <w:rFonts w:ascii="Calibri" w:eastAsia="Times New Roman" w:hAnsi="Calibri" w:cs="Calibri"/>
                <w:kern w:val="0"/>
                <w14:ligatures w14:val="none"/>
              </w:rPr>
            </w:pPr>
            <w:r>
              <w:rPr>
                <w:rFonts w:ascii="Calibri" w:eastAsia="Times New Roman" w:hAnsi="Calibri" w:cs="Calibri"/>
                <w:color w:val="000000"/>
                <w:kern w:val="24"/>
                <w14:ligatures w14:val="none"/>
              </w:rPr>
              <w:t>240</w:t>
            </w:r>
          </w:p>
        </w:tc>
      </w:tr>
      <w:tr w:rsidR="00AA7562" w:rsidRPr="00AB306C" w14:paraId="413FD6C5" w14:textId="77777777" w:rsidTr="007A5EF1">
        <w:trPr>
          <w:trHeight w:val="132"/>
          <w:jc w:val="center"/>
        </w:trPr>
        <w:tc>
          <w:tcPr>
            <w:tcW w:w="11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DEE7F93" w14:textId="77777777" w:rsidR="00AA7562" w:rsidRPr="00AB306C" w:rsidRDefault="00AA7562" w:rsidP="007A5EF1">
            <w:pPr>
              <w:jc w:val="center"/>
              <w:rPr>
                <w:rFonts w:ascii="Calibri" w:eastAsia="Times New Roman" w:hAnsi="Calibri" w:cs="Calibri"/>
                <w:kern w:val="0"/>
                <w14:ligatures w14:val="none"/>
              </w:rPr>
            </w:pPr>
            <w:r w:rsidRPr="00AB306C">
              <w:rPr>
                <w:rFonts w:ascii="Calibri" w:eastAsia="Times New Roman" w:hAnsi="Calibri" w:cs="Calibri"/>
                <w:color w:val="000000"/>
                <w:kern w:val="24"/>
                <w14:ligatures w14:val="none"/>
              </w:rPr>
              <w:t>80ms</w:t>
            </w:r>
          </w:p>
        </w:tc>
        <w:tc>
          <w:tcPr>
            <w:tcW w:w="132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1A0FAF4" w14:textId="7DAEB21D" w:rsidR="00AA7562" w:rsidRPr="00AB306C" w:rsidRDefault="007D2947" w:rsidP="007A5EF1">
            <w:pPr>
              <w:jc w:val="center"/>
              <w:rPr>
                <w:rFonts w:ascii="Calibri" w:eastAsia="Times New Roman" w:hAnsi="Calibri" w:cs="Calibri"/>
                <w:kern w:val="0"/>
                <w14:ligatures w14:val="none"/>
              </w:rPr>
            </w:pPr>
            <w:r>
              <w:rPr>
                <w:rFonts w:ascii="Calibri" w:eastAsia="Times New Roman" w:hAnsi="Calibri" w:cs="Calibri"/>
                <w:color w:val="000000"/>
                <w:kern w:val="24"/>
                <w14:ligatures w14:val="none"/>
              </w:rPr>
              <w:t>590</w:t>
            </w:r>
          </w:p>
        </w:tc>
        <w:tc>
          <w:tcPr>
            <w:tcW w:w="132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7C8203C" w14:textId="77777777" w:rsidR="00AA7562" w:rsidRPr="00AB306C" w:rsidRDefault="00AA7562" w:rsidP="007A5EF1">
            <w:pPr>
              <w:jc w:val="center"/>
              <w:rPr>
                <w:rFonts w:ascii="Calibri" w:eastAsia="Times New Roman" w:hAnsi="Calibri" w:cs="Calibri"/>
                <w:kern w:val="0"/>
                <w14:ligatures w14:val="none"/>
              </w:rPr>
            </w:pPr>
            <w:r w:rsidRPr="00AB306C">
              <w:rPr>
                <w:rFonts w:ascii="Calibri" w:eastAsia="Times New Roman" w:hAnsi="Calibri" w:cs="Calibri"/>
                <w:color w:val="000000"/>
                <w:kern w:val="24"/>
                <w14:ligatures w14:val="none"/>
              </w:rPr>
              <w:t>220</w:t>
            </w:r>
          </w:p>
        </w:tc>
      </w:tr>
      <w:tr w:rsidR="00AA7562" w:rsidRPr="00AB306C" w14:paraId="37F356C3" w14:textId="77777777" w:rsidTr="007A5EF1">
        <w:trPr>
          <w:trHeight w:val="132"/>
          <w:jc w:val="center"/>
        </w:trPr>
        <w:tc>
          <w:tcPr>
            <w:tcW w:w="11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7C5F32B" w14:textId="77777777" w:rsidR="00AA7562" w:rsidRPr="00AB306C" w:rsidRDefault="00AA7562" w:rsidP="007A5EF1">
            <w:pPr>
              <w:jc w:val="center"/>
              <w:rPr>
                <w:rFonts w:ascii="Calibri" w:eastAsia="Times New Roman" w:hAnsi="Calibri" w:cs="Calibri"/>
                <w:kern w:val="0"/>
                <w14:ligatures w14:val="none"/>
              </w:rPr>
            </w:pPr>
            <w:r w:rsidRPr="00AB306C">
              <w:rPr>
                <w:rFonts w:ascii="Calibri" w:eastAsia="Times New Roman" w:hAnsi="Calibri" w:cs="Calibri"/>
                <w:color w:val="000000"/>
                <w:kern w:val="24"/>
                <w14:ligatures w14:val="none"/>
              </w:rPr>
              <w:lastRenderedPageBreak/>
              <w:t>160ms</w:t>
            </w:r>
          </w:p>
        </w:tc>
        <w:tc>
          <w:tcPr>
            <w:tcW w:w="132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00EA1C0" w14:textId="77777777" w:rsidR="00AA7562" w:rsidRPr="00AB306C" w:rsidRDefault="00AA7562" w:rsidP="007A5EF1">
            <w:pPr>
              <w:jc w:val="center"/>
              <w:rPr>
                <w:rFonts w:ascii="Calibri" w:eastAsia="Times New Roman" w:hAnsi="Calibri" w:cs="Calibri"/>
                <w:kern w:val="0"/>
                <w14:ligatures w14:val="none"/>
              </w:rPr>
            </w:pPr>
            <w:r w:rsidRPr="00AB306C">
              <w:rPr>
                <w:rFonts w:ascii="Calibri" w:eastAsia="Times New Roman" w:hAnsi="Calibri" w:cs="Calibri"/>
                <w:color w:val="000000"/>
                <w:kern w:val="24"/>
                <w14:ligatures w14:val="none"/>
              </w:rPr>
              <w:t>1310</w:t>
            </w:r>
          </w:p>
        </w:tc>
        <w:tc>
          <w:tcPr>
            <w:tcW w:w="132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C5FF03B" w14:textId="77777777" w:rsidR="00AA7562" w:rsidRPr="00AB306C" w:rsidRDefault="00AA7562" w:rsidP="007A5EF1">
            <w:pPr>
              <w:jc w:val="center"/>
              <w:rPr>
                <w:rFonts w:ascii="Calibri" w:eastAsia="Times New Roman" w:hAnsi="Calibri" w:cs="Calibri"/>
                <w:kern w:val="0"/>
                <w14:ligatures w14:val="none"/>
              </w:rPr>
            </w:pPr>
            <w:r w:rsidRPr="00AB306C">
              <w:rPr>
                <w:rFonts w:ascii="Calibri" w:eastAsia="Times New Roman" w:hAnsi="Calibri" w:cs="Calibri"/>
                <w:color w:val="000000"/>
                <w:kern w:val="24"/>
                <w14:ligatures w14:val="none"/>
              </w:rPr>
              <w:t>220</w:t>
            </w:r>
          </w:p>
        </w:tc>
      </w:tr>
    </w:tbl>
    <w:p w14:paraId="073AA8CD" w14:textId="77777777" w:rsidR="00AA7562" w:rsidRDefault="00AA7562" w:rsidP="00AA7562">
      <w:pPr>
        <w:keepNext/>
        <w:keepLines/>
        <w:spacing w:before="60" w:after="180"/>
        <w:jc w:val="center"/>
        <w:rPr>
          <w:rFonts w:ascii="Arial" w:eastAsia="DengXian" w:hAnsi="Arial"/>
          <w:b/>
          <w:kern w:val="0"/>
          <w:sz w:val="22"/>
          <w:lang w:val="en-GB"/>
          <w14:ligatures w14:val="none"/>
        </w:rPr>
      </w:pPr>
    </w:p>
    <w:p w14:paraId="706A72F9" w14:textId="77777777" w:rsidR="00AA7562" w:rsidRDefault="00AA7562" w:rsidP="00AA7562">
      <w:pPr>
        <w:keepNext/>
        <w:keepLines/>
        <w:spacing w:before="60" w:after="180"/>
        <w:jc w:val="center"/>
        <w:rPr>
          <w:rFonts w:ascii="Arial" w:eastAsia="DengXian" w:hAnsi="Arial"/>
          <w:b/>
          <w:kern w:val="0"/>
          <w:sz w:val="22"/>
          <w:lang w:val="en-GB"/>
          <w14:ligatures w14:val="none"/>
        </w:rPr>
      </w:pPr>
    </w:p>
    <w:p w14:paraId="3EC9A4A1" w14:textId="77777777" w:rsidR="00AA7562" w:rsidRDefault="00AA7562" w:rsidP="00AA7562">
      <w:pPr>
        <w:keepNext/>
        <w:keepLines/>
        <w:spacing w:before="60" w:after="180"/>
        <w:jc w:val="center"/>
        <w:rPr>
          <w:rFonts w:ascii="Arial" w:eastAsia="DengXian" w:hAnsi="Arial"/>
          <w:b/>
          <w:kern w:val="0"/>
          <w:sz w:val="22"/>
          <w:lang w:val="en-GB"/>
          <w14:ligatures w14:val="none"/>
        </w:rPr>
      </w:pPr>
      <w:r w:rsidRPr="006E4C24">
        <w:rPr>
          <w:rFonts w:ascii="Arial" w:eastAsia="DengXian" w:hAnsi="Arial"/>
          <w:b/>
          <w:kern w:val="0"/>
          <w:sz w:val="22"/>
          <w:lang w:val="en-GB"/>
          <w14:ligatures w14:val="none"/>
        </w:rPr>
        <w:t xml:space="preserve">Table </w:t>
      </w:r>
      <w:r>
        <w:rPr>
          <w:rFonts w:ascii="Arial" w:eastAsia="DengXian" w:hAnsi="Arial"/>
          <w:b/>
          <w:kern w:val="0"/>
          <w:sz w:val="22"/>
          <w:lang w:val="en-GB"/>
          <w14:ligatures w14:val="none"/>
        </w:rPr>
        <w:t>15</w:t>
      </w:r>
      <w:r w:rsidRPr="006E4C24">
        <w:rPr>
          <w:rFonts w:ascii="Arial" w:eastAsia="DengXian" w:hAnsi="Arial"/>
          <w:b/>
          <w:kern w:val="0"/>
          <w:sz w:val="22"/>
          <w:lang w:val="en-GB"/>
          <w14:ligatures w14:val="none"/>
        </w:rPr>
        <w:t xml:space="preserve">: </w:t>
      </w:r>
      <w:r>
        <w:rPr>
          <w:rFonts w:ascii="Arial" w:eastAsia="DengXian" w:hAnsi="Arial"/>
          <w:b/>
          <w:kern w:val="0"/>
          <w:sz w:val="22"/>
          <w:lang w:val="en-GB"/>
          <w14:ligatures w14:val="none"/>
        </w:rPr>
        <w:t xml:space="preserve">RO latency </w:t>
      </w:r>
      <w:proofErr w:type="gramStart"/>
      <w:r>
        <w:rPr>
          <w:rFonts w:ascii="Arial" w:eastAsia="DengXian" w:hAnsi="Arial"/>
          <w:b/>
          <w:kern w:val="0"/>
          <w:sz w:val="22"/>
          <w:lang w:val="en-GB"/>
          <w14:ligatures w14:val="none"/>
        </w:rPr>
        <w:t>increase</w:t>
      </w:r>
      <w:proofErr w:type="gramEnd"/>
      <w:r>
        <w:rPr>
          <w:rFonts w:ascii="Arial" w:eastAsia="DengXian" w:hAnsi="Arial"/>
          <w:b/>
          <w:kern w:val="0"/>
          <w:sz w:val="22"/>
          <w:lang w:val="en-GB"/>
          <w14:ligatures w14:val="none"/>
        </w:rPr>
        <w:t xml:space="preserve"> in ‘X’ times</w:t>
      </w:r>
    </w:p>
    <w:tbl>
      <w:tblPr>
        <w:tblW w:w="3702" w:type="dxa"/>
        <w:jc w:val="center"/>
        <w:tblCellMar>
          <w:left w:w="0" w:type="dxa"/>
          <w:right w:w="0" w:type="dxa"/>
        </w:tblCellMar>
        <w:tblLook w:val="0420" w:firstRow="1" w:lastRow="0" w:firstColumn="0" w:lastColumn="0" w:noHBand="0" w:noVBand="1"/>
      </w:tblPr>
      <w:tblGrid>
        <w:gridCol w:w="1212"/>
        <w:gridCol w:w="1245"/>
        <w:gridCol w:w="1245"/>
      </w:tblGrid>
      <w:tr w:rsidR="00AA7562" w:rsidRPr="00013BA4" w14:paraId="3F4D5C28" w14:textId="77777777" w:rsidTr="007A5EF1">
        <w:trPr>
          <w:trHeight w:val="228"/>
          <w:jc w:val="center"/>
        </w:trPr>
        <w:tc>
          <w:tcPr>
            <w:tcW w:w="121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8BD9D29" w14:textId="77777777" w:rsidR="00AA7562" w:rsidRPr="00013BA4" w:rsidRDefault="00AA7562" w:rsidP="007A5EF1">
            <w:pPr>
              <w:jc w:val="center"/>
              <w:rPr>
                <w:rFonts w:ascii="Calibri" w:eastAsia="Times New Roman" w:hAnsi="Calibri" w:cs="Calibri"/>
                <w:kern w:val="0"/>
                <w14:ligatures w14:val="none"/>
              </w:rPr>
            </w:pPr>
            <w:r w:rsidRPr="00013BA4">
              <w:rPr>
                <w:rFonts w:ascii="Calibri" w:eastAsia="Times New Roman" w:hAnsi="Calibri" w:cs="Calibri"/>
                <w:b/>
                <w:color w:val="000000" w:themeColor="text1"/>
                <w:kern w:val="24"/>
                <w14:ligatures w14:val="none"/>
              </w:rPr>
              <w:t xml:space="preserve">SSB </w:t>
            </w:r>
          </w:p>
          <w:p w14:paraId="7D432494" w14:textId="77777777" w:rsidR="00AA7562" w:rsidRPr="00013BA4" w:rsidRDefault="00AA7562" w:rsidP="007A5EF1">
            <w:pPr>
              <w:jc w:val="center"/>
              <w:rPr>
                <w:rFonts w:ascii="Calibri" w:eastAsia="Times New Roman" w:hAnsi="Calibri" w:cs="Calibri"/>
                <w:kern w:val="0"/>
                <w14:ligatures w14:val="none"/>
              </w:rPr>
            </w:pPr>
            <w:r w:rsidRPr="00013BA4">
              <w:rPr>
                <w:rFonts w:ascii="Calibri" w:eastAsia="Times New Roman" w:hAnsi="Calibri" w:cs="Calibri"/>
                <w:b/>
                <w:color w:val="000000" w:themeColor="text1"/>
                <w:kern w:val="24"/>
                <w14:ligatures w14:val="none"/>
              </w:rPr>
              <w:t xml:space="preserve">periodicity </w:t>
            </w:r>
          </w:p>
        </w:tc>
        <w:tc>
          <w:tcPr>
            <w:tcW w:w="124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3DF372E" w14:textId="77777777" w:rsidR="00AA7562" w:rsidRPr="00013BA4" w:rsidRDefault="00AA7562" w:rsidP="007A5EF1">
            <w:pPr>
              <w:jc w:val="center"/>
              <w:rPr>
                <w:rFonts w:ascii="Calibri" w:eastAsia="Times New Roman" w:hAnsi="Calibri" w:cs="Calibri"/>
                <w:kern w:val="0"/>
                <w14:ligatures w14:val="none"/>
              </w:rPr>
            </w:pPr>
            <w:r w:rsidRPr="00013BA4">
              <w:rPr>
                <w:rFonts w:ascii="Calibri" w:eastAsia="Times New Roman" w:hAnsi="Calibri" w:cs="Calibri"/>
                <w:b/>
                <w:color w:val="000000" w:themeColor="text1"/>
                <w:kern w:val="24"/>
                <w14:ligatures w14:val="none"/>
              </w:rPr>
              <w:t xml:space="preserve">Clustered1 </w:t>
            </w:r>
          </w:p>
        </w:tc>
        <w:tc>
          <w:tcPr>
            <w:tcW w:w="124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554AB76" w14:textId="77777777" w:rsidR="00AA7562" w:rsidRPr="00013BA4" w:rsidRDefault="00AA7562" w:rsidP="007A5EF1">
            <w:pPr>
              <w:jc w:val="center"/>
              <w:rPr>
                <w:rFonts w:ascii="Calibri" w:eastAsia="Times New Roman" w:hAnsi="Calibri" w:cs="Calibri"/>
                <w:kern w:val="0"/>
                <w14:ligatures w14:val="none"/>
              </w:rPr>
            </w:pPr>
            <w:r w:rsidRPr="00013BA4">
              <w:rPr>
                <w:rFonts w:ascii="Calibri" w:eastAsia="Times New Roman" w:hAnsi="Calibri" w:cs="Calibri"/>
                <w:b/>
                <w:color w:val="000000" w:themeColor="text1"/>
                <w:kern w:val="24"/>
                <w14:ligatures w14:val="none"/>
              </w:rPr>
              <w:t xml:space="preserve">Clustered2 </w:t>
            </w:r>
          </w:p>
        </w:tc>
      </w:tr>
      <w:tr w:rsidR="00AA7562" w:rsidRPr="00013BA4" w14:paraId="1CB090B8" w14:textId="77777777" w:rsidTr="007A5EF1">
        <w:trPr>
          <w:trHeight w:val="232"/>
          <w:jc w:val="center"/>
        </w:trPr>
        <w:tc>
          <w:tcPr>
            <w:tcW w:w="121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7D49249" w14:textId="77777777" w:rsidR="00AA7562" w:rsidRPr="00013BA4" w:rsidRDefault="00AA7562" w:rsidP="007A5EF1">
            <w:pPr>
              <w:jc w:val="center"/>
              <w:rPr>
                <w:rFonts w:ascii="Calibri" w:eastAsia="Times New Roman" w:hAnsi="Calibri" w:cs="Calibri"/>
                <w:kern w:val="0"/>
                <w14:ligatures w14:val="none"/>
              </w:rPr>
            </w:pPr>
            <w:r w:rsidRPr="00013BA4">
              <w:rPr>
                <w:rFonts w:ascii="Calibri" w:eastAsia="Times New Roman" w:hAnsi="Calibri" w:cs="Calibri"/>
                <w:color w:val="000000" w:themeColor="text1"/>
                <w:kern w:val="24"/>
                <w14:ligatures w14:val="none"/>
              </w:rPr>
              <w:t>20ms</w:t>
            </w:r>
          </w:p>
        </w:tc>
        <w:tc>
          <w:tcPr>
            <w:tcW w:w="124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0FCDCF9" w14:textId="228BA8A0" w:rsidR="00AA7562" w:rsidRPr="00013BA4" w:rsidRDefault="00AA7562" w:rsidP="007A5EF1">
            <w:pPr>
              <w:jc w:val="center"/>
              <w:rPr>
                <w:rFonts w:ascii="Calibri" w:eastAsia="Times New Roman" w:hAnsi="Calibri" w:cs="Calibri"/>
                <w:kern w:val="0"/>
                <w14:ligatures w14:val="none"/>
              </w:rPr>
            </w:pPr>
            <w:r w:rsidRPr="00013BA4">
              <w:rPr>
                <w:rFonts w:ascii="Calibri" w:eastAsia="Times New Roman" w:hAnsi="Calibri" w:cs="Calibri"/>
                <w:color w:val="000000" w:themeColor="text1"/>
                <w:kern w:val="24"/>
                <w14:ligatures w14:val="none"/>
              </w:rPr>
              <w:t>1.</w:t>
            </w:r>
            <w:r w:rsidR="007D2947">
              <w:rPr>
                <w:rFonts w:ascii="Calibri" w:eastAsia="Times New Roman" w:hAnsi="Calibri" w:cs="Calibri"/>
                <w:color w:val="000000" w:themeColor="text1"/>
                <w:kern w:val="24"/>
                <w14:ligatures w14:val="none"/>
              </w:rPr>
              <w:t>9</w:t>
            </w:r>
          </w:p>
        </w:tc>
        <w:tc>
          <w:tcPr>
            <w:tcW w:w="124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FB63039" w14:textId="4C32AA11" w:rsidR="00AA7562" w:rsidRPr="00013BA4" w:rsidRDefault="00AA7562" w:rsidP="007A5EF1">
            <w:pPr>
              <w:jc w:val="center"/>
              <w:rPr>
                <w:rFonts w:ascii="Calibri" w:eastAsia="Times New Roman" w:hAnsi="Calibri" w:cs="Calibri"/>
                <w:kern w:val="0"/>
                <w14:ligatures w14:val="none"/>
              </w:rPr>
            </w:pPr>
            <w:r w:rsidRPr="00013BA4">
              <w:rPr>
                <w:rFonts w:ascii="Calibri" w:eastAsia="Times New Roman" w:hAnsi="Calibri" w:cs="Calibri"/>
                <w:color w:val="000000" w:themeColor="text1"/>
                <w:kern w:val="24"/>
                <w14:ligatures w14:val="none"/>
              </w:rPr>
              <w:t>1.</w:t>
            </w:r>
            <w:r w:rsidR="00237E7F">
              <w:rPr>
                <w:rFonts w:ascii="Calibri" w:eastAsia="Times New Roman" w:hAnsi="Calibri" w:cs="Calibri"/>
                <w:color w:val="000000" w:themeColor="text1"/>
                <w:kern w:val="24"/>
                <w14:ligatures w14:val="none"/>
              </w:rPr>
              <w:t>9</w:t>
            </w:r>
          </w:p>
        </w:tc>
      </w:tr>
      <w:tr w:rsidR="00AA7562" w:rsidRPr="00013BA4" w14:paraId="158FB195" w14:textId="77777777" w:rsidTr="007A5EF1">
        <w:trPr>
          <w:trHeight w:val="232"/>
          <w:jc w:val="center"/>
        </w:trPr>
        <w:tc>
          <w:tcPr>
            <w:tcW w:w="121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4242895" w14:textId="77777777" w:rsidR="00AA7562" w:rsidRPr="00013BA4" w:rsidRDefault="00AA7562" w:rsidP="007A5EF1">
            <w:pPr>
              <w:jc w:val="center"/>
              <w:rPr>
                <w:rFonts w:ascii="Calibri" w:eastAsia="Times New Roman" w:hAnsi="Calibri" w:cs="Calibri"/>
                <w:kern w:val="0"/>
                <w14:ligatures w14:val="none"/>
              </w:rPr>
            </w:pPr>
            <w:r w:rsidRPr="00013BA4">
              <w:rPr>
                <w:rFonts w:ascii="Calibri" w:eastAsia="Times New Roman" w:hAnsi="Calibri" w:cs="Calibri"/>
                <w:color w:val="000000" w:themeColor="text1"/>
                <w:kern w:val="24"/>
                <w14:ligatures w14:val="none"/>
              </w:rPr>
              <w:t>40ms</w:t>
            </w:r>
          </w:p>
        </w:tc>
        <w:tc>
          <w:tcPr>
            <w:tcW w:w="124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A35DB22" w14:textId="3BFE3537" w:rsidR="00AA7562" w:rsidRPr="00013BA4" w:rsidRDefault="00AA7562" w:rsidP="007A5EF1">
            <w:pPr>
              <w:jc w:val="center"/>
              <w:rPr>
                <w:rFonts w:ascii="Calibri" w:eastAsia="Times New Roman" w:hAnsi="Calibri" w:cs="Calibri"/>
                <w:kern w:val="0"/>
                <w14:ligatures w14:val="none"/>
              </w:rPr>
            </w:pPr>
            <w:r w:rsidRPr="00013BA4">
              <w:rPr>
                <w:rFonts w:ascii="Calibri" w:eastAsia="Times New Roman" w:hAnsi="Calibri" w:cs="Calibri"/>
                <w:color w:val="000000" w:themeColor="text1"/>
                <w:kern w:val="24"/>
                <w14:ligatures w14:val="none"/>
              </w:rPr>
              <w:t>3.</w:t>
            </w:r>
            <w:r w:rsidR="00237E7F">
              <w:rPr>
                <w:rFonts w:ascii="Calibri" w:eastAsia="Times New Roman" w:hAnsi="Calibri" w:cs="Calibri"/>
                <w:color w:val="000000" w:themeColor="text1"/>
                <w:kern w:val="24"/>
                <w14:ligatures w14:val="none"/>
              </w:rPr>
              <w:t>4</w:t>
            </w:r>
          </w:p>
        </w:tc>
        <w:tc>
          <w:tcPr>
            <w:tcW w:w="124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F247C9E" w14:textId="2489AC0C" w:rsidR="00AA7562" w:rsidRPr="00013BA4" w:rsidRDefault="00AA7562" w:rsidP="007A5EF1">
            <w:pPr>
              <w:jc w:val="center"/>
              <w:rPr>
                <w:rFonts w:ascii="Calibri" w:eastAsia="Times New Roman" w:hAnsi="Calibri" w:cs="Calibri"/>
                <w:kern w:val="0"/>
                <w14:ligatures w14:val="none"/>
              </w:rPr>
            </w:pPr>
            <w:r w:rsidRPr="00013BA4">
              <w:rPr>
                <w:rFonts w:ascii="Calibri" w:eastAsia="Times New Roman" w:hAnsi="Calibri" w:cs="Calibri"/>
                <w:color w:val="000000" w:themeColor="text1"/>
                <w:kern w:val="24"/>
                <w14:ligatures w14:val="none"/>
              </w:rPr>
              <w:t>3.</w:t>
            </w:r>
            <w:r w:rsidR="00237E7F">
              <w:rPr>
                <w:rFonts w:ascii="Calibri" w:eastAsia="Times New Roman" w:hAnsi="Calibri" w:cs="Calibri"/>
                <w:color w:val="000000" w:themeColor="text1"/>
                <w:kern w:val="24"/>
                <w14:ligatures w14:val="none"/>
              </w:rPr>
              <w:t>4</w:t>
            </w:r>
          </w:p>
        </w:tc>
      </w:tr>
      <w:tr w:rsidR="00AA7562" w:rsidRPr="00013BA4" w14:paraId="49919160" w14:textId="77777777" w:rsidTr="007A5EF1">
        <w:trPr>
          <w:trHeight w:val="232"/>
          <w:jc w:val="center"/>
        </w:trPr>
        <w:tc>
          <w:tcPr>
            <w:tcW w:w="121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EA6EE05" w14:textId="77777777" w:rsidR="00AA7562" w:rsidRPr="00013BA4" w:rsidRDefault="00AA7562" w:rsidP="007A5EF1">
            <w:pPr>
              <w:jc w:val="center"/>
              <w:rPr>
                <w:rFonts w:ascii="Calibri" w:eastAsia="Times New Roman" w:hAnsi="Calibri" w:cs="Calibri"/>
                <w:kern w:val="0"/>
                <w14:ligatures w14:val="none"/>
              </w:rPr>
            </w:pPr>
            <w:r w:rsidRPr="00013BA4">
              <w:rPr>
                <w:rFonts w:ascii="Calibri" w:eastAsia="Times New Roman" w:hAnsi="Calibri" w:cs="Calibri"/>
                <w:color w:val="000000" w:themeColor="text1"/>
                <w:kern w:val="24"/>
                <w14:ligatures w14:val="none"/>
              </w:rPr>
              <w:t>80ms</w:t>
            </w:r>
          </w:p>
        </w:tc>
        <w:tc>
          <w:tcPr>
            <w:tcW w:w="124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505ED30" w14:textId="52812FF1" w:rsidR="00AA7562" w:rsidRPr="00013BA4" w:rsidRDefault="00237E7F" w:rsidP="007A5EF1">
            <w:pPr>
              <w:jc w:val="center"/>
              <w:rPr>
                <w:rFonts w:ascii="Calibri" w:eastAsia="Times New Roman" w:hAnsi="Calibri" w:cs="Calibri"/>
                <w:kern w:val="0"/>
                <w14:ligatures w14:val="none"/>
              </w:rPr>
            </w:pPr>
            <w:r>
              <w:rPr>
                <w:rFonts w:ascii="Calibri" w:eastAsia="Times New Roman" w:hAnsi="Calibri" w:cs="Calibri"/>
                <w:color w:val="000000" w:themeColor="text1"/>
                <w:kern w:val="24"/>
                <w14:ligatures w14:val="none"/>
              </w:rPr>
              <w:t>6.9</w:t>
            </w:r>
          </w:p>
        </w:tc>
        <w:tc>
          <w:tcPr>
            <w:tcW w:w="124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F692D31" w14:textId="77777777" w:rsidR="00AA7562" w:rsidRPr="00013BA4" w:rsidRDefault="00AA7562" w:rsidP="007A5EF1">
            <w:pPr>
              <w:jc w:val="center"/>
              <w:rPr>
                <w:rFonts w:ascii="Calibri" w:eastAsia="Times New Roman" w:hAnsi="Calibri" w:cs="Calibri"/>
                <w:kern w:val="0"/>
                <w14:ligatures w14:val="none"/>
              </w:rPr>
            </w:pPr>
            <w:r w:rsidRPr="00013BA4">
              <w:rPr>
                <w:rFonts w:ascii="Calibri" w:eastAsia="Times New Roman" w:hAnsi="Calibri" w:cs="Calibri"/>
                <w:color w:val="000000" w:themeColor="text1"/>
                <w:kern w:val="24"/>
                <w14:ligatures w14:val="none"/>
              </w:rPr>
              <w:t>3.2</w:t>
            </w:r>
          </w:p>
        </w:tc>
      </w:tr>
      <w:tr w:rsidR="00AA7562" w:rsidRPr="00013BA4" w14:paraId="03E7545D" w14:textId="77777777" w:rsidTr="007A5EF1">
        <w:trPr>
          <w:trHeight w:val="232"/>
          <w:jc w:val="center"/>
        </w:trPr>
        <w:tc>
          <w:tcPr>
            <w:tcW w:w="121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5DEAC9B" w14:textId="77777777" w:rsidR="00AA7562" w:rsidRPr="00013BA4" w:rsidRDefault="00AA7562" w:rsidP="007A5EF1">
            <w:pPr>
              <w:jc w:val="center"/>
              <w:rPr>
                <w:rFonts w:ascii="Calibri" w:eastAsia="Times New Roman" w:hAnsi="Calibri" w:cs="Calibri"/>
                <w:kern w:val="0"/>
                <w14:ligatures w14:val="none"/>
              </w:rPr>
            </w:pPr>
            <w:r w:rsidRPr="00013BA4">
              <w:rPr>
                <w:rFonts w:ascii="Calibri" w:eastAsia="Times New Roman" w:hAnsi="Calibri" w:cs="Calibri"/>
                <w:color w:val="000000" w:themeColor="text1"/>
                <w:kern w:val="24"/>
                <w14:ligatures w14:val="none"/>
              </w:rPr>
              <w:t>160ms</w:t>
            </w:r>
          </w:p>
        </w:tc>
        <w:tc>
          <w:tcPr>
            <w:tcW w:w="124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A90B11D" w14:textId="310E7BBA" w:rsidR="00AA7562" w:rsidRPr="00013BA4" w:rsidRDefault="00AA7562" w:rsidP="007A5EF1">
            <w:pPr>
              <w:jc w:val="center"/>
              <w:rPr>
                <w:rFonts w:ascii="Calibri" w:eastAsia="Times New Roman" w:hAnsi="Calibri" w:cs="Calibri"/>
                <w:kern w:val="0"/>
                <w14:ligatures w14:val="none"/>
              </w:rPr>
            </w:pPr>
            <w:r w:rsidRPr="00013BA4">
              <w:rPr>
                <w:rFonts w:ascii="Calibri" w:eastAsia="Times New Roman" w:hAnsi="Calibri" w:cs="Calibri"/>
                <w:color w:val="000000" w:themeColor="text1"/>
                <w:kern w:val="24"/>
                <w14:ligatures w14:val="none"/>
              </w:rPr>
              <w:t>14</w:t>
            </w:r>
            <w:r w:rsidR="00237E7F">
              <w:rPr>
                <w:rFonts w:ascii="Calibri" w:eastAsia="Times New Roman" w:hAnsi="Calibri" w:cs="Calibri"/>
                <w:color w:val="000000" w:themeColor="text1"/>
                <w:kern w:val="24"/>
                <w14:ligatures w14:val="none"/>
              </w:rPr>
              <w:t>.1</w:t>
            </w:r>
          </w:p>
        </w:tc>
        <w:tc>
          <w:tcPr>
            <w:tcW w:w="124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BE79AA7" w14:textId="77777777" w:rsidR="00AA7562" w:rsidRPr="00013BA4" w:rsidRDefault="00AA7562" w:rsidP="007A5EF1">
            <w:pPr>
              <w:jc w:val="center"/>
              <w:rPr>
                <w:rFonts w:ascii="Calibri" w:eastAsia="Times New Roman" w:hAnsi="Calibri" w:cs="Calibri"/>
                <w:kern w:val="0"/>
                <w14:ligatures w14:val="none"/>
              </w:rPr>
            </w:pPr>
            <w:r w:rsidRPr="00013BA4">
              <w:rPr>
                <w:rFonts w:ascii="Calibri" w:eastAsia="Times New Roman" w:hAnsi="Calibri" w:cs="Calibri"/>
                <w:color w:val="000000" w:themeColor="text1"/>
                <w:kern w:val="24"/>
                <w14:ligatures w14:val="none"/>
              </w:rPr>
              <w:t>3.2</w:t>
            </w:r>
          </w:p>
        </w:tc>
      </w:tr>
    </w:tbl>
    <w:p w14:paraId="5C62DF52" w14:textId="77777777" w:rsidR="00AA7562" w:rsidRDefault="00AA7562" w:rsidP="00AA7562">
      <w:pPr>
        <w:pStyle w:val="ListParagraph"/>
        <w:ind w:left="0"/>
        <w:rPr>
          <w:rFonts w:ascii="Calibri" w:hAnsi="Calibri" w:cs="Calibri"/>
          <w:iCs/>
          <w:lang w:val="en-GB"/>
        </w:rPr>
      </w:pPr>
    </w:p>
    <w:p w14:paraId="1A9EDB15" w14:textId="499EA4F3" w:rsidR="008A25C5" w:rsidRDefault="00AA7562" w:rsidP="00B03CBE">
      <w:pPr>
        <w:rPr>
          <w:lang w:val="en-GB"/>
        </w:rPr>
      </w:pPr>
      <w:r>
        <w:rPr>
          <w:lang w:val="en-GB"/>
        </w:rPr>
        <w:t xml:space="preserve">By distributing the provisioning of clustered RO/PO (clustered2), the RO latency is reduced by </w:t>
      </w:r>
      <w:r w:rsidR="00237E7F">
        <w:rPr>
          <w:lang w:val="en-GB"/>
        </w:rPr>
        <w:t>3.7</w:t>
      </w:r>
      <w:r>
        <w:rPr>
          <w:lang w:val="en-GB"/>
        </w:rPr>
        <w:t xml:space="preserve"> times at SSB/SIB periodicity of 80 </w:t>
      </w:r>
      <w:proofErr w:type="spellStart"/>
      <w:r>
        <w:rPr>
          <w:lang w:val="en-GB"/>
        </w:rPr>
        <w:t>ms</w:t>
      </w:r>
      <w:proofErr w:type="spellEnd"/>
      <w:r>
        <w:rPr>
          <w:lang w:val="en-GB"/>
        </w:rPr>
        <w:t xml:space="preserve">, compared to provisioning of clustered RO/PO following SSB/SIB1 periodicity (clustered1). Further, by distributing the provisioning of clustered RO/PO (clustered2), the RO latency is reduced by </w:t>
      </w:r>
      <w:r w:rsidR="00237E7F">
        <w:rPr>
          <w:lang w:val="en-GB"/>
        </w:rPr>
        <w:t>10.9</w:t>
      </w:r>
      <w:r>
        <w:rPr>
          <w:lang w:val="en-GB"/>
        </w:rPr>
        <w:t xml:space="preserve"> times at SSB/SIB periodicity of 160 </w:t>
      </w:r>
      <w:proofErr w:type="spellStart"/>
      <w:r>
        <w:rPr>
          <w:lang w:val="en-GB"/>
        </w:rPr>
        <w:t>ms</w:t>
      </w:r>
      <w:proofErr w:type="spellEnd"/>
      <w:r>
        <w:rPr>
          <w:lang w:val="en-GB"/>
        </w:rPr>
        <w:t>, compared to provisioning of clustered</w:t>
      </w:r>
      <w:r w:rsidR="00237E7F">
        <w:rPr>
          <w:lang w:val="en-GB"/>
        </w:rPr>
        <w:t>.</w:t>
      </w:r>
    </w:p>
    <w:p w14:paraId="4A80C705" w14:textId="77777777" w:rsidR="000163C6" w:rsidRDefault="000163C6" w:rsidP="00D06B8C">
      <w:pPr>
        <w:overflowPunct w:val="0"/>
        <w:autoSpaceDE w:val="0"/>
        <w:autoSpaceDN w:val="0"/>
        <w:adjustRightInd w:val="0"/>
        <w:spacing w:after="180"/>
        <w:contextualSpacing/>
        <w:textAlignment w:val="baseline"/>
      </w:pPr>
    </w:p>
    <w:p w14:paraId="45F10DCD" w14:textId="77777777" w:rsidR="004020F2" w:rsidRDefault="004020F2" w:rsidP="00D06B8C">
      <w:pPr>
        <w:overflowPunct w:val="0"/>
        <w:autoSpaceDE w:val="0"/>
        <w:autoSpaceDN w:val="0"/>
        <w:adjustRightInd w:val="0"/>
        <w:spacing w:after="180"/>
        <w:contextualSpacing/>
        <w:textAlignment w:val="baseline"/>
      </w:pPr>
    </w:p>
    <w:p w14:paraId="541EE13B" w14:textId="5E67EE54" w:rsidR="00B73C08" w:rsidRDefault="00B73C08" w:rsidP="00546DEB">
      <w:pPr>
        <w:pStyle w:val="Heading2"/>
      </w:pPr>
      <w:r>
        <w:t>Previous agreements</w:t>
      </w:r>
    </w:p>
    <w:p w14:paraId="4DF54A89" w14:textId="77777777" w:rsidR="00B73C08" w:rsidRDefault="00B73C08" w:rsidP="00D06B8C">
      <w:pPr>
        <w:overflowPunct w:val="0"/>
        <w:autoSpaceDE w:val="0"/>
        <w:autoSpaceDN w:val="0"/>
        <w:adjustRightInd w:val="0"/>
        <w:spacing w:after="180"/>
        <w:contextualSpacing/>
        <w:textAlignment w:val="baseline"/>
      </w:pPr>
    </w:p>
    <w:p w14:paraId="0BCE20DA" w14:textId="20DC81DA" w:rsidR="004020F2" w:rsidRDefault="004020F2" w:rsidP="00546DEB">
      <w:pPr>
        <w:pStyle w:val="Heading3"/>
      </w:pPr>
      <w:r>
        <w:t>Agreements from RAN1#122bis meeting</w:t>
      </w:r>
    </w:p>
    <w:p w14:paraId="5A927583" w14:textId="2E97ACD5" w:rsidR="004020F2" w:rsidRDefault="004020F2" w:rsidP="004020F2">
      <w:pPr>
        <w:overflowPunct w:val="0"/>
        <w:autoSpaceDE w:val="0"/>
        <w:autoSpaceDN w:val="0"/>
        <w:adjustRightInd w:val="0"/>
        <w:spacing w:after="180"/>
        <w:contextualSpacing/>
        <w:textAlignment w:val="baseline"/>
      </w:pPr>
    </w:p>
    <w:p w14:paraId="52CFEB44" w14:textId="77777777" w:rsidR="003B6F89" w:rsidRPr="003B6F89" w:rsidRDefault="003B6F89" w:rsidP="003B6F89">
      <w:pPr>
        <w:rPr>
          <w:rFonts w:ascii="Times" w:eastAsia="DengXian" w:hAnsi="Times"/>
          <w:kern w:val="0"/>
          <w:highlight w:val="green"/>
          <w14:ligatures w14:val="none"/>
        </w:rPr>
      </w:pPr>
      <w:r w:rsidRPr="003B6F89">
        <w:rPr>
          <w:rFonts w:ascii="Times" w:eastAsia="DengXian" w:hAnsi="Times" w:hint="eastAsia"/>
          <w:kern w:val="0"/>
          <w:highlight w:val="green"/>
          <w14:ligatures w14:val="none"/>
        </w:rPr>
        <w:t>Agreement</w:t>
      </w:r>
    </w:p>
    <w:p w14:paraId="0D817130" w14:textId="77777777" w:rsidR="003B6F89" w:rsidRPr="003B6F89" w:rsidRDefault="003B6F89" w:rsidP="003B6F89">
      <w:pPr>
        <w:rPr>
          <w:rFonts w:ascii="Times" w:eastAsia="DengXian" w:hAnsi="Times"/>
          <w:kern w:val="0"/>
          <w14:ligatures w14:val="none"/>
        </w:rPr>
      </w:pPr>
      <w:r w:rsidRPr="003B6F89">
        <w:rPr>
          <w:rFonts w:ascii="Times" w:eastAsia="PMingLiU" w:hAnsi="Times"/>
          <w:kern w:val="0"/>
          <w:lang w:eastAsia="zh-TW"/>
          <w14:ligatures w14:val="none"/>
        </w:rPr>
        <w:t>At least the following NR metrics</w:t>
      </w:r>
      <w:r w:rsidRPr="003B6F89">
        <w:rPr>
          <w:rFonts w:ascii="Times" w:eastAsia="DengXian" w:hAnsi="Times" w:hint="eastAsia"/>
          <w:kern w:val="0"/>
          <w14:ligatures w14:val="none"/>
        </w:rPr>
        <w:t>,</w:t>
      </w:r>
    </w:p>
    <w:p w14:paraId="39DFFDFA" w14:textId="77777777" w:rsidR="003B6F89" w:rsidRPr="003B6F89" w:rsidRDefault="003B6F89" w:rsidP="00A31B65">
      <w:pPr>
        <w:numPr>
          <w:ilvl w:val="0"/>
          <w:numId w:val="17"/>
        </w:numPr>
        <w:suppressAutoHyphens/>
        <w:spacing w:line="259" w:lineRule="auto"/>
        <w:rPr>
          <w:rFonts w:ascii="Times" w:eastAsia="PMingLiU" w:hAnsi="Times"/>
          <w:kern w:val="0"/>
          <w:lang w:eastAsia="zh-TW"/>
          <w14:ligatures w14:val="none"/>
        </w:rPr>
      </w:pPr>
      <w:r w:rsidRPr="003B6F89">
        <w:rPr>
          <w:rFonts w:ascii="Times" w:eastAsia="PMingLiU" w:hAnsi="Times"/>
          <w:kern w:val="0"/>
          <w:lang w:eastAsia="zh-TW"/>
          <w14:ligatures w14:val="none"/>
        </w:rPr>
        <w:t>Network energy saving gain relative to baseline</w:t>
      </w:r>
      <w:r w:rsidRPr="003B6F89">
        <w:rPr>
          <w:rFonts w:ascii="Times" w:eastAsia="DengXian" w:hAnsi="Times" w:hint="eastAsia"/>
          <w:kern w:val="0"/>
          <w14:ligatures w14:val="none"/>
        </w:rPr>
        <w:t xml:space="preserve"> for BS</w:t>
      </w:r>
    </w:p>
    <w:p w14:paraId="611F3ADB" w14:textId="77777777" w:rsidR="003B6F89" w:rsidRPr="003B6F89" w:rsidRDefault="003B6F89" w:rsidP="00A31B65">
      <w:pPr>
        <w:numPr>
          <w:ilvl w:val="0"/>
          <w:numId w:val="17"/>
        </w:numPr>
        <w:suppressAutoHyphens/>
        <w:spacing w:line="259" w:lineRule="auto"/>
        <w:rPr>
          <w:rFonts w:ascii="Times" w:eastAsia="PMingLiU" w:hAnsi="Times"/>
          <w:kern w:val="0"/>
          <w:lang w:eastAsia="zh-TW"/>
          <w14:ligatures w14:val="none"/>
        </w:rPr>
      </w:pPr>
      <w:r w:rsidRPr="003B6F89">
        <w:rPr>
          <w:rFonts w:ascii="Times" w:eastAsia="PMingLiU" w:hAnsi="Times"/>
          <w:kern w:val="0"/>
          <w:lang w:eastAsia="zh-TW"/>
          <w14:ligatures w14:val="none"/>
        </w:rPr>
        <w:t xml:space="preserve">UE </w:t>
      </w:r>
      <w:r w:rsidRPr="003B6F89">
        <w:rPr>
          <w:rFonts w:ascii="Times" w:eastAsia="DengXian" w:hAnsi="Times" w:hint="eastAsia"/>
          <w:kern w:val="0"/>
          <w14:ligatures w14:val="none"/>
        </w:rPr>
        <w:t>energy</w:t>
      </w:r>
      <w:r w:rsidRPr="003B6F89">
        <w:rPr>
          <w:rFonts w:ascii="Times" w:eastAsia="PMingLiU" w:hAnsi="Times"/>
          <w:kern w:val="0"/>
          <w:lang w:eastAsia="zh-TW"/>
          <w14:ligatures w14:val="none"/>
        </w:rPr>
        <w:t xml:space="preserve"> saving gain relative to baseline</w:t>
      </w:r>
      <w:r w:rsidRPr="003B6F89">
        <w:rPr>
          <w:rFonts w:ascii="Times" w:eastAsia="DengXian" w:hAnsi="Times" w:hint="eastAsia"/>
          <w:kern w:val="0"/>
          <w14:ligatures w14:val="none"/>
        </w:rPr>
        <w:t xml:space="preserve"> for UE</w:t>
      </w:r>
    </w:p>
    <w:p w14:paraId="0621D800" w14:textId="77777777" w:rsidR="003B6F89" w:rsidRPr="003B6F89" w:rsidRDefault="003B6F89" w:rsidP="00A31B65">
      <w:pPr>
        <w:numPr>
          <w:ilvl w:val="0"/>
          <w:numId w:val="17"/>
        </w:numPr>
        <w:suppressAutoHyphens/>
        <w:spacing w:line="259" w:lineRule="auto"/>
        <w:rPr>
          <w:rFonts w:ascii="Times" w:eastAsia="PMingLiU" w:hAnsi="Times"/>
          <w:kern w:val="0"/>
          <w:lang w:eastAsia="zh-TW"/>
          <w14:ligatures w14:val="none"/>
        </w:rPr>
      </w:pPr>
      <w:r w:rsidRPr="003B6F89">
        <w:rPr>
          <w:rFonts w:ascii="Times" w:eastAsia="PMingLiU" w:hAnsi="Times"/>
          <w:kern w:val="0"/>
          <w:lang w:eastAsia="zh-TW"/>
          <w14:ligatures w14:val="none"/>
        </w:rPr>
        <w:t xml:space="preserve">Impact to UPT (User-Perceived Throughput), if </w:t>
      </w:r>
      <w:r w:rsidRPr="003B6F89">
        <w:rPr>
          <w:rFonts w:ascii="Times" w:eastAsia="DengXian" w:hAnsi="Times" w:hint="eastAsia"/>
          <w:kern w:val="0"/>
          <w14:ligatures w14:val="none"/>
        </w:rPr>
        <w:t>applicable,</w:t>
      </w:r>
    </w:p>
    <w:p w14:paraId="5B6835D1" w14:textId="77777777" w:rsidR="003B6F89" w:rsidRPr="003B6F89" w:rsidRDefault="003B6F89" w:rsidP="003B6F89">
      <w:pPr>
        <w:rPr>
          <w:rFonts w:ascii="Times" w:eastAsia="DengXian" w:hAnsi="Times"/>
          <w:kern w:val="0"/>
          <w14:ligatures w14:val="none"/>
        </w:rPr>
      </w:pPr>
      <w:r w:rsidRPr="003B6F89">
        <w:rPr>
          <w:rFonts w:ascii="Times" w:eastAsia="DengXian" w:hAnsi="Times" w:hint="eastAsia"/>
          <w:kern w:val="0"/>
          <w14:ligatures w14:val="none"/>
        </w:rPr>
        <w:t xml:space="preserve">as well as the metrics </w:t>
      </w:r>
    </w:p>
    <w:p w14:paraId="47E56725" w14:textId="77777777" w:rsidR="003B6F89" w:rsidRPr="003B6F89" w:rsidRDefault="003B6F89" w:rsidP="00A31B65">
      <w:pPr>
        <w:numPr>
          <w:ilvl w:val="0"/>
          <w:numId w:val="17"/>
        </w:numPr>
        <w:suppressAutoHyphens/>
        <w:spacing w:line="259" w:lineRule="auto"/>
        <w:rPr>
          <w:rFonts w:ascii="Times" w:eastAsia="PMingLiU" w:hAnsi="Times"/>
          <w:kern w:val="0"/>
          <w:lang w:eastAsia="zh-TW"/>
          <w14:ligatures w14:val="none"/>
        </w:rPr>
      </w:pPr>
      <w:r w:rsidRPr="003B6F89">
        <w:rPr>
          <w:rFonts w:ascii="Times" w:eastAsia="PMingLiU" w:hAnsi="Times" w:hint="eastAsia"/>
          <w:kern w:val="0"/>
          <w:lang w:eastAsia="zh-TW"/>
          <w14:ligatures w14:val="none"/>
        </w:rPr>
        <w:t>Impact to l</w:t>
      </w:r>
      <w:r w:rsidRPr="003B6F89">
        <w:rPr>
          <w:rFonts w:ascii="Times" w:eastAsia="PMingLiU" w:hAnsi="Times"/>
          <w:kern w:val="0"/>
          <w:lang w:eastAsia="zh-TW"/>
          <w14:ligatures w14:val="none"/>
        </w:rPr>
        <w:t>atency, if applicable</w:t>
      </w:r>
    </w:p>
    <w:p w14:paraId="46B2D693" w14:textId="77777777" w:rsidR="003B6F89" w:rsidRPr="003B6F89" w:rsidRDefault="003B6F89" w:rsidP="00A31B65">
      <w:pPr>
        <w:numPr>
          <w:ilvl w:val="0"/>
          <w:numId w:val="17"/>
        </w:numPr>
        <w:suppressAutoHyphens/>
        <w:spacing w:line="259" w:lineRule="auto"/>
        <w:rPr>
          <w:rFonts w:ascii="Times" w:eastAsia="PMingLiU" w:hAnsi="Times"/>
          <w:kern w:val="0"/>
          <w:lang w:eastAsia="zh-TW"/>
          <w14:ligatures w14:val="none"/>
        </w:rPr>
      </w:pPr>
      <w:r w:rsidRPr="003B6F89">
        <w:rPr>
          <w:rFonts w:ascii="Times" w:eastAsia="DengXian" w:hAnsi="Times"/>
          <w:kern w:val="0"/>
          <w14:ligatures w14:val="none"/>
        </w:rPr>
        <w:t>I</w:t>
      </w:r>
      <w:r w:rsidRPr="003B6F89">
        <w:rPr>
          <w:rFonts w:ascii="Times" w:eastAsia="DengXian" w:hAnsi="Times" w:hint="eastAsia"/>
          <w:kern w:val="0"/>
          <w14:ligatures w14:val="none"/>
        </w:rPr>
        <w:t>mpact to QoS/</w:t>
      </w:r>
      <w:r w:rsidRPr="003B6F89">
        <w:rPr>
          <w:rFonts w:ascii="Times" w:eastAsia="PMingLiU" w:hAnsi="Times"/>
          <w:kern w:val="0"/>
          <w:lang w:eastAsia="zh-TW"/>
          <w14:ligatures w14:val="none"/>
        </w:rPr>
        <w:t>delay budget satisfaction</w:t>
      </w:r>
      <w:r w:rsidRPr="003B6F89">
        <w:rPr>
          <w:rFonts w:ascii="Times" w:eastAsia="DengXian" w:hAnsi="Times" w:hint="eastAsia"/>
          <w:kern w:val="0"/>
          <w14:ligatures w14:val="none"/>
        </w:rPr>
        <w:t xml:space="preserve"> rate</w:t>
      </w:r>
      <w:r w:rsidRPr="003B6F89">
        <w:rPr>
          <w:rFonts w:ascii="Times" w:eastAsia="PMingLiU" w:hAnsi="Times"/>
          <w:kern w:val="0"/>
          <w:lang w:eastAsia="zh-TW"/>
          <w14:ligatures w14:val="none"/>
        </w:rPr>
        <w:t>,</w:t>
      </w:r>
      <w:r w:rsidRPr="003B6F89">
        <w:rPr>
          <w:rFonts w:ascii="Times" w:eastAsia="DengXian" w:hAnsi="Times" w:hint="eastAsia"/>
          <w:kern w:val="0"/>
          <w14:ligatures w14:val="none"/>
        </w:rPr>
        <w:t xml:space="preserve"> if applicable</w:t>
      </w:r>
    </w:p>
    <w:p w14:paraId="55DEA0F7" w14:textId="77777777" w:rsidR="003B6F89" w:rsidRPr="003B6F89" w:rsidRDefault="003B6F89" w:rsidP="003B6F89">
      <w:pPr>
        <w:rPr>
          <w:rFonts w:ascii="Times" w:eastAsia="DengXian" w:hAnsi="Times"/>
          <w:kern w:val="0"/>
          <w14:ligatures w14:val="none"/>
        </w:rPr>
      </w:pPr>
      <w:r w:rsidRPr="003B6F89">
        <w:rPr>
          <w:rFonts w:ascii="Times" w:eastAsia="DengXian" w:hAnsi="Times" w:hint="eastAsia"/>
          <w:kern w:val="0"/>
          <w14:ligatures w14:val="none"/>
        </w:rPr>
        <w:t xml:space="preserve">are used </w:t>
      </w:r>
      <w:r w:rsidRPr="003B6F89">
        <w:rPr>
          <w:rFonts w:ascii="Times" w:eastAsia="PMingLiU" w:hAnsi="Times"/>
          <w:kern w:val="0"/>
          <w:lang w:eastAsia="zh-TW"/>
          <w14:ligatures w14:val="none"/>
        </w:rPr>
        <w:t xml:space="preserve">for 6G </w:t>
      </w:r>
      <w:r w:rsidRPr="003B6F89">
        <w:rPr>
          <w:rFonts w:ascii="Times" w:eastAsia="DengXian" w:hAnsi="Times" w:hint="eastAsia"/>
          <w:kern w:val="0"/>
          <w14:ligatures w14:val="none"/>
        </w:rPr>
        <w:t xml:space="preserve">energy efficiency </w:t>
      </w:r>
      <w:r w:rsidRPr="003B6F89">
        <w:rPr>
          <w:rFonts w:ascii="Times" w:eastAsia="PMingLiU" w:hAnsi="Times"/>
          <w:kern w:val="0"/>
          <w:lang w:eastAsia="zh-TW"/>
          <w14:ligatures w14:val="none"/>
        </w:rPr>
        <w:t>evaluation</w:t>
      </w:r>
      <w:r w:rsidRPr="003B6F89">
        <w:rPr>
          <w:rFonts w:ascii="Times" w:eastAsia="DengXian" w:hAnsi="Times" w:hint="eastAsia"/>
          <w:kern w:val="0"/>
          <w14:ligatures w14:val="none"/>
        </w:rPr>
        <w:t>.</w:t>
      </w:r>
    </w:p>
    <w:p w14:paraId="58D1FC38" w14:textId="77777777" w:rsidR="003B6F89" w:rsidRPr="003B6F89" w:rsidRDefault="003B6F89" w:rsidP="003B6F89">
      <w:pPr>
        <w:rPr>
          <w:rFonts w:ascii="Times" w:eastAsia="DengXian" w:hAnsi="Times"/>
          <w:kern w:val="0"/>
          <w14:ligatures w14:val="none"/>
        </w:rPr>
      </w:pPr>
    </w:p>
    <w:p w14:paraId="0AC5DE0B" w14:textId="77777777" w:rsidR="003B6F89" w:rsidRPr="003B6F89" w:rsidRDefault="003B6F89" w:rsidP="003B6F89">
      <w:pPr>
        <w:rPr>
          <w:rFonts w:ascii="Times" w:eastAsia="DengXian" w:hAnsi="Times"/>
          <w:kern w:val="0"/>
          <w:highlight w:val="green"/>
          <w14:ligatures w14:val="none"/>
        </w:rPr>
      </w:pPr>
      <w:r w:rsidRPr="003B6F89">
        <w:rPr>
          <w:rFonts w:ascii="Times" w:eastAsia="DengXian" w:hAnsi="Times" w:hint="eastAsia"/>
          <w:kern w:val="0"/>
          <w:highlight w:val="green"/>
          <w14:ligatures w14:val="none"/>
        </w:rPr>
        <w:t>Agreement</w:t>
      </w:r>
    </w:p>
    <w:p w14:paraId="63E3FC79" w14:textId="77777777" w:rsidR="003B6F89" w:rsidRPr="003B6F89" w:rsidRDefault="003B6F89" w:rsidP="003B6F89">
      <w:pPr>
        <w:rPr>
          <w:rFonts w:ascii="Times" w:eastAsia="DengXian" w:hAnsi="Times"/>
          <w:kern w:val="0"/>
          <w14:ligatures w14:val="none"/>
        </w:rPr>
      </w:pPr>
      <w:r w:rsidRPr="003B6F89">
        <w:rPr>
          <w:rFonts w:ascii="Times" w:eastAsia="PMingLiU" w:hAnsi="Times"/>
          <w:kern w:val="0"/>
          <w:lang w:eastAsia="zh-TW"/>
          <w14:ligatures w14:val="none"/>
        </w:rPr>
        <w:t>Apply the following evaluation methodology framework</w:t>
      </w:r>
      <w:r w:rsidRPr="003B6F89">
        <w:rPr>
          <w:rFonts w:ascii="Times" w:eastAsia="DengXian" w:hAnsi="Times" w:hint="eastAsia"/>
          <w:kern w:val="0"/>
          <w14:ligatures w14:val="none"/>
        </w:rPr>
        <w:t xml:space="preserve"> for</w:t>
      </w:r>
      <w:r w:rsidRPr="003B6F89">
        <w:rPr>
          <w:rFonts w:ascii="Times" w:eastAsia="PMingLiU" w:hAnsi="Times"/>
          <w:kern w:val="0"/>
          <w:lang w:eastAsia="zh-TW"/>
          <w14:ligatures w14:val="none"/>
        </w:rPr>
        <w:t xml:space="preserve"> Quantitative analysis</w:t>
      </w:r>
      <w:r w:rsidRPr="003B6F89">
        <w:rPr>
          <w:rFonts w:ascii="Times" w:eastAsia="DengXian" w:hAnsi="Times" w:hint="eastAsia"/>
          <w:kern w:val="0"/>
          <w14:ligatures w14:val="none"/>
        </w:rPr>
        <w:t>,</w:t>
      </w:r>
    </w:p>
    <w:p w14:paraId="3C599BCD" w14:textId="77777777" w:rsidR="003B6F89" w:rsidRPr="003B6F89" w:rsidRDefault="003B6F89" w:rsidP="00A31B65">
      <w:pPr>
        <w:numPr>
          <w:ilvl w:val="0"/>
          <w:numId w:val="19"/>
        </w:numPr>
        <w:rPr>
          <w:rFonts w:ascii="Times" w:eastAsia="PMingLiU" w:hAnsi="Times"/>
          <w:kern w:val="0"/>
          <w:lang w:eastAsia="zh-TW"/>
          <w14:ligatures w14:val="none"/>
        </w:rPr>
      </w:pPr>
      <w:r w:rsidRPr="003B6F89">
        <w:rPr>
          <w:rFonts w:ascii="Times" w:eastAsia="PMingLiU" w:hAnsi="Times"/>
          <w:kern w:val="0"/>
          <w:lang w:eastAsia="zh-TW"/>
          <w14:ligatures w14:val="none"/>
        </w:rPr>
        <w:t>For NW unloaded/empty load case or UE idle/inactive mode:</w:t>
      </w:r>
    </w:p>
    <w:p w14:paraId="54BAEC40" w14:textId="77777777" w:rsidR="003B6F89" w:rsidRPr="003B6F89" w:rsidRDefault="003B6F89" w:rsidP="00A31B65">
      <w:pPr>
        <w:numPr>
          <w:ilvl w:val="0"/>
          <w:numId w:val="18"/>
        </w:numPr>
        <w:suppressAutoHyphens/>
        <w:spacing w:line="259" w:lineRule="auto"/>
        <w:rPr>
          <w:rFonts w:ascii="Times" w:eastAsia="PMingLiU" w:hAnsi="Times"/>
          <w:kern w:val="0"/>
          <w:lang w:eastAsia="zh-TW"/>
          <w14:ligatures w14:val="none"/>
        </w:rPr>
      </w:pPr>
      <w:r w:rsidRPr="003B6F89">
        <w:rPr>
          <w:rFonts w:ascii="Times" w:eastAsia="DengXian" w:hAnsi="Times" w:hint="eastAsia"/>
          <w:kern w:val="0"/>
          <w14:ligatures w14:val="none"/>
        </w:rPr>
        <w:lastRenderedPageBreak/>
        <w:t xml:space="preserve">For </w:t>
      </w:r>
      <w:r w:rsidRPr="003B6F89">
        <w:rPr>
          <w:rFonts w:ascii="Times" w:eastAsia="DengXian" w:hAnsi="Times"/>
          <w:kern w:val="0"/>
          <w14:ligatures w14:val="none"/>
        </w:rPr>
        <w:t>energ</w:t>
      </w:r>
      <w:r w:rsidRPr="003B6F89">
        <w:rPr>
          <w:rFonts w:ascii="Times" w:eastAsia="DengXian" w:hAnsi="Times" w:hint="eastAsia"/>
          <w:kern w:val="0"/>
          <w14:ligatures w14:val="none"/>
        </w:rPr>
        <w:t xml:space="preserve">y </w:t>
      </w:r>
      <w:proofErr w:type="gramStart"/>
      <w:r w:rsidRPr="003B6F89">
        <w:rPr>
          <w:rFonts w:ascii="Times" w:eastAsia="DengXian" w:hAnsi="Times" w:hint="eastAsia"/>
          <w:kern w:val="0"/>
          <w14:ligatures w14:val="none"/>
        </w:rPr>
        <w:t>saving:</w:t>
      </w:r>
      <w:proofErr w:type="gramEnd"/>
      <w:r w:rsidRPr="003B6F89">
        <w:rPr>
          <w:rFonts w:ascii="Times" w:eastAsia="DengXian" w:hAnsi="Times" w:hint="eastAsia"/>
          <w:kern w:val="0"/>
          <w14:ligatures w14:val="none"/>
        </w:rPr>
        <w:t xml:space="preserve"> a</w:t>
      </w:r>
      <w:r w:rsidRPr="003B6F89">
        <w:rPr>
          <w:rFonts w:ascii="Times" w:eastAsia="PMingLiU" w:hAnsi="Times"/>
          <w:kern w:val="0"/>
          <w:lang w:eastAsia="zh-TW"/>
          <w14:ligatures w14:val="none"/>
        </w:rPr>
        <w:t>nalytical calculation</w:t>
      </w:r>
    </w:p>
    <w:p w14:paraId="220638DB" w14:textId="77777777" w:rsidR="003B6F89" w:rsidRPr="003B6F89" w:rsidRDefault="003B6F89" w:rsidP="00A31B65">
      <w:pPr>
        <w:numPr>
          <w:ilvl w:val="0"/>
          <w:numId w:val="18"/>
        </w:numPr>
        <w:suppressAutoHyphens/>
        <w:spacing w:line="259" w:lineRule="auto"/>
        <w:rPr>
          <w:rFonts w:ascii="Times" w:eastAsia="PMingLiU" w:hAnsi="Times"/>
          <w:kern w:val="0"/>
          <w:lang w:eastAsia="zh-TW"/>
          <w14:ligatures w14:val="none"/>
        </w:rPr>
      </w:pPr>
      <w:r w:rsidRPr="003B6F89">
        <w:rPr>
          <w:rFonts w:ascii="Times" w:eastAsia="DengXian" w:hAnsi="Times" w:hint="eastAsia"/>
          <w:kern w:val="0"/>
          <w14:ligatures w14:val="none"/>
        </w:rPr>
        <w:t>For performance impact: a</w:t>
      </w:r>
      <w:r w:rsidRPr="003B6F89">
        <w:rPr>
          <w:rFonts w:ascii="Times" w:eastAsia="PMingLiU" w:hAnsi="Times"/>
          <w:kern w:val="0"/>
          <w:lang w:eastAsia="zh-TW"/>
          <w14:ligatures w14:val="none"/>
        </w:rPr>
        <w:t>nalytical calculation</w:t>
      </w:r>
      <w:r w:rsidRPr="003B6F89">
        <w:rPr>
          <w:rFonts w:ascii="Times" w:eastAsia="DengXian" w:hAnsi="Times" w:hint="eastAsia"/>
          <w:kern w:val="0"/>
          <w14:ligatures w14:val="none"/>
        </w:rPr>
        <w:t xml:space="preserve">, </w:t>
      </w:r>
      <w:r w:rsidRPr="003B6F89">
        <w:rPr>
          <w:rFonts w:ascii="Times" w:eastAsia="PMingLiU" w:hAnsi="Times"/>
          <w:kern w:val="0"/>
          <w:lang w:eastAsia="zh-TW"/>
          <w14:ligatures w14:val="none"/>
        </w:rPr>
        <w:t>LLS</w:t>
      </w:r>
    </w:p>
    <w:p w14:paraId="63BFE8B9" w14:textId="77777777" w:rsidR="003B6F89" w:rsidRPr="003B6F89" w:rsidRDefault="003B6F89" w:rsidP="00A31B65">
      <w:pPr>
        <w:numPr>
          <w:ilvl w:val="0"/>
          <w:numId w:val="19"/>
        </w:numPr>
        <w:rPr>
          <w:rFonts w:ascii="Times" w:eastAsia="PMingLiU" w:hAnsi="Times"/>
          <w:kern w:val="0"/>
          <w:lang w:eastAsia="zh-TW"/>
          <w14:ligatures w14:val="none"/>
        </w:rPr>
      </w:pPr>
      <w:r w:rsidRPr="003B6F89">
        <w:rPr>
          <w:rFonts w:ascii="Times" w:eastAsia="PMingLiU" w:hAnsi="Times"/>
          <w:kern w:val="0"/>
          <w:lang w:eastAsia="zh-TW"/>
          <w14:ligatures w14:val="none"/>
        </w:rPr>
        <w:t>For loaded cases and connected-mode UEs</w:t>
      </w:r>
    </w:p>
    <w:p w14:paraId="544FDFC4" w14:textId="77777777" w:rsidR="003B6F89" w:rsidRPr="003B6F89" w:rsidRDefault="003B6F89" w:rsidP="00A31B65">
      <w:pPr>
        <w:numPr>
          <w:ilvl w:val="0"/>
          <w:numId w:val="18"/>
        </w:numPr>
        <w:suppressAutoHyphens/>
        <w:spacing w:line="259" w:lineRule="auto"/>
        <w:rPr>
          <w:rFonts w:ascii="Times" w:eastAsia="DengXian" w:hAnsi="Times"/>
          <w:kern w:val="0"/>
          <w14:ligatures w14:val="none"/>
        </w:rPr>
      </w:pPr>
      <w:r w:rsidRPr="003B6F89">
        <w:rPr>
          <w:rFonts w:ascii="Times" w:eastAsia="DengXian" w:hAnsi="Times" w:hint="eastAsia"/>
          <w:kern w:val="0"/>
          <w14:ligatures w14:val="none"/>
        </w:rPr>
        <w:t xml:space="preserve">For </w:t>
      </w:r>
      <w:r w:rsidRPr="003B6F89">
        <w:rPr>
          <w:rFonts w:ascii="Times" w:eastAsia="DengXian" w:hAnsi="Times"/>
          <w:kern w:val="0"/>
          <w14:ligatures w14:val="none"/>
        </w:rPr>
        <w:t>energ</w:t>
      </w:r>
      <w:r w:rsidRPr="003B6F89">
        <w:rPr>
          <w:rFonts w:ascii="Times" w:eastAsia="DengXian" w:hAnsi="Times" w:hint="eastAsia"/>
          <w:kern w:val="0"/>
          <w14:ligatures w14:val="none"/>
        </w:rPr>
        <w:t>y saving: SLS</w:t>
      </w:r>
    </w:p>
    <w:p w14:paraId="174844E3" w14:textId="77777777" w:rsidR="003B6F89" w:rsidRPr="003B6F89" w:rsidRDefault="003B6F89" w:rsidP="00A31B65">
      <w:pPr>
        <w:numPr>
          <w:ilvl w:val="0"/>
          <w:numId w:val="18"/>
        </w:numPr>
        <w:suppressAutoHyphens/>
        <w:spacing w:line="259" w:lineRule="auto"/>
        <w:rPr>
          <w:rFonts w:ascii="Times" w:eastAsia="DengXian" w:hAnsi="Times"/>
          <w:kern w:val="0"/>
          <w14:ligatures w14:val="none"/>
        </w:rPr>
      </w:pPr>
      <w:r w:rsidRPr="003B6F89">
        <w:rPr>
          <w:rFonts w:ascii="Times" w:eastAsia="DengXian" w:hAnsi="Times" w:hint="eastAsia"/>
          <w:kern w:val="0"/>
          <w14:ligatures w14:val="none"/>
        </w:rPr>
        <w:t>For performance impact: LLS, S</w:t>
      </w:r>
      <w:r w:rsidRPr="003B6F89">
        <w:rPr>
          <w:rFonts w:ascii="Times" w:eastAsia="DengXian" w:hAnsi="Times"/>
          <w:kern w:val="0"/>
          <w14:ligatures w14:val="none"/>
        </w:rPr>
        <w:t>LS</w:t>
      </w:r>
    </w:p>
    <w:p w14:paraId="4A877468" w14:textId="77777777" w:rsidR="003B6F89" w:rsidRPr="003B6F89" w:rsidRDefault="003B6F89" w:rsidP="003B6F89">
      <w:pPr>
        <w:rPr>
          <w:rFonts w:ascii="Times" w:eastAsia="DengXian" w:hAnsi="Times"/>
          <w:kern w:val="0"/>
          <w14:ligatures w14:val="none"/>
        </w:rPr>
      </w:pPr>
    </w:p>
    <w:p w14:paraId="49899F9C" w14:textId="77777777" w:rsidR="003B6F89" w:rsidRPr="003B6F89" w:rsidRDefault="003B6F89" w:rsidP="003B6F89">
      <w:pPr>
        <w:rPr>
          <w:rFonts w:ascii="Times" w:eastAsia="DengXian" w:hAnsi="Times"/>
          <w:kern w:val="0"/>
          <w:highlight w:val="green"/>
          <w14:ligatures w14:val="none"/>
        </w:rPr>
      </w:pPr>
      <w:r w:rsidRPr="003B6F89">
        <w:rPr>
          <w:rFonts w:ascii="Times" w:eastAsia="DengXian" w:hAnsi="Times" w:hint="eastAsia"/>
          <w:kern w:val="0"/>
          <w:highlight w:val="green"/>
          <w14:ligatures w14:val="none"/>
        </w:rPr>
        <w:t>Agreement</w:t>
      </w:r>
    </w:p>
    <w:p w14:paraId="3FBCF7BE" w14:textId="77777777" w:rsidR="003B6F89" w:rsidRPr="003B6F89" w:rsidRDefault="003B6F89" w:rsidP="003B6F89">
      <w:pPr>
        <w:spacing w:line="256" w:lineRule="auto"/>
        <w:rPr>
          <w:rFonts w:ascii="Times" w:eastAsia="Calibri" w:hAnsi="Times" w:cs="Arial"/>
          <w:kern w:val="0"/>
          <w14:ligatures w14:val="none"/>
        </w:rPr>
      </w:pPr>
      <w:r w:rsidRPr="003B6F89">
        <w:rPr>
          <w:rFonts w:ascii="Times" w:eastAsia="Calibri" w:hAnsi="Times" w:cs="Arial"/>
          <w:kern w:val="0"/>
          <w14:ligatures w14:val="none"/>
        </w:rPr>
        <w:t>For evaluation purposes, expand the existing BS power model reference configuration with a set for ~7 GHz operation with the following parameters:</w:t>
      </w:r>
    </w:p>
    <w:tbl>
      <w:tblPr>
        <w:tblW w:w="4215" w:type="dxa"/>
        <w:jc w:val="center"/>
        <w:tblLayout w:type="fixed"/>
        <w:tblLook w:val="04A0" w:firstRow="1" w:lastRow="0" w:firstColumn="1" w:lastColumn="0" w:noHBand="0" w:noVBand="1"/>
      </w:tblPr>
      <w:tblGrid>
        <w:gridCol w:w="2130"/>
        <w:gridCol w:w="2085"/>
      </w:tblGrid>
      <w:tr w:rsidR="003B6F89" w:rsidRPr="003B6F89" w14:paraId="53F1678B" w14:textId="77777777" w:rsidTr="001B6969">
        <w:trPr>
          <w:jc w:val="center"/>
        </w:trPr>
        <w:tc>
          <w:tcPr>
            <w:tcW w:w="2132" w:type="dxa"/>
            <w:tcBorders>
              <w:top w:val="single" w:sz="8" w:space="0" w:color="000000"/>
              <w:left w:val="single" w:sz="8" w:space="0" w:color="000000"/>
              <w:bottom w:val="single" w:sz="8" w:space="0" w:color="000000"/>
              <w:right w:val="single" w:sz="8" w:space="0" w:color="000000"/>
            </w:tcBorders>
            <w:hideMark/>
          </w:tcPr>
          <w:p w14:paraId="4F790638" w14:textId="77777777" w:rsidR="003B6F89" w:rsidRPr="003B6F89" w:rsidRDefault="003B6F89" w:rsidP="003B6F89">
            <w:pPr>
              <w:keepNext/>
              <w:keepLines/>
              <w:tabs>
                <w:tab w:val="left" w:pos="720"/>
              </w:tabs>
              <w:spacing w:line="256" w:lineRule="auto"/>
              <w:rPr>
                <w:rFonts w:ascii="Times" w:eastAsia="DengXian" w:hAnsi="Times" w:cs="Arial"/>
                <w:kern w:val="0"/>
                <w:sz w:val="18"/>
                <w14:ligatures w14:val="none"/>
              </w:rPr>
            </w:pPr>
            <w:r w:rsidRPr="003B6F89">
              <w:rPr>
                <w:rFonts w:ascii="Times" w:eastAsia="PMingLiU" w:hAnsi="Times" w:cs="Arial"/>
                <w:kern w:val="0"/>
                <w:sz w:val="18"/>
                <w14:ligatures w14:val="none"/>
              </w:rPr>
              <w:t>Property</w:t>
            </w:r>
          </w:p>
        </w:tc>
        <w:tc>
          <w:tcPr>
            <w:tcW w:w="2088" w:type="dxa"/>
            <w:tcBorders>
              <w:top w:val="single" w:sz="8" w:space="0" w:color="000000"/>
              <w:left w:val="nil"/>
              <w:bottom w:val="single" w:sz="8" w:space="0" w:color="000000"/>
              <w:right w:val="single" w:sz="8" w:space="0" w:color="000000"/>
            </w:tcBorders>
            <w:tcMar>
              <w:top w:w="0" w:type="dxa"/>
              <w:left w:w="10" w:type="dxa"/>
              <w:bottom w:w="0" w:type="dxa"/>
              <w:right w:w="10" w:type="dxa"/>
            </w:tcMar>
            <w:hideMark/>
          </w:tcPr>
          <w:p w14:paraId="70F07625" w14:textId="77777777" w:rsidR="003B6F89" w:rsidRPr="003B6F89" w:rsidRDefault="003B6F89" w:rsidP="003B6F89">
            <w:pPr>
              <w:keepNext/>
              <w:keepLines/>
              <w:tabs>
                <w:tab w:val="left" w:pos="720"/>
              </w:tabs>
              <w:spacing w:line="256" w:lineRule="auto"/>
              <w:rPr>
                <w:rFonts w:ascii="Times" w:eastAsia="PMingLiU" w:hAnsi="Times" w:cs="Arial"/>
                <w:kern w:val="0"/>
                <w:sz w:val="18"/>
                <w14:ligatures w14:val="none"/>
              </w:rPr>
            </w:pPr>
            <w:r w:rsidRPr="003B6F89">
              <w:rPr>
                <w:rFonts w:ascii="Times" w:eastAsia="DengXian" w:hAnsi="Times" w:cs="Arial"/>
                <w:kern w:val="0"/>
                <w:sz w:val="18"/>
                <w14:ligatures w14:val="none"/>
              </w:rPr>
              <w:t>C</w:t>
            </w:r>
            <w:r w:rsidRPr="003B6F89">
              <w:rPr>
                <w:rFonts w:ascii="Times" w:eastAsia="DengXian" w:hAnsi="Times" w:cs="Arial" w:hint="eastAsia"/>
                <w:kern w:val="0"/>
                <w:sz w:val="18"/>
                <w14:ligatures w14:val="none"/>
              </w:rPr>
              <w:t xml:space="preserve">onfiguration for </w:t>
            </w:r>
            <w:r w:rsidRPr="003B6F89">
              <w:rPr>
                <w:rFonts w:ascii="Times" w:eastAsia="PMingLiU" w:hAnsi="Times" w:cs="Arial" w:hint="eastAsia"/>
                <w:kern w:val="0"/>
                <w:sz w:val="18"/>
                <w14:ligatures w14:val="none"/>
              </w:rPr>
              <w:t>Set 4 around 7 GHz</w:t>
            </w:r>
          </w:p>
        </w:tc>
      </w:tr>
      <w:tr w:rsidR="003B6F89" w:rsidRPr="003B6F89" w14:paraId="7559D82F" w14:textId="77777777" w:rsidTr="001B6969">
        <w:trPr>
          <w:jc w:val="center"/>
        </w:trPr>
        <w:tc>
          <w:tcPr>
            <w:tcW w:w="2132" w:type="dxa"/>
            <w:tcBorders>
              <w:top w:val="nil"/>
              <w:left w:val="single" w:sz="8" w:space="0" w:color="000000"/>
              <w:bottom w:val="single" w:sz="8" w:space="0" w:color="000000"/>
              <w:right w:val="single" w:sz="8" w:space="0" w:color="000000"/>
            </w:tcBorders>
            <w:hideMark/>
          </w:tcPr>
          <w:p w14:paraId="6F1E344F" w14:textId="77777777" w:rsidR="003B6F89" w:rsidRPr="003B6F89" w:rsidRDefault="003B6F89" w:rsidP="003B6F89">
            <w:pPr>
              <w:keepNext/>
              <w:keepLines/>
              <w:spacing w:line="256" w:lineRule="auto"/>
              <w:rPr>
                <w:rFonts w:ascii="Times" w:eastAsia="PMingLiU" w:hAnsi="Times" w:cs="Arial"/>
                <w:kern w:val="0"/>
                <w:sz w:val="18"/>
                <w:lang w:val="zh-CN"/>
                <w14:ligatures w14:val="none"/>
              </w:rPr>
            </w:pPr>
            <w:r w:rsidRPr="003B6F89">
              <w:rPr>
                <w:rFonts w:ascii="Times" w:eastAsia="PMingLiU" w:hAnsi="Times" w:cs="Arial" w:hint="eastAsia"/>
                <w:kern w:val="0"/>
                <w:sz w:val="18"/>
                <w:lang w:val="zh-CN"/>
                <w14:ligatures w14:val="none"/>
              </w:rPr>
              <w:t>Duplex</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74C99B5B" w14:textId="77777777" w:rsidR="003B6F89" w:rsidRPr="003B6F89" w:rsidRDefault="003B6F89" w:rsidP="003B6F89">
            <w:pPr>
              <w:keepNext/>
              <w:keepLines/>
              <w:spacing w:line="256" w:lineRule="auto"/>
              <w:rPr>
                <w:rFonts w:ascii="Times" w:eastAsia="PMingLiU" w:hAnsi="Times" w:cs="Arial"/>
                <w:kern w:val="0"/>
                <w:sz w:val="18"/>
                <w:lang w:val="zh-CN"/>
                <w14:ligatures w14:val="none"/>
              </w:rPr>
            </w:pPr>
            <w:r w:rsidRPr="003B6F89">
              <w:rPr>
                <w:rFonts w:ascii="Times" w:eastAsia="PMingLiU" w:hAnsi="Times" w:cs="Arial" w:hint="eastAsia"/>
                <w:kern w:val="0"/>
                <w:sz w:val="18"/>
                <w:lang w:val="zh-CN"/>
                <w14:ligatures w14:val="none"/>
              </w:rPr>
              <w:t>TDD</w:t>
            </w:r>
          </w:p>
        </w:tc>
      </w:tr>
      <w:tr w:rsidR="003B6F89" w:rsidRPr="003B6F89" w14:paraId="29F8921C" w14:textId="77777777" w:rsidTr="001B6969">
        <w:trPr>
          <w:jc w:val="center"/>
        </w:trPr>
        <w:tc>
          <w:tcPr>
            <w:tcW w:w="2132" w:type="dxa"/>
            <w:tcBorders>
              <w:top w:val="nil"/>
              <w:left w:val="single" w:sz="8" w:space="0" w:color="000000"/>
              <w:bottom w:val="single" w:sz="8" w:space="0" w:color="000000"/>
              <w:right w:val="single" w:sz="8" w:space="0" w:color="000000"/>
            </w:tcBorders>
            <w:hideMark/>
          </w:tcPr>
          <w:p w14:paraId="12C77318" w14:textId="77777777" w:rsidR="003B6F89" w:rsidRPr="003B6F89" w:rsidRDefault="003B6F89" w:rsidP="003B6F89">
            <w:pPr>
              <w:keepNext/>
              <w:keepLines/>
              <w:spacing w:line="256" w:lineRule="auto"/>
              <w:rPr>
                <w:rFonts w:ascii="Times" w:eastAsia="PMingLiU" w:hAnsi="Times" w:cs="Arial"/>
                <w:kern w:val="0"/>
                <w:sz w:val="18"/>
                <w:lang w:val="zh-CN"/>
                <w14:ligatures w14:val="none"/>
              </w:rPr>
            </w:pPr>
            <w:r w:rsidRPr="003B6F89">
              <w:rPr>
                <w:rFonts w:ascii="Times" w:eastAsia="PMingLiU" w:hAnsi="Times" w:cs="Arial" w:hint="eastAsia"/>
                <w:kern w:val="0"/>
                <w:sz w:val="18"/>
                <w:lang w:val="zh-CN"/>
                <w14:ligatures w14:val="none"/>
              </w:rPr>
              <w:t>BW</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0897287A" w14:textId="77777777" w:rsidR="003B6F89" w:rsidRPr="003B6F89" w:rsidRDefault="003B6F89" w:rsidP="003B6F89">
            <w:pPr>
              <w:keepNext/>
              <w:keepLines/>
              <w:spacing w:line="256" w:lineRule="auto"/>
              <w:rPr>
                <w:rFonts w:ascii="Times" w:eastAsia="PMingLiU" w:hAnsi="Times" w:cs="Arial"/>
                <w:kern w:val="0"/>
                <w:sz w:val="18"/>
                <w14:ligatures w14:val="none"/>
              </w:rPr>
            </w:pPr>
            <w:r w:rsidRPr="003B6F89">
              <w:rPr>
                <w:rFonts w:ascii="Times" w:eastAsia="PMingLiU" w:hAnsi="Times" w:cs="Arial"/>
                <w:kern w:val="0"/>
                <w:sz w:val="18"/>
                <w14:ligatures w14:val="none"/>
              </w:rPr>
              <w:t>[</w:t>
            </w:r>
            <w:r w:rsidRPr="003B6F89">
              <w:rPr>
                <w:rFonts w:ascii="Times" w:eastAsia="PMingLiU" w:hAnsi="Times" w:cs="Arial" w:hint="eastAsia"/>
                <w:kern w:val="0"/>
                <w:sz w:val="18"/>
                <w:lang w:val="zh-CN"/>
                <w14:ligatures w14:val="none"/>
              </w:rPr>
              <w:t>1</w:t>
            </w:r>
            <w:r w:rsidRPr="003B6F89">
              <w:rPr>
                <w:rFonts w:ascii="Times" w:eastAsia="PMingLiU" w:hAnsi="Times" w:cs="Arial"/>
                <w:kern w:val="0"/>
                <w:sz w:val="18"/>
                <w14:ligatures w14:val="none"/>
              </w:rPr>
              <w:t>0</w:t>
            </w:r>
            <w:r w:rsidRPr="003B6F89">
              <w:rPr>
                <w:rFonts w:ascii="Times" w:eastAsia="PMingLiU" w:hAnsi="Times" w:cs="Arial" w:hint="eastAsia"/>
                <w:kern w:val="0"/>
                <w:sz w:val="18"/>
                <w:lang w:val="zh-CN"/>
                <w14:ligatures w14:val="none"/>
              </w:rPr>
              <w:t>0</w:t>
            </w:r>
            <w:r w:rsidRPr="003B6F89">
              <w:rPr>
                <w:rFonts w:ascii="Times" w:eastAsia="PMingLiU" w:hAnsi="Times" w:cs="Arial"/>
                <w:kern w:val="0"/>
                <w:sz w:val="18"/>
                <w14:ligatures w14:val="none"/>
              </w:rPr>
              <w:t>, 200, 400]</w:t>
            </w:r>
            <w:r w:rsidRPr="003B6F89">
              <w:rPr>
                <w:rFonts w:ascii="Times" w:eastAsia="PMingLiU" w:hAnsi="Times" w:cs="Arial" w:hint="eastAsia"/>
                <w:kern w:val="0"/>
                <w:sz w:val="18"/>
                <w:lang w:val="zh-CN"/>
                <w14:ligatures w14:val="none"/>
              </w:rPr>
              <w:t xml:space="preserve"> MHz </w:t>
            </w:r>
          </w:p>
        </w:tc>
      </w:tr>
      <w:tr w:rsidR="003B6F89" w:rsidRPr="003B6F89" w14:paraId="7613054F" w14:textId="77777777" w:rsidTr="001B6969">
        <w:trPr>
          <w:jc w:val="center"/>
        </w:trPr>
        <w:tc>
          <w:tcPr>
            <w:tcW w:w="2132" w:type="dxa"/>
            <w:tcBorders>
              <w:top w:val="nil"/>
              <w:left w:val="single" w:sz="8" w:space="0" w:color="000000"/>
              <w:bottom w:val="single" w:sz="8" w:space="0" w:color="000000"/>
              <w:right w:val="single" w:sz="8" w:space="0" w:color="000000"/>
            </w:tcBorders>
            <w:hideMark/>
          </w:tcPr>
          <w:p w14:paraId="400A0215" w14:textId="77777777" w:rsidR="003B6F89" w:rsidRPr="003B6F89" w:rsidRDefault="003B6F89" w:rsidP="003B6F89">
            <w:pPr>
              <w:keepNext/>
              <w:keepLines/>
              <w:spacing w:line="256" w:lineRule="auto"/>
              <w:rPr>
                <w:rFonts w:ascii="Times" w:eastAsia="PMingLiU" w:hAnsi="Times" w:cs="Arial"/>
                <w:kern w:val="0"/>
                <w:sz w:val="18"/>
                <w:lang w:val="zh-CN"/>
                <w14:ligatures w14:val="none"/>
              </w:rPr>
            </w:pPr>
            <w:r w:rsidRPr="003B6F89">
              <w:rPr>
                <w:rFonts w:ascii="Times" w:eastAsia="PMingLiU" w:hAnsi="Times" w:cs="Arial" w:hint="eastAsia"/>
                <w:kern w:val="0"/>
                <w:sz w:val="18"/>
                <w:lang w:val="zh-CN"/>
                <w14:ligatures w14:val="none"/>
              </w:rPr>
              <w:t>SCS</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5AFEA529" w14:textId="77777777" w:rsidR="003B6F89" w:rsidRPr="003B6F89" w:rsidRDefault="003B6F89" w:rsidP="003B6F89">
            <w:pPr>
              <w:keepNext/>
              <w:keepLines/>
              <w:spacing w:line="256" w:lineRule="auto"/>
              <w:rPr>
                <w:rFonts w:ascii="Times" w:eastAsia="PMingLiU" w:hAnsi="Times" w:cs="Arial"/>
                <w:kern w:val="0"/>
                <w:sz w:val="18"/>
                <w14:ligatures w14:val="none"/>
              </w:rPr>
            </w:pPr>
            <w:r w:rsidRPr="003B6F89">
              <w:rPr>
                <w:rFonts w:ascii="Times" w:eastAsia="PMingLiU" w:hAnsi="Times" w:cs="Arial"/>
                <w:kern w:val="0"/>
                <w:sz w:val="18"/>
                <w14:ligatures w14:val="none"/>
              </w:rPr>
              <w:t>[</w:t>
            </w:r>
            <w:r w:rsidRPr="003B6F89">
              <w:rPr>
                <w:rFonts w:ascii="Times" w:eastAsia="PMingLiU" w:hAnsi="Times" w:cs="Arial" w:hint="eastAsia"/>
                <w:kern w:val="0"/>
                <w:sz w:val="18"/>
                <w:lang w:val="zh-CN"/>
                <w14:ligatures w14:val="none"/>
              </w:rPr>
              <w:t>30 kHz</w:t>
            </w:r>
            <w:r w:rsidRPr="003B6F89">
              <w:rPr>
                <w:rFonts w:ascii="Times" w:eastAsia="PMingLiU" w:hAnsi="Times" w:cs="Arial"/>
                <w:kern w:val="0"/>
                <w:sz w:val="18"/>
                <w14:ligatures w14:val="none"/>
              </w:rPr>
              <w:t>, 60 kHz]</w:t>
            </w:r>
          </w:p>
        </w:tc>
      </w:tr>
      <w:tr w:rsidR="003B6F89" w:rsidRPr="003B6F89" w14:paraId="0DAAC46A" w14:textId="77777777" w:rsidTr="001B6969">
        <w:trPr>
          <w:jc w:val="center"/>
        </w:trPr>
        <w:tc>
          <w:tcPr>
            <w:tcW w:w="2132" w:type="dxa"/>
            <w:tcBorders>
              <w:top w:val="nil"/>
              <w:left w:val="single" w:sz="8" w:space="0" w:color="000000"/>
              <w:bottom w:val="single" w:sz="8" w:space="0" w:color="000000"/>
              <w:right w:val="single" w:sz="8" w:space="0" w:color="000000"/>
            </w:tcBorders>
            <w:hideMark/>
          </w:tcPr>
          <w:p w14:paraId="52BFABB9" w14:textId="77777777" w:rsidR="003B6F89" w:rsidRPr="003B6F89" w:rsidRDefault="003B6F89" w:rsidP="003B6F89">
            <w:pPr>
              <w:keepNext/>
              <w:keepLines/>
              <w:spacing w:line="256" w:lineRule="auto"/>
              <w:rPr>
                <w:rFonts w:ascii="Times" w:eastAsia="PMingLiU" w:hAnsi="Times" w:cs="Arial"/>
                <w:kern w:val="0"/>
                <w:sz w:val="18"/>
                <w:lang w:val="zh-CN"/>
                <w14:ligatures w14:val="none"/>
              </w:rPr>
            </w:pPr>
            <w:r w:rsidRPr="003B6F89">
              <w:rPr>
                <w:rFonts w:ascii="Times" w:eastAsia="PMingLiU" w:hAnsi="Times" w:cs="Arial" w:hint="eastAsia"/>
                <w:kern w:val="0"/>
                <w:sz w:val="18"/>
                <w:lang w:val="zh-CN"/>
                <w14:ligatures w14:val="none"/>
              </w:rPr>
              <w:t>Number of TRP</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1E2BB425" w14:textId="77777777" w:rsidR="003B6F89" w:rsidRPr="003B6F89" w:rsidRDefault="003B6F89" w:rsidP="003B6F89">
            <w:pPr>
              <w:keepNext/>
              <w:keepLines/>
              <w:spacing w:line="256" w:lineRule="auto"/>
              <w:rPr>
                <w:rFonts w:ascii="Times" w:eastAsia="PMingLiU" w:hAnsi="Times" w:cs="Arial"/>
                <w:kern w:val="0"/>
                <w:sz w:val="18"/>
                <w:lang w:val="zh-CN"/>
                <w14:ligatures w14:val="none"/>
              </w:rPr>
            </w:pPr>
            <w:r w:rsidRPr="003B6F89">
              <w:rPr>
                <w:rFonts w:ascii="Times" w:eastAsia="PMingLiU" w:hAnsi="Times" w:cs="Arial" w:hint="eastAsia"/>
                <w:kern w:val="0"/>
                <w:sz w:val="18"/>
                <w:lang w:val="zh-CN"/>
                <w14:ligatures w14:val="none"/>
              </w:rPr>
              <w:t>1</w:t>
            </w:r>
          </w:p>
        </w:tc>
      </w:tr>
      <w:tr w:rsidR="003B6F89" w:rsidRPr="003B6F89" w14:paraId="77BB0CD3" w14:textId="77777777" w:rsidTr="001B6969">
        <w:trPr>
          <w:jc w:val="center"/>
        </w:trPr>
        <w:tc>
          <w:tcPr>
            <w:tcW w:w="2132" w:type="dxa"/>
            <w:tcBorders>
              <w:top w:val="nil"/>
              <w:left w:val="single" w:sz="8" w:space="0" w:color="000000"/>
              <w:bottom w:val="single" w:sz="8" w:space="0" w:color="000000"/>
              <w:right w:val="single" w:sz="8" w:space="0" w:color="000000"/>
            </w:tcBorders>
            <w:hideMark/>
          </w:tcPr>
          <w:p w14:paraId="6B3DC93B" w14:textId="77777777" w:rsidR="003B6F89" w:rsidRPr="003B6F89" w:rsidRDefault="003B6F89" w:rsidP="003B6F89">
            <w:pPr>
              <w:keepNext/>
              <w:keepLines/>
              <w:spacing w:line="256" w:lineRule="auto"/>
              <w:rPr>
                <w:rFonts w:ascii="Times" w:eastAsia="PMingLiU" w:hAnsi="Times" w:cs="Arial"/>
                <w:kern w:val="0"/>
                <w:sz w:val="18"/>
                <w14:ligatures w14:val="none"/>
              </w:rPr>
            </w:pPr>
            <w:r w:rsidRPr="003B6F89">
              <w:rPr>
                <w:rFonts w:ascii="Times" w:eastAsia="PMingLiU" w:hAnsi="Times" w:cs="Arial"/>
                <w:kern w:val="0"/>
                <w:sz w:val="18"/>
                <w14:ligatures w14:val="none"/>
              </w:rPr>
              <w:t>Total number of DL TX RU</w:t>
            </w:r>
            <w:r w:rsidRPr="003B6F89">
              <w:rPr>
                <w:rFonts w:ascii="Times" w:eastAsia="PMingLiU" w:hAnsi="Times" w:cs="Arial"/>
                <w:kern w:val="0"/>
                <w:sz w:val="14"/>
                <w14:ligatures w14:val="none"/>
              </w:rPr>
              <w:t>s</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3C5DDB83" w14:textId="77777777" w:rsidR="003B6F89" w:rsidRPr="003B6F89" w:rsidRDefault="003B6F89" w:rsidP="003B6F89">
            <w:pPr>
              <w:keepNext/>
              <w:keepLines/>
              <w:spacing w:line="256" w:lineRule="auto"/>
              <w:rPr>
                <w:rFonts w:ascii="Times" w:eastAsia="PMingLiU" w:hAnsi="Times" w:cs="Arial"/>
                <w:kern w:val="0"/>
                <w:sz w:val="18"/>
                <w14:ligatures w14:val="none"/>
              </w:rPr>
            </w:pPr>
            <w:r w:rsidRPr="003B6F89">
              <w:rPr>
                <w:rFonts w:ascii="Times" w:eastAsia="PMingLiU" w:hAnsi="Times" w:cs="Arial"/>
                <w:kern w:val="0"/>
                <w:sz w:val="18"/>
                <w14:ligatures w14:val="none"/>
              </w:rPr>
              <w:t>[</w:t>
            </w:r>
            <w:r w:rsidRPr="003B6F89">
              <w:rPr>
                <w:rFonts w:ascii="Times" w:eastAsia="PMingLiU" w:hAnsi="Times" w:cs="Arial" w:hint="eastAsia"/>
                <w:kern w:val="0"/>
                <w:sz w:val="18"/>
                <w:lang w:val="zh-CN"/>
                <w14:ligatures w14:val="none"/>
              </w:rPr>
              <w:t>1</w:t>
            </w:r>
            <w:r w:rsidRPr="003B6F89">
              <w:rPr>
                <w:rFonts w:ascii="Times" w:eastAsia="PMingLiU" w:hAnsi="Times" w:cs="Arial"/>
                <w:kern w:val="0"/>
                <w:sz w:val="18"/>
                <w14:ligatures w14:val="none"/>
              </w:rPr>
              <w:t>28, 256]</w:t>
            </w:r>
          </w:p>
        </w:tc>
      </w:tr>
      <w:tr w:rsidR="003B6F89" w:rsidRPr="003B6F89" w14:paraId="773425FA" w14:textId="77777777" w:rsidTr="001B6969">
        <w:trPr>
          <w:jc w:val="center"/>
        </w:trPr>
        <w:tc>
          <w:tcPr>
            <w:tcW w:w="2132" w:type="dxa"/>
            <w:tcBorders>
              <w:top w:val="nil"/>
              <w:left w:val="single" w:sz="8" w:space="0" w:color="000000"/>
              <w:bottom w:val="single" w:sz="8" w:space="0" w:color="000000"/>
              <w:right w:val="single" w:sz="8" w:space="0" w:color="000000"/>
            </w:tcBorders>
            <w:hideMark/>
          </w:tcPr>
          <w:p w14:paraId="5DE7EB7E" w14:textId="77777777" w:rsidR="003B6F89" w:rsidRPr="003B6F89" w:rsidRDefault="003B6F89" w:rsidP="003B6F89">
            <w:pPr>
              <w:keepNext/>
              <w:keepLines/>
              <w:spacing w:line="256" w:lineRule="auto"/>
              <w:rPr>
                <w:rFonts w:ascii="Times" w:eastAsia="PMingLiU" w:hAnsi="Times" w:cs="Arial"/>
                <w:kern w:val="0"/>
                <w:sz w:val="18"/>
                <w:lang w:val="zh-CN"/>
                <w14:ligatures w14:val="none"/>
              </w:rPr>
            </w:pPr>
            <w:r w:rsidRPr="003B6F89">
              <w:rPr>
                <w:rFonts w:ascii="Times" w:eastAsia="PMingLiU" w:hAnsi="Times" w:cs="Arial" w:hint="eastAsia"/>
                <w:kern w:val="0"/>
                <w:sz w:val="18"/>
                <w:lang w:val="zh-CN"/>
                <w14:ligatures w14:val="none"/>
              </w:rPr>
              <w:t>Total DL power level</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25422FE5" w14:textId="77777777" w:rsidR="003B6F89" w:rsidRPr="003B6F89" w:rsidRDefault="003B6F89" w:rsidP="003B6F89">
            <w:pPr>
              <w:keepNext/>
              <w:keepLines/>
              <w:spacing w:line="256" w:lineRule="auto"/>
              <w:rPr>
                <w:rFonts w:ascii="Times" w:eastAsia="PMingLiU" w:hAnsi="Times" w:cs="Arial"/>
                <w:kern w:val="0"/>
                <w:sz w:val="18"/>
                <w:lang w:val="zh-CN"/>
                <w14:ligatures w14:val="none"/>
              </w:rPr>
            </w:pPr>
            <w:r w:rsidRPr="003B6F89">
              <w:rPr>
                <w:rFonts w:ascii="Times" w:eastAsia="PMingLiU" w:hAnsi="Times" w:cs="Arial"/>
                <w:kern w:val="0"/>
                <w:sz w:val="18"/>
                <w14:ligatures w14:val="none"/>
              </w:rPr>
              <w:t>[</w:t>
            </w:r>
            <w:r w:rsidRPr="003B6F89">
              <w:rPr>
                <w:rFonts w:ascii="Times" w:eastAsia="PMingLiU" w:hAnsi="Times" w:cs="Arial" w:hint="eastAsia"/>
                <w:kern w:val="0"/>
                <w:sz w:val="18"/>
                <w:lang w:val="zh-CN"/>
                <w14:ligatures w14:val="none"/>
              </w:rPr>
              <w:t>56</w:t>
            </w:r>
            <w:r w:rsidRPr="003B6F89">
              <w:rPr>
                <w:rFonts w:ascii="Times" w:eastAsia="PMingLiU" w:hAnsi="Times" w:cs="Arial"/>
                <w:kern w:val="0"/>
                <w:sz w:val="18"/>
                <w14:ligatures w14:val="none"/>
              </w:rPr>
              <w:t>]</w:t>
            </w:r>
            <w:r w:rsidRPr="003B6F89">
              <w:rPr>
                <w:rFonts w:ascii="Times" w:eastAsia="PMingLiU" w:hAnsi="Times" w:cs="Arial" w:hint="eastAsia"/>
                <w:kern w:val="0"/>
                <w:sz w:val="18"/>
                <w:lang w:val="zh-CN"/>
                <w14:ligatures w14:val="none"/>
              </w:rPr>
              <w:t xml:space="preserve"> dBm</w:t>
            </w:r>
          </w:p>
        </w:tc>
      </w:tr>
      <w:tr w:rsidR="003B6F89" w:rsidRPr="003B6F89" w14:paraId="5893008A" w14:textId="77777777" w:rsidTr="001B6969">
        <w:trPr>
          <w:jc w:val="center"/>
        </w:trPr>
        <w:tc>
          <w:tcPr>
            <w:tcW w:w="2132" w:type="dxa"/>
            <w:tcBorders>
              <w:top w:val="nil"/>
              <w:left w:val="single" w:sz="8" w:space="0" w:color="000000"/>
              <w:bottom w:val="single" w:sz="4" w:space="0" w:color="000000"/>
              <w:right w:val="single" w:sz="8" w:space="0" w:color="000000"/>
            </w:tcBorders>
            <w:hideMark/>
          </w:tcPr>
          <w:p w14:paraId="26A1D418" w14:textId="77777777" w:rsidR="003B6F89" w:rsidRPr="003B6F89" w:rsidRDefault="003B6F89" w:rsidP="003B6F89">
            <w:pPr>
              <w:keepNext/>
              <w:keepLines/>
              <w:spacing w:line="256" w:lineRule="auto"/>
              <w:rPr>
                <w:rFonts w:ascii="Times" w:eastAsia="PMingLiU" w:hAnsi="Times" w:cs="Arial"/>
                <w:kern w:val="0"/>
                <w:sz w:val="18"/>
                <w14:ligatures w14:val="none"/>
              </w:rPr>
            </w:pPr>
            <w:r w:rsidRPr="003B6F89">
              <w:rPr>
                <w:rFonts w:ascii="Times" w:eastAsia="PMingLiU" w:hAnsi="Times" w:cs="Arial"/>
                <w:kern w:val="0"/>
                <w:sz w:val="18"/>
                <w14:ligatures w14:val="none"/>
              </w:rPr>
              <w:t>Total number of UL Rx RUs</w:t>
            </w:r>
          </w:p>
        </w:tc>
        <w:tc>
          <w:tcPr>
            <w:tcW w:w="2088" w:type="dxa"/>
            <w:tcBorders>
              <w:top w:val="nil"/>
              <w:left w:val="nil"/>
              <w:bottom w:val="single" w:sz="4" w:space="0" w:color="000000"/>
              <w:right w:val="single" w:sz="8" w:space="0" w:color="000000"/>
            </w:tcBorders>
            <w:tcMar>
              <w:top w:w="0" w:type="dxa"/>
              <w:left w:w="10" w:type="dxa"/>
              <w:bottom w:w="0" w:type="dxa"/>
              <w:right w:w="10" w:type="dxa"/>
            </w:tcMar>
            <w:hideMark/>
          </w:tcPr>
          <w:p w14:paraId="29526254" w14:textId="77777777" w:rsidR="003B6F89" w:rsidRPr="003B6F89" w:rsidRDefault="003B6F89" w:rsidP="003B6F89">
            <w:pPr>
              <w:keepNext/>
              <w:keepLines/>
              <w:spacing w:line="256" w:lineRule="auto"/>
              <w:rPr>
                <w:rFonts w:ascii="Times" w:eastAsia="PMingLiU" w:hAnsi="Times" w:cs="Arial"/>
                <w:kern w:val="0"/>
                <w:sz w:val="18"/>
                <w14:ligatures w14:val="none"/>
              </w:rPr>
            </w:pPr>
            <w:r w:rsidRPr="003B6F89">
              <w:rPr>
                <w:rFonts w:ascii="Times" w:eastAsia="PMingLiU" w:hAnsi="Times" w:cs="Arial"/>
                <w:kern w:val="0"/>
                <w:sz w:val="18"/>
                <w14:ligatures w14:val="none"/>
              </w:rPr>
              <w:t>[</w:t>
            </w:r>
            <w:r w:rsidRPr="003B6F89">
              <w:rPr>
                <w:rFonts w:ascii="Times" w:eastAsia="PMingLiU" w:hAnsi="Times" w:cs="Arial" w:hint="eastAsia"/>
                <w:kern w:val="0"/>
                <w:sz w:val="18"/>
                <w:lang w:val="zh-CN"/>
                <w14:ligatures w14:val="none"/>
              </w:rPr>
              <w:t>1</w:t>
            </w:r>
            <w:r w:rsidRPr="003B6F89">
              <w:rPr>
                <w:rFonts w:ascii="Times" w:eastAsia="PMingLiU" w:hAnsi="Times" w:cs="Arial"/>
                <w:kern w:val="0"/>
                <w:sz w:val="18"/>
                <w14:ligatures w14:val="none"/>
              </w:rPr>
              <w:t>28, 256]</w:t>
            </w:r>
          </w:p>
        </w:tc>
      </w:tr>
    </w:tbl>
    <w:p w14:paraId="1A8887AD" w14:textId="77777777" w:rsidR="003B6F89" w:rsidRPr="003B6F89" w:rsidRDefault="003B6F89" w:rsidP="003B6F89">
      <w:pPr>
        <w:spacing w:line="256" w:lineRule="auto"/>
        <w:rPr>
          <w:rFonts w:ascii="Times" w:eastAsia="PMingLiU" w:hAnsi="Times" w:cs="Arial"/>
          <w:kern w:val="0"/>
          <w:lang w:eastAsia="zh-TW"/>
          <w14:ligatures w14:val="none"/>
        </w:rPr>
      </w:pPr>
      <w:r w:rsidRPr="003B6F89">
        <w:rPr>
          <w:rFonts w:ascii="Times" w:eastAsia="DengXian" w:hAnsi="Times" w:cs="Arial" w:hint="eastAsia"/>
          <w:kern w:val="0"/>
          <w14:ligatures w14:val="none"/>
        </w:rPr>
        <w:t>Note</w:t>
      </w:r>
      <w:r w:rsidRPr="003B6F89">
        <w:rPr>
          <w:rFonts w:ascii="Times" w:eastAsia="PMingLiU" w:hAnsi="Times" w:cs="Arial"/>
          <w:kern w:val="0"/>
          <w:lang w:eastAsia="zh-TW"/>
          <w14:ligatures w14:val="none"/>
        </w:rPr>
        <w:t xml:space="preserve">: </w:t>
      </w:r>
      <w:r w:rsidRPr="003B6F89">
        <w:rPr>
          <w:rFonts w:ascii="Times" w:eastAsia="DengXian" w:hAnsi="Times" w:cs="Arial" w:hint="eastAsia"/>
          <w:kern w:val="0"/>
          <w14:ligatures w14:val="none"/>
        </w:rPr>
        <w:t>B</w:t>
      </w:r>
      <w:r w:rsidRPr="003B6F89">
        <w:rPr>
          <w:rFonts w:ascii="Times" w:eastAsia="PMingLiU" w:hAnsi="Times" w:cs="Arial"/>
          <w:kern w:val="0"/>
          <w:lang w:eastAsia="zh-TW"/>
          <w14:ligatures w14:val="none"/>
        </w:rPr>
        <w:t xml:space="preserve">racketed values </w:t>
      </w:r>
      <w:r w:rsidRPr="003B6F89">
        <w:rPr>
          <w:rFonts w:ascii="Times" w:eastAsia="DengXian" w:hAnsi="Times" w:cs="Arial" w:hint="eastAsia"/>
          <w:kern w:val="0"/>
          <w14:ligatures w14:val="none"/>
        </w:rPr>
        <w:t>to be confirmed</w:t>
      </w:r>
      <w:r w:rsidRPr="003B6F89">
        <w:rPr>
          <w:rFonts w:ascii="Times" w:eastAsia="PMingLiU" w:hAnsi="Times" w:cs="Arial"/>
          <w:kern w:val="0"/>
          <w:lang w:eastAsia="zh-TW"/>
          <w14:ligatures w14:val="none"/>
        </w:rPr>
        <w:t xml:space="preserve">. Other values </w:t>
      </w:r>
      <w:r w:rsidRPr="003B6F89">
        <w:rPr>
          <w:rFonts w:ascii="Times" w:eastAsia="DengXian" w:hAnsi="Times" w:cs="Arial" w:hint="eastAsia"/>
          <w:kern w:val="0"/>
          <w14:ligatures w14:val="none"/>
        </w:rPr>
        <w:t xml:space="preserve">are </w:t>
      </w:r>
      <w:r w:rsidRPr="003B6F89">
        <w:rPr>
          <w:rFonts w:ascii="Times" w:eastAsia="PMingLiU" w:hAnsi="Times" w:cs="Arial"/>
          <w:kern w:val="0"/>
          <w:lang w:eastAsia="zh-TW"/>
          <w14:ligatures w14:val="none"/>
        </w:rPr>
        <w:t>not precluded.</w:t>
      </w:r>
    </w:p>
    <w:p w14:paraId="02C9ADA6" w14:textId="77777777" w:rsidR="003B6F89" w:rsidRPr="003B6F89" w:rsidRDefault="003B6F89" w:rsidP="003B6F89">
      <w:pPr>
        <w:rPr>
          <w:rFonts w:ascii="Times" w:eastAsia="PMingLiU" w:hAnsi="Times"/>
          <w:kern w:val="0"/>
          <w:lang w:eastAsia="zh-TW"/>
          <w14:ligatures w14:val="none"/>
        </w:rPr>
      </w:pPr>
      <w:r w:rsidRPr="003B6F89">
        <w:rPr>
          <w:rFonts w:ascii="Times" w:eastAsia="PMingLiU" w:hAnsi="Times" w:cs="Arial"/>
          <w:kern w:val="0"/>
          <w:lang w:eastAsia="zh-TW"/>
          <w14:ligatures w14:val="none"/>
        </w:rPr>
        <w:t>The above configuration has no implication on supported BW, SCS for 6GR.</w:t>
      </w:r>
    </w:p>
    <w:p w14:paraId="0E177CD2" w14:textId="77777777" w:rsidR="003B6F89" w:rsidRPr="003B6F89" w:rsidRDefault="003B6F89" w:rsidP="003B6F89">
      <w:pPr>
        <w:rPr>
          <w:rFonts w:ascii="Times" w:eastAsia="DengXian" w:hAnsi="Times"/>
          <w:kern w:val="0"/>
          <w14:ligatures w14:val="none"/>
        </w:rPr>
      </w:pPr>
    </w:p>
    <w:p w14:paraId="361C2AA8" w14:textId="77777777" w:rsidR="003B6F89" w:rsidRPr="003B6F89" w:rsidRDefault="003B6F89" w:rsidP="003B6F89">
      <w:pPr>
        <w:rPr>
          <w:rFonts w:ascii="Times" w:eastAsia="DengXian" w:hAnsi="Times"/>
          <w:i/>
          <w:iCs/>
          <w:kern w:val="0"/>
          <w:highlight w:val="yellow"/>
          <w14:ligatures w14:val="none"/>
        </w:rPr>
      </w:pPr>
    </w:p>
    <w:p w14:paraId="719D3982" w14:textId="77777777" w:rsidR="003B6F89" w:rsidRPr="003B6F89" w:rsidRDefault="003B6F89" w:rsidP="003B6F89">
      <w:pPr>
        <w:rPr>
          <w:rFonts w:ascii="Times" w:eastAsia="DengXian" w:hAnsi="Times"/>
          <w:i/>
          <w:iCs/>
          <w:kern w:val="0"/>
          <w14:ligatures w14:val="none"/>
        </w:rPr>
      </w:pPr>
    </w:p>
    <w:p w14:paraId="37B41F32" w14:textId="77777777" w:rsidR="003B6F89" w:rsidRPr="003B6F89" w:rsidRDefault="003B6F89" w:rsidP="003B6F89">
      <w:pPr>
        <w:rPr>
          <w:rFonts w:ascii="Times" w:eastAsia="DengXian" w:hAnsi="Times"/>
          <w:kern w:val="0"/>
          <w:highlight w:val="green"/>
          <w14:ligatures w14:val="none"/>
        </w:rPr>
      </w:pPr>
      <w:r w:rsidRPr="003B6F89">
        <w:rPr>
          <w:rFonts w:ascii="Times" w:eastAsia="DengXian" w:hAnsi="Times" w:hint="eastAsia"/>
          <w:kern w:val="0"/>
          <w:highlight w:val="green"/>
          <w14:ligatures w14:val="none"/>
        </w:rPr>
        <w:t>Agreement</w:t>
      </w:r>
    </w:p>
    <w:p w14:paraId="141D9B75" w14:textId="77777777" w:rsidR="003B6F89" w:rsidRPr="003B6F89" w:rsidRDefault="003B6F89" w:rsidP="003B6F89">
      <w:pPr>
        <w:spacing w:line="254" w:lineRule="auto"/>
        <w:rPr>
          <w:rFonts w:ascii="Times" w:eastAsia="DengXian" w:hAnsi="Times" w:cs="Arial"/>
          <w:kern w:val="0"/>
          <w14:ligatures w14:val="none"/>
        </w:rPr>
      </w:pPr>
      <w:r w:rsidRPr="003B6F89">
        <w:rPr>
          <w:rFonts w:ascii="Times" w:eastAsia="DengXian" w:hAnsi="Times" w:cs="Arial"/>
          <w:kern w:val="0"/>
          <w14:ligatures w14:val="none"/>
        </w:rPr>
        <w:t>Study whether/how to further update the BS model considering the following aspects, e.g.,</w:t>
      </w:r>
    </w:p>
    <w:p w14:paraId="4EE18642" w14:textId="77777777" w:rsidR="003B6F89" w:rsidRPr="003B6F89" w:rsidRDefault="003B6F89" w:rsidP="00A31B65">
      <w:pPr>
        <w:numPr>
          <w:ilvl w:val="0"/>
          <w:numId w:val="20"/>
        </w:numPr>
        <w:spacing w:line="254" w:lineRule="auto"/>
        <w:rPr>
          <w:rFonts w:ascii="Times" w:eastAsia="DengXian" w:hAnsi="Times" w:cs="Arial"/>
          <w:kern w:val="0"/>
          <w14:ligatures w14:val="none"/>
        </w:rPr>
      </w:pPr>
      <w:r w:rsidRPr="003B6F89">
        <w:rPr>
          <w:rFonts w:ascii="Times" w:eastAsia="DengXian" w:hAnsi="Times" w:cs="Arial"/>
          <w:kern w:val="0"/>
          <w14:ligatures w14:val="none"/>
        </w:rPr>
        <w:t xml:space="preserve">Whether to </w:t>
      </w:r>
      <w:proofErr w:type="spellStart"/>
      <w:r w:rsidRPr="003B6F89">
        <w:rPr>
          <w:rFonts w:ascii="Times" w:eastAsia="DengXian" w:hAnsi="Times" w:cs="Arial"/>
          <w:kern w:val="0"/>
          <w14:ligatures w14:val="none"/>
        </w:rPr>
        <w:t>downselect</w:t>
      </w:r>
      <w:proofErr w:type="spellEnd"/>
      <w:r w:rsidRPr="003B6F89">
        <w:rPr>
          <w:rFonts w:ascii="Times" w:eastAsia="DengXian" w:hAnsi="Times" w:cs="Arial"/>
          <w:kern w:val="0"/>
          <w14:ligatures w14:val="none"/>
        </w:rPr>
        <w:t xml:space="preserve"> between Cat.1 and Cat. 2,</w:t>
      </w:r>
    </w:p>
    <w:p w14:paraId="3CE87901" w14:textId="77777777" w:rsidR="003B6F89" w:rsidRPr="003B6F89" w:rsidRDefault="003B6F89" w:rsidP="00A31B65">
      <w:pPr>
        <w:numPr>
          <w:ilvl w:val="0"/>
          <w:numId w:val="20"/>
        </w:numPr>
        <w:spacing w:line="254" w:lineRule="auto"/>
        <w:rPr>
          <w:rFonts w:ascii="Times" w:eastAsia="DengXian" w:hAnsi="Times" w:cs="Arial"/>
          <w:kern w:val="0"/>
          <w14:ligatures w14:val="none"/>
        </w:rPr>
      </w:pPr>
      <w:r w:rsidRPr="003B6F89">
        <w:rPr>
          <w:rFonts w:ascii="Times" w:eastAsia="DengXian" w:hAnsi="Times" w:cs="Arial"/>
          <w:kern w:val="0"/>
          <w14:ligatures w14:val="none"/>
        </w:rPr>
        <w:t>Updates of parameter values (including defining a new Cat),</w:t>
      </w:r>
    </w:p>
    <w:p w14:paraId="3D76EBD6" w14:textId="77777777" w:rsidR="003B6F89" w:rsidRPr="003B6F89" w:rsidRDefault="003B6F89" w:rsidP="00A31B65">
      <w:pPr>
        <w:numPr>
          <w:ilvl w:val="0"/>
          <w:numId w:val="20"/>
        </w:numPr>
        <w:spacing w:line="254" w:lineRule="auto"/>
        <w:rPr>
          <w:rFonts w:ascii="Times" w:eastAsia="DengXian" w:hAnsi="Times" w:cs="Arial"/>
          <w:kern w:val="0"/>
          <w14:ligatures w14:val="none"/>
        </w:rPr>
      </w:pPr>
      <w:r w:rsidRPr="003B6F89">
        <w:rPr>
          <w:rFonts w:ascii="Times" w:eastAsia="DengXian" w:hAnsi="Times" w:cs="Arial"/>
          <w:kern w:val="0"/>
          <w14:ligatures w14:val="none"/>
        </w:rPr>
        <w:t>Updates of power scaling, power states (including additional PSs)</w:t>
      </w:r>
    </w:p>
    <w:p w14:paraId="16424DBB" w14:textId="77777777" w:rsidR="003B6F89" w:rsidRPr="003B6F89" w:rsidRDefault="003B6F89" w:rsidP="00A31B65">
      <w:pPr>
        <w:numPr>
          <w:ilvl w:val="0"/>
          <w:numId w:val="20"/>
        </w:numPr>
        <w:spacing w:line="254" w:lineRule="auto"/>
        <w:rPr>
          <w:rFonts w:ascii="Times" w:eastAsia="DengXian" w:hAnsi="Times" w:cs="Arial"/>
          <w:kern w:val="0"/>
          <w14:ligatures w14:val="none"/>
        </w:rPr>
      </w:pPr>
      <w:r w:rsidRPr="003B6F89">
        <w:rPr>
          <w:rFonts w:ascii="Times" w:eastAsia="DengXian" w:hAnsi="Times" w:cs="Arial"/>
          <w:kern w:val="0"/>
          <w14:ligatures w14:val="none"/>
        </w:rPr>
        <w:t>Etc.</w:t>
      </w:r>
    </w:p>
    <w:p w14:paraId="08ACC25F" w14:textId="77777777" w:rsidR="003B6F89" w:rsidRPr="003B6F89" w:rsidRDefault="003B6F89" w:rsidP="003B6F89">
      <w:pPr>
        <w:tabs>
          <w:tab w:val="left" w:pos="0"/>
        </w:tabs>
        <w:spacing w:line="256" w:lineRule="auto"/>
        <w:rPr>
          <w:rFonts w:ascii="Times" w:eastAsia="DengXian" w:hAnsi="Times" w:cs="Arial"/>
          <w:kern w:val="0"/>
          <w:lang w:val="en-GB"/>
          <w14:ligatures w14:val="none"/>
        </w:rPr>
      </w:pPr>
      <w:r w:rsidRPr="003B6F89">
        <w:rPr>
          <w:rFonts w:ascii="Times" w:eastAsia="DengXian" w:hAnsi="Times" w:cs="Arial" w:hint="eastAsia"/>
          <w:kern w:val="0"/>
          <w:lang w:val="en-GB"/>
          <w14:ligatures w14:val="none"/>
        </w:rPr>
        <w:t xml:space="preserve">Note: </w:t>
      </w:r>
      <w:r w:rsidRPr="003B6F89">
        <w:rPr>
          <w:rFonts w:ascii="Times" w:eastAsia="Calibri" w:hAnsi="Times" w:cs="Arial"/>
          <w:kern w:val="0"/>
          <w:lang w:val="en-GB"/>
          <w14:ligatures w14:val="none"/>
        </w:rPr>
        <w:t>The defined BS power models does not preclude use case-specific enhancements regarding, e.g., multi-TRP, SBFD, multi-carrier etc</w:t>
      </w:r>
    </w:p>
    <w:p w14:paraId="66A97C45" w14:textId="77777777" w:rsidR="003B6F89" w:rsidRPr="003B6F89" w:rsidRDefault="003B6F89" w:rsidP="003B6F89">
      <w:pPr>
        <w:rPr>
          <w:rFonts w:ascii="Times" w:eastAsia="DengXian" w:hAnsi="Times"/>
          <w:i/>
          <w:iCs/>
          <w:kern w:val="0"/>
          <w:lang w:val="en-GB"/>
          <w14:ligatures w14:val="none"/>
        </w:rPr>
      </w:pPr>
    </w:p>
    <w:p w14:paraId="0F114108" w14:textId="77777777" w:rsidR="003B6F89" w:rsidRPr="003B6F89" w:rsidRDefault="003B6F89" w:rsidP="003B6F89">
      <w:pPr>
        <w:rPr>
          <w:rFonts w:ascii="Times New Roman" w:eastAsia="DengXian" w:hAnsi="Times New Roman"/>
          <w:kern w:val="0"/>
          <w:highlight w:val="green"/>
          <w:lang w:val="en-GB"/>
          <w14:ligatures w14:val="none"/>
        </w:rPr>
      </w:pPr>
      <w:r w:rsidRPr="003B6F89">
        <w:rPr>
          <w:rFonts w:ascii="Times New Roman" w:eastAsia="DengXian" w:hAnsi="Times New Roman" w:hint="eastAsia"/>
          <w:kern w:val="0"/>
          <w:highlight w:val="green"/>
          <w:lang w:val="en-GB"/>
          <w14:ligatures w14:val="none"/>
        </w:rPr>
        <w:t>Agreement</w:t>
      </w:r>
    </w:p>
    <w:p w14:paraId="23F87AD8" w14:textId="77777777" w:rsidR="003B6F89" w:rsidRPr="003B6F89" w:rsidRDefault="003B6F89" w:rsidP="003B6F89">
      <w:pPr>
        <w:spacing w:line="256" w:lineRule="auto"/>
        <w:rPr>
          <w:rFonts w:ascii="Times" w:eastAsia="Calibri" w:hAnsi="Times" w:cs="Arial"/>
          <w:kern w:val="0"/>
          <w14:ligatures w14:val="none"/>
        </w:rPr>
      </w:pPr>
      <w:r w:rsidRPr="003B6F89">
        <w:rPr>
          <w:rFonts w:ascii="Times" w:eastAsia="Calibri" w:hAnsi="Times" w:cs="Arial"/>
          <w:kern w:val="0"/>
          <w:lang w:val="en-GB"/>
          <w14:ligatures w14:val="none"/>
        </w:rPr>
        <w:t>Study and evaluate</w:t>
      </w:r>
      <w:r w:rsidRPr="003B6F89">
        <w:rPr>
          <w:rFonts w:ascii="Times" w:eastAsia="Calibri" w:hAnsi="Times" w:cs="Arial"/>
          <w:color w:val="FF0000"/>
          <w:kern w:val="0"/>
          <w:lang w:val="en-GB"/>
          <w14:ligatures w14:val="none"/>
        </w:rPr>
        <w:t xml:space="preserve"> </w:t>
      </w:r>
      <w:r w:rsidRPr="003B6F89">
        <w:rPr>
          <w:rFonts w:ascii="Times" w:eastAsia="Calibri" w:hAnsi="Times" w:cs="Arial"/>
          <w:kern w:val="0"/>
          <w:lang w:val="en-GB"/>
          <w14:ligatures w14:val="none"/>
        </w:rPr>
        <w:t xml:space="preserve">NW energy savings </w:t>
      </w:r>
      <w:r w:rsidRPr="003B6F89">
        <w:rPr>
          <w:rFonts w:ascii="Times" w:eastAsia="DengXian" w:hAnsi="Times" w:cs="Arial" w:hint="eastAsia"/>
          <w:kern w:val="0"/>
          <w:lang w:val="en-GB"/>
          <w14:ligatures w14:val="none"/>
        </w:rPr>
        <w:t xml:space="preserve">and the impact on </w:t>
      </w:r>
      <w:r w:rsidRPr="003B6F89">
        <w:rPr>
          <w:rFonts w:ascii="Times" w:eastAsia="Calibri" w:hAnsi="Times" w:cs="Arial"/>
          <w:kern w:val="0"/>
          <w:lang w:val="en-GB"/>
          <w14:ligatures w14:val="none"/>
        </w:rPr>
        <w:t xml:space="preserve">UE performance and user experience </w:t>
      </w:r>
      <w:r w:rsidRPr="003B6F89">
        <w:rPr>
          <w:rFonts w:ascii="Times" w:eastAsia="DengXian" w:hAnsi="Times" w:cs="Arial" w:hint="eastAsia"/>
          <w:kern w:val="0"/>
          <w:lang w:val="en-GB"/>
          <w14:ligatures w14:val="none"/>
        </w:rPr>
        <w:t>with</w:t>
      </w:r>
      <w:r w:rsidRPr="003B6F89">
        <w:rPr>
          <w:rFonts w:ascii="Times" w:eastAsia="Calibri" w:hAnsi="Times" w:cs="Arial"/>
          <w:kern w:val="0"/>
          <w:lang w:val="en-GB"/>
          <w14:ligatures w14:val="none"/>
        </w:rPr>
        <w:t xml:space="preserve"> </w:t>
      </w:r>
      <w:r w:rsidRPr="003B6F89">
        <w:rPr>
          <w:rFonts w:ascii="Times" w:eastAsia="DengXian" w:hAnsi="Times" w:cs="Arial" w:hint="eastAsia"/>
          <w:kern w:val="0"/>
          <w:lang w:val="en-GB"/>
          <w14:ligatures w14:val="none"/>
        </w:rPr>
        <w:t>respect to</w:t>
      </w:r>
      <w:r w:rsidRPr="003B6F89">
        <w:rPr>
          <w:rFonts w:ascii="Times" w:eastAsia="Calibri" w:hAnsi="Times" w:cs="Arial"/>
          <w:kern w:val="0"/>
          <w:lang w:val="en-GB"/>
          <w14:ligatures w14:val="none"/>
        </w:rPr>
        <w:t xml:space="preserve"> </w:t>
      </w:r>
      <w:r w:rsidRPr="003B6F89">
        <w:rPr>
          <w:rFonts w:ascii="Times" w:eastAsia="DengXian" w:hAnsi="Times" w:cs="Arial" w:hint="eastAsia"/>
          <w:kern w:val="0"/>
          <w:lang w:val="en-GB"/>
          <w14:ligatures w14:val="none"/>
        </w:rPr>
        <w:t xml:space="preserve">20ms and longer </w:t>
      </w:r>
      <w:r w:rsidRPr="003B6F89">
        <w:rPr>
          <w:rFonts w:ascii="Times" w:eastAsia="Calibri" w:hAnsi="Times" w:cs="Arial"/>
          <w:kern w:val="0"/>
          <w:lang w:val="en-GB"/>
          <w14:ligatures w14:val="none"/>
        </w:rPr>
        <w:t>periodicit</w:t>
      </w:r>
      <w:r w:rsidRPr="003B6F89">
        <w:rPr>
          <w:rFonts w:ascii="Times" w:eastAsia="DengXian" w:hAnsi="Times" w:cs="Arial" w:hint="eastAsia"/>
          <w:kern w:val="0"/>
          <w:lang w:val="en-GB"/>
          <w14:ligatures w14:val="none"/>
        </w:rPr>
        <w:t>ies</w:t>
      </w:r>
      <w:r w:rsidRPr="003B6F89">
        <w:rPr>
          <w:rFonts w:ascii="Times" w:eastAsia="Calibri" w:hAnsi="Times" w:cs="Arial"/>
          <w:kern w:val="0"/>
          <w:lang w:val="en-GB"/>
          <w14:ligatures w14:val="none"/>
        </w:rPr>
        <w:t xml:space="preserve"> of sync signal(s)</w:t>
      </w:r>
      <w:r w:rsidRPr="003B6F89">
        <w:rPr>
          <w:rFonts w:ascii="Times" w:eastAsia="DengXian" w:hAnsi="Times" w:cs="Arial" w:hint="eastAsia"/>
          <w:kern w:val="0"/>
          <w:lang w:val="en-GB"/>
          <w14:ligatures w14:val="none"/>
        </w:rPr>
        <w:t xml:space="preserve"> at least</w:t>
      </w:r>
      <w:r w:rsidRPr="003B6F89">
        <w:rPr>
          <w:rFonts w:ascii="Times" w:eastAsia="Calibri" w:hAnsi="Times" w:cs="Arial"/>
          <w:kern w:val="0"/>
          <w:lang w:val="en-GB"/>
          <w14:ligatures w14:val="none"/>
        </w:rPr>
        <w:t xml:space="preserve"> for initial access</w:t>
      </w:r>
      <w:r w:rsidRPr="003B6F89">
        <w:rPr>
          <w:rFonts w:ascii="Times" w:eastAsia="DengXian" w:hAnsi="Times" w:cs="Arial" w:hint="eastAsia"/>
          <w:kern w:val="0"/>
          <w:lang w:val="en-GB"/>
          <w14:ligatures w14:val="none"/>
        </w:rPr>
        <w:t xml:space="preserve"> with the following consideration, but not limited to</w:t>
      </w:r>
      <w:r w:rsidRPr="003B6F89">
        <w:rPr>
          <w:rFonts w:ascii="Times" w:eastAsia="Calibri" w:hAnsi="Times" w:cs="Arial"/>
          <w:kern w:val="0"/>
          <w14:ligatures w14:val="none"/>
        </w:rPr>
        <w:t>:</w:t>
      </w:r>
    </w:p>
    <w:p w14:paraId="0E8D6705" w14:textId="77777777" w:rsidR="003B6F89" w:rsidRPr="003B6F89" w:rsidRDefault="003B6F89" w:rsidP="003B6F89">
      <w:pPr>
        <w:tabs>
          <w:tab w:val="left" w:pos="0"/>
        </w:tabs>
        <w:spacing w:line="256" w:lineRule="auto"/>
        <w:rPr>
          <w:rFonts w:ascii="Times" w:eastAsia="Calibri" w:hAnsi="Times" w:cs="Arial"/>
          <w:kern w:val="0"/>
          <w14:ligatures w14:val="none"/>
        </w:rPr>
      </w:pPr>
      <w:r w:rsidRPr="003B6F89">
        <w:rPr>
          <w:rFonts w:ascii="Times" w:eastAsia="Calibri" w:hAnsi="Times" w:cs="Arial"/>
          <w:kern w:val="0"/>
          <w14:ligatures w14:val="none"/>
        </w:rPr>
        <w:t>BS assumptions:</w:t>
      </w:r>
    </w:p>
    <w:p w14:paraId="61B5E748" w14:textId="77777777" w:rsidR="003B6F89" w:rsidRPr="003B6F89" w:rsidRDefault="003B6F89" w:rsidP="00A31B65">
      <w:pPr>
        <w:numPr>
          <w:ilvl w:val="0"/>
          <w:numId w:val="21"/>
        </w:numPr>
        <w:suppressAutoHyphens/>
        <w:spacing w:line="256" w:lineRule="auto"/>
        <w:rPr>
          <w:rFonts w:ascii="Times" w:eastAsia="Calibri" w:hAnsi="Times" w:cs="Arial"/>
          <w:kern w:val="0"/>
          <w14:ligatures w14:val="none"/>
        </w:rPr>
      </w:pPr>
      <w:r w:rsidRPr="003B6F89">
        <w:rPr>
          <w:rFonts w:ascii="Times" w:eastAsia="Calibri" w:hAnsi="Times" w:cs="Arial"/>
          <w:kern w:val="0"/>
          <w14:ligatures w14:val="none"/>
        </w:rPr>
        <w:lastRenderedPageBreak/>
        <w:t>Cell-common signaling (e.g., sync signal(s),</w:t>
      </w:r>
      <w:r w:rsidRPr="003B6F89">
        <w:rPr>
          <w:rFonts w:ascii="Times" w:eastAsia="DengXian" w:hAnsi="Times" w:cs="Arial" w:hint="eastAsia"/>
          <w:kern w:val="0"/>
          <w14:ligatures w14:val="none"/>
        </w:rPr>
        <w:t xml:space="preserve"> broadcast PDCCH,</w:t>
      </w:r>
      <w:r w:rsidRPr="003B6F89">
        <w:rPr>
          <w:rFonts w:ascii="Times" w:eastAsia="Calibri" w:hAnsi="Times" w:cs="Arial"/>
          <w:kern w:val="0"/>
          <w14:ligatures w14:val="none"/>
        </w:rPr>
        <w:t xml:space="preserve"> SIB-1, SIB, paging, PRACH), e.g.,</w:t>
      </w:r>
    </w:p>
    <w:p w14:paraId="1A76A567" w14:textId="77777777" w:rsidR="003B6F89" w:rsidRPr="003B6F89" w:rsidRDefault="003B6F89" w:rsidP="00A31B65">
      <w:pPr>
        <w:numPr>
          <w:ilvl w:val="1"/>
          <w:numId w:val="21"/>
        </w:numPr>
        <w:suppressAutoHyphens/>
        <w:spacing w:line="256" w:lineRule="auto"/>
        <w:rPr>
          <w:rFonts w:ascii="Times" w:eastAsia="Calibri" w:hAnsi="Times" w:cs="Arial"/>
          <w:kern w:val="0"/>
          <w14:ligatures w14:val="none"/>
        </w:rPr>
      </w:pPr>
      <w:r w:rsidRPr="003B6F89">
        <w:rPr>
          <w:rFonts w:ascii="Times" w:eastAsia="Calibri" w:hAnsi="Times" w:cs="Arial"/>
          <w:kern w:val="0"/>
          <w14:ligatures w14:val="none"/>
        </w:rPr>
        <w:t>Clustered provisioning of different cell-common signaling,</w:t>
      </w:r>
    </w:p>
    <w:p w14:paraId="54B417A4" w14:textId="77777777" w:rsidR="003B6F89" w:rsidRPr="003B6F89" w:rsidRDefault="003B6F89" w:rsidP="00A31B65">
      <w:pPr>
        <w:numPr>
          <w:ilvl w:val="1"/>
          <w:numId w:val="21"/>
        </w:numPr>
        <w:suppressAutoHyphens/>
        <w:spacing w:line="256" w:lineRule="auto"/>
        <w:rPr>
          <w:rFonts w:ascii="Times" w:eastAsia="Calibri" w:hAnsi="Times" w:cs="Arial"/>
          <w:kern w:val="0"/>
          <w14:ligatures w14:val="none"/>
        </w:rPr>
      </w:pPr>
      <w:r w:rsidRPr="003B6F89">
        <w:rPr>
          <w:rFonts w:ascii="Times" w:eastAsia="Calibri" w:hAnsi="Times" w:cs="Arial"/>
          <w:kern w:val="0"/>
          <w14:ligatures w14:val="none"/>
        </w:rPr>
        <w:t>On-demand provisioning of different cell-common signaling,</w:t>
      </w:r>
    </w:p>
    <w:p w14:paraId="1BFBC366" w14:textId="77777777" w:rsidR="003B6F89" w:rsidRPr="003B6F89" w:rsidRDefault="003B6F89" w:rsidP="00A31B65">
      <w:pPr>
        <w:numPr>
          <w:ilvl w:val="0"/>
          <w:numId w:val="21"/>
        </w:numPr>
        <w:suppressAutoHyphens/>
        <w:spacing w:line="256" w:lineRule="auto"/>
        <w:rPr>
          <w:rFonts w:ascii="Times" w:eastAsia="Calibri" w:hAnsi="Times" w:cs="Arial"/>
          <w:kern w:val="0"/>
          <w14:ligatures w14:val="none"/>
        </w:rPr>
      </w:pPr>
      <w:r w:rsidRPr="003B6F89">
        <w:rPr>
          <w:rFonts w:ascii="Times" w:eastAsia="Calibri" w:hAnsi="Times" w:cs="Arial"/>
          <w:kern w:val="0"/>
          <w14:ligatures w14:val="none"/>
        </w:rPr>
        <w:t>UE-specific signaling (for low, light, medium loads), e.g.,</w:t>
      </w:r>
    </w:p>
    <w:p w14:paraId="2483EB36" w14:textId="77777777" w:rsidR="003B6F89" w:rsidRPr="003B6F89" w:rsidRDefault="003B6F89" w:rsidP="00A31B65">
      <w:pPr>
        <w:numPr>
          <w:ilvl w:val="1"/>
          <w:numId w:val="21"/>
        </w:numPr>
        <w:suppressAutoHyphens/>
        <w:spacing w:line="256" w:lineRule="auto"/>
        <w:rPr>
          <w:rFonts w:ascii="Times" w:eastAsia="Calibri" w:hAnsi="Times" w:cs="Arial"/>
          <w:kern w:val="0"/>
          <w14:ligatures w14:val="none"/>
        </w:rPr>
      </w:pPr>
      <w:r w:rsidRPr="003B6F89">
        <w:rPr>
          <w:rFonts w:ascii="Times" w:eastAsia="Calibri" w:hAnsi="Times" w:cs="Arial"/>
          <w:kern w:val="0"/>
          <w14:ligatures w14:val="none"/>
        </w:rPr>
        <w:t>Clustered provisioning with cell-common signaling,</w:t>
      </w:r>
    </w:p>
    <w:p w14:paraId="73E33135" w14:textId="77777777" w:rsidR="003B6F89" w:rsidRPr="003B6F89" w:rsidRDefault="003B6F89" w:rsidP="00A31B65">
      <w:pPr>
        <w:numPr>
          <w:ilvl w:val="1"/>
          <w:numId w:val="21"/>
        </w:numPr>
        <w:suppressAutoHyphens/>
        <w:spacing w:line="256" w:lineRule="auto"/>
        <w:rPr>
          <w:rFonts w:ascii="Times" w:eastAsia="Calibri" w:hAnsi="Times" w:cs="Arial"/>
          <w:kern w:val="0"/>
          <w14:ligatures w14:val="none"/>
        </w:rPr>
      </w:pPr>
      <w:proofErr w:type="spellStart"/>
      <w:r w:rsidRPr="003B6F89">
        <w:rPr>
          <w:rFonts w:ascii="Times" w:eastAsia="Calibri" w:hAnsi="Times" w:cs="Arial"/>
          <w:kern w:val="0"/>
          <w14:ligatures w14:val="none"/>
        </w:rPr>
        <w:t>Unclustered</w:t>
      </w:r>
      <w:proofErr w:type="spellEnd"/>
      <w:r w:rsidRPr="003B6F89">
        <w:rPr>
          <w:rFonts w:ascii="Times" w:eastAsia="Calibri" w:hAnsi="Times" w:cs="Arial"/>
          <w:kern w:val="0"/>
          <w14:ligatures w14:val="none"/>
        </w:rPr>
        <w:t xml:space="preserve"> provisioning with cell-common signaling,</w:t>
      </w:r>
    </w:p>
    <w:p w14:paraId="6DE3C01A" w14:textId="77777777" w:rsidR="003B6F89" w:rsidRPr="003B6F89" w:rsidRDefault="003B6F89" w:rsidP="003B6F89">
      <w:pPr>
        <w:tabs>
          <w:tab w:val="left" w:pos="0"/>
        </w:tabs>
        <w:spacing w:line="256" w:lineRule="auto"/>
        <w:rPr>
          <w:rFonts w:ascii="Times" w:eastAsia="Calibri" w:hAnsi="Times" w:cs="Arial"/>
          <w:kern w:val="0"/>
          <w14:ligatures w14:val="none"/>
        </w:rPr>
      </w:pPr>
      <w:r w:rsidRPr="003B6F89">
        <w:rPr>
          <w:rFonts w:ascii="Times" w:eastAsia="Calibri" w:hAnsi="Times" w:cs="Arial"/>
          <w:kern w:val="0"/>
          <w14:ligatures w14:val="none"/>
        </w:rPr>
        <w:t>UE impact:</w:t>
      </w:r>
    </w:p>
    <w:p w14:paraId="554D9D68" w14:textId="77777777" w:rsidR="003B6F89" w:rsidRPr="003B6F89" w:rsidRDefault="003B6F89" w:rsidP="00A31B65">
      <w:pPr>
        <w:numPr>
          <w:ilvl w:val="0"/>
          <w:numId w:val="21"/>
        </w:numPr>
        <w:suppressAutoHyphens/>
        <w:spacing w:line="256" w:lineRule="auto"/>
        <w:rPr>
          <w:rFonts w:ascii="Times" w:eastAsia="Calibri" w:hAnsi="Times" w:cs="Arial"/>
          <w:kern w:val="0"/>
          <w14:ligatures w14:val="none"/>
        </w:rPr>
      </w:pPr>
      <w:r w:rsidRPr="003B6F89">
        <w:rPr>
          <w:rFonts w:ascii="Times" w:eastAsia="Calibri" w:hAnsi="Times" w:cs="Arial"/>
          <w:kern w:val="0"/>
          <w14:ligatures w14:val="none"/>
        </w:rPr>
        <w:t xml:space="preserve">Cell search complexity and latency, </w:t>
      </w:r>
      <w:r w:rsidRPr="003B6F89">
        <w:rPr>
          <w:rFonts w:ascii="Times" w:eastAsia="DengXian" w:hAnsi="Times" w:cs="Arial" w:hint="eastAsia"/>
          <w:kern w:val="0"/>
          <w14:ligatures w14:val="none"/>
        </w:rPr>
        <w:t>including frequency search latency,</w:t>
      </w:r>
    </w:p>
    <w:p w14:paraId="1D9C7148" w14:textId="77777777" w:rsidR="003B6F89" w:rsidRPr="003B6F89" w:rsidRDefault="003B6F89" w:rsidP="00A31B65">
      <w:pPr>
        <w:numPr>
          <w:ilvl w:val="0"/>
          <w:numId w:val="21"/>
        </w:numPr>
        <w:suppressAutoHyphens/>
        <w:spacing w:line="256" w:lineRule="auto"/>
        <w:rPr>
          <w:rFonts w:ascii="Times" w:eastAsia="Calibri" w:hAnsi="Times" w:cs="Arial"/>
          <w:kern w:val="0"/>
          <w14:ligatures w14:val="none"/>
        </w:rPr>
      </w:pPr>
      <w:r w:rsidRPr="003B6F89">
        <w:rPr>
          <w:rFonts w:ascii="Times" w:eastAsia="Calibri" w:hAnsi="Times" w:cs="Arial"/>
          <w:kern w:val="0"/>
          <w14:ligatures w14:val="none"/>
        </w:rPr>
        <w:t>UE</w:t>
      </w:r>
      <w:r w:rsidRPr="003B6F89">
        <w:rPr>
          <w:rFonts w:ascii="Times" w:eastAsia="DengXian" w:hAnsi="Times" w:cs="Arial" w:hint="eastAsia"/>
          <w:kern w:val="0"/>
          <w14:ligatures w14:val="none"/>
        </w:rPr>
        <w:t xml:space="preserve"> </w:t>
      </w:r>
      <w:r w:rsidRPr="003B6F89">
        <w:rPr>
          <w:rFonts w:ascii="Times" w:eastAsia="Calibri" w:hAnsi="Times" w:cs="Arial"/>
          <w:kern w:val="0"/>
          <w14:ligatures w14:val="none"/>
        </w:rPr>
        <w:t>P</w:t>
      </w:r>
      <w:r w:rsidRPr="003B6F89">
        <w:rPr>
          <w:rFonts w:ascii="Times" w:eastAsia="DengXian" w:hAnsi="Times" w:cs="Arial" w:hint="eastAsia"/>
          <w:kern w:val="0"/>
          <w14:ligatures w14:val="none"/>
        </w:rPr>
        <w:t>ower consumption</w:t>
      </w:r>
      <w:r w:rsidRPr="003B6F89">
        <w:rPr>
          <w:rFonts w:ascii="Times" w:eastAsia="Calibri" w:hAnsi="Times" w:cs="Arial"/>
          <w:kern w:val="0"/>
          <w14:ligatures w14:val="none"/>
        </w:rPr>
        <w:t>,</w:t>
      </w:r>
    </w:p>
    <w:p w14:paraId="15B28A1C" w14:textId="77777777" w:rsidR="003B6F89" w:rsidRPr="003B6F89" w:rsidRDefault="003B6F89" w:rsidP="00A31B65">
      <w:pPr>
        <w:numPr>
          <w:ilvl w:val="0"/>
          <w:numId w:val="21"/>
        </w:numPr>
        <w:suppressAutoHyphens/>
        <w:spacing w:line="256" w:lineRule="auto"/>
        <w:rPr>
          <w:rFonts w:ascii="Times" w:eastAsia="Calibri" w:hAnsi="Times" w:cs="Arial"/>
          <w:kern w:val="0"/>
          <w14:ligatures w14:val="none"/>
        </w:rPr>
      </w:pPr>
      <w:r w:rsidRPr="003B6F89">
        <w:rPr>
          <w:rFonts w:ascii="Times" w:eastAsia="Calibri" w:hAnsi="Times" w:cs="Arial"/>
          <w:kern w:val="0"/>
          <w14:ligatures w14:val="none"/>
        </w:rPr>
        <w:t>Sync signal detection</w:t>
      </w:r>
      <w:r w:rsidRPr="003B6F89">
        <w:rPr>
          <w:rFonts w:ascii="Times" w:eastAsia="DengXian" w:hAnsi="Times" w:cs="Arial" w:hint="eastAsia"/>
          <w:kern w:val="0"/>
          <w14:ligatures w14:val="none"/>
        </w:rPr>
        <w:t>, coverage</w:t>
      </w:r>
      <w:r w:rsidRPr="003B6F89">
        <w:rPr>
          <w:rFonts w:ascii="Times" w:eastAsia="Calibri" w:hAnsi="Times" w:cs="Arial"/>
          <w:kern w:val="0"/>
          <w14:ligatures w14:val="none"/>
        </w:rPr>
        <w:t xml:space="preserve"> and tracking performance,</w:t>
      </w:r>
      <w:r w:rsidRPr="003B6F89">
        <w:rPr>
          <w:rFonts w:ascii="Times" w:eastAsia="DengXian" w:hAnsi="Times" w:cs="Arial" w:hint="eastAsia"/>
          <w:kern w:val="0"/>
          <w14:ligatures w14:val="none"/>
        </w:rPr>
        <w:t xml:space="preserve"> </w:t>
      </w:r>
    </w:p>
    <w:p w14:paraId="7D691B6D" w14:textId="77777777" w:rsidR="003B6F89" w:rsidRPr="003B6F89" w:rsidRDefault="003B6F89" w:rsidP="00A31B65">
      <w:pPr>
        <w:numPr>
          <w:ilvl w:val="0"/>
          <w:numId w:val="21"/>
        </w:numPr>
        <w:suppressAutoHyphens/>
        <w:spacing w:line="256" w:lineRule="auto"/>
        <w:rPr>
          <w:rFonts w:ascii="Times" w:eastAsia="Calibri" w:hAnsi="Times" w:cs="Arial"/>
          <w:kern w:val="0"/>
          <w14:ligatures w14:val="none"/>
        </w:rPr>
      </w:pPr>
      <w:r w:rsidRPr="003B6F89">
        <w:rPr>
          <w:rFonts w:ascii="Times" w:eastAsia="Calibri" w:hAnsi="Times" w:cs="Arial"/>
          <w:kern w:val="0"/>
          <w:lang w:val="en-GB"/>
          <w14:ligatures w14:val="none"/>
        </w:rPr>
        <w:t>RRM, mobility</w:t>
      </w:r>
      <w:r w:rsidRPr="003B6F89">
        <w:rPr>
          <w:rFonts w:ascii="Times" w:eastAsia="Calibri" w:hAnsi="Times" w:cs="Arial"/>
          <w:kern w:val="0"/>
          <w14:ligatures w14:val="none"/>
        </w:rPr>
        <w:t>,</w:t>
      </w:r>
    </w:p>
    <w:p w14:paraId="444E1AD6" w14:textId="77777777" w:rsidR="003B6F89" w:rsidRPr="003B6F89" w:rsidRDefault="003B6F89" w:rsidP="00A31B65">
      <w:pPr>
        <w:numPr>
          <w:ilvl w:val="0"/>
          <w:numId w:val="21"/>
        </w:numPr>
        <w:suppressAutoHyphens/>
        <w:spacing w:line="256" w:lineRule="auto"/>
        <w:rPr>
          <w:rFonts w:ascii="Times" w:eastAsia="Calibri" w:hAnsi="Times" w:cs="Arial"/>
          <w:kern w:val="0"/>
          <w14:ligatures w14:val="none"/>
        </w:rPr>
      </w:pPr>
      <w:r w:rsidRPr="003B6F89">
        <w:rPr>
          <w:rFonts w:ascii="Times" w:eastAsia="Calibri" w:hAnsi="Times" w:cs="Arial"/>
          <w:kern w:val="0"/>
          <w14:ligatures w14:val="none"/>
        </w:rPr>
        <w:t xml:space="preserve">Beam </w:t>
      </w:r>
      <w:r w:rsidRPr="003B6F89">
        <w:rPr>
          <w:rFonts w:ascii="Times" w:eastAsia="DengXian" w:hAnsi="Times" w:cs="Arial" w:hint="eastAsia"/>
          <w:kern w:val="0"/>
          <w14:ligatures w14:val="none"/>
        </w:rPr>
        <w:t>management</w:t>
      </w:r>
      <w:r w:rsidRPr="003B6F89">
        <w:rPr>
          <w:rFonts w:ascii="Times" w:eastAsia="Calibri" w:hAnsi="Times" w:cs="Arial"/>
          <w:kern w:val="0"/>
          <w14:ligatures w14:val="none"/>
        </w:rPr>
        <w:t>,</w:t>
      </w:r>
    </w:p>
    <w:p w14:paraId="03684F80" w14:textId="77777777" w:rsidR="003B6F89" w:rsidRPr="003B6F89" w:rsidRDefault="003B6F89" w:rsidP="00A31B65">
      <w:pPr>
        <w:numPr>
          <w:ilvl w:val="0"/>
          <w:numId w:val="21"/>
        </w:numPr>
        <w:suppressAutoHyphens/>
        <w:spacing w:line="256" w:lineRule="auto"/>
        <w:rPr>
          <w:rFonts w:ascii="Times" w:eastAsia="Calibri" w:hAnsi="Times" w:cs="Arial"/>
          <w:kern w:val="0"/>
          <w14:ligatures w14:val="none"/>
        </w:rPr>
      </w:pPr>
      <w:r w:rsidRPr="003B6F89">
        <w:rPr>
          <w:rFonts w:ascii="Times" w:eastAsia="Calibri" w:hAnsi="Times" w:cs="Arial"/>
          <w:kern w:val="0"/>
          <w14:ligatures w14:val="none"/>
        </w:rPr>
        <w:t>Other properties are not precluded,</w:t>
      </w:r>
    </w:p>
    <w:p w14:paraId="53BE871D" w14:textId="77777777" w:rsidR="003B6F89" w:rsidRPr="003B6F89" w:rsidRDefault="003B6F89" w:rsidP="00A31B65">
      <w:pPr>
        <w:numPr>
          <w:ilvl w:val="0"/>
          <w:numId w:val="21"/>
        </w:numPr>
        <w:suppressAutoHyphens/>
        <w:spacing w:line="256" w:lineRule="auto"/>
        <w:rPr>
          <w:rFonts w:ascii="Times" w:eastAsia="Calibri" w:hAnsi="Times" w:cs="Arial"/>
          <w:kern w:val="0"/>
          <w14:ligatures w14:val="none"/>
        </w:rPr>
      </w:pPr>
      <w:r w:rsidRPr="003B6F89">
        <w:rPr>
          <w:rFonts w:ascii="Times" w:eastAsia="Calibri" w:hAnsi="Times" w:cs="Arial"/>
          <w:kern w:val="0"/>
          <w14:ligatures w14:val="none"/>
        </w:rPr>
        <w:t>Improvements to address identified impact, e.g.,</w:t>
      </w:r>
    </w:p>
    <w:p w14:paraId="4F52446B" w14:textId="77777777" w:rsidR="003B6F89" w:rsidRPr="003B6F89" w:rsidRDefault="003B6F89" w:rsidP="00A31B65">
      <w:pPr>
        <w:numPr>
          <w:ilvl w:val="1"/>
          <w:numId w:val="21"/>
        </w:numPr>
        <w:suppressAutoHyphens/>
        <w:spacing w:line="256" w:lineRule="auto"/>
        <w:rPr>
          <w:rFonts w:ascii="Times" w:eastAsia="Calibri" w:hAnsi="Times" w:cs="Arial"/>
          <w:kern w:val="0"/>
          <w14:ligatures w14:val="none"/>
        </w:rPr>
      </w:pPr>
      <w:r w:rsidRPr="003B6F89">
        <w:rPr>
          <w:rFonts w:ascii="Times" w:eastAsia="Calibri" w:hAnsi="Times" w:cs="Arial"/>
          <w:kern w:val="0"/>
          <w14:ligatures w14:val="none"/>
        </w:rPr>
        <w:t>Additional sync signal needs,</w:t>
      </w:r>
    </w:p>
    <w:p w14:paraId="22179164" w14:textId="77777777" w:rsidR="003B6F89" w:rsidRPr="003B6F89" w:rsidRDefault="003B6F89" w:rsidP="00A31B65">
      <w:pPr>
        <w:numPr>
          <w:ilvl w:val="1"/>
          <w:numId w:val="21"/>
        </w:numPr>
        <w:suppressAutoHyphens/>
        <w:spacing w:line="256" w:lineRule="auto"/>
        <w:rPr>
          <w:rFonts w:ascii="Times" w:eastAsia="Calibri" w:hAnsi="Times" w:cs="Arial"/>
          <w:kern w:val="0"/>
          <w14:ligatures w14:val="none"/>
        </w:rPr>
      </w:pPr>
      <w:r w:rsidRPr="003B6F89">
        <w:rPr>
          <w:rFonts w:ascii="Times" w:eastAsia="Calibri" w:hAnsi="Times" w:cs="Arial"/>
          <w:kern w:val="0"/>
          <w14:ligatures w14:val="none"/>
        </w:rPr>
        <w:t>Adaptation of sync signal transmission periodicity,</w:t>
      </w:r>
    </w:p>
    <w:p w14:paraId="7D317EF8" w14:textId="77777777" w:rsidR="003B6F89" w:rsidRPr="003B6F89" w:rsidRDefault="003B6F89" w:rsidP="00A31B65">
      <w:pPr>
        <w:numPr>
          <w:ilvl w:val="1"/>
          <w:numId w:val="21"/>
        </w:numPr>
        <w:suppressAutoHyphens/>
        <w:spacing w:line="256" w:lineRule="auto"/>
        <w:rPr>
          <w:rFonts w:ascii="Times" w:eastAsia="Calibri" w:hAnsi="Times" w:cs="Arial"/>
          <w:kern w:val="0"/>
          <w14:ligatures w14:val="none"/>
        </w:rPr>
      </w:pPr>
      <w:r w:rsidRPr="003B6F89">
        <w:rPr>
          <w:rFonts w:ascii="Times" w:eastAsia="Calibri" w:hAnsi="Times" w:cs="Arial"/>
          <w:kern w:val="0"/>
          <w14:ligatures w14:val="none"/>
        </w:rPr>
        <w:t>Sparser synch raster.</w:t>
      </w:r>
    </w:p>
    <w:p w14:paraId="6EE0E188" w14:textId="77777777" w:rsidR="003B6F89" w:rsidRPr="003B6F89" w:rsidRDefault="003B6F89" w:rsidP="003B6F89">
      <w:pPr>
        <w:tabs>
          <w:tab w:val="left" w:pos="1701"/>
        </w:tabs>
        <w:overflowPunct w:val="0"/>
        <w:autoSpaceDE w:val="0"/>
        <w:autoSpaceDN w:val="0"/>
        <w:adjustRightInd w:val="0"/>
        <w:ind w:left="1304" w:hanging="1304"/>
        <w:textAlignment w:val="baseline"/>
        <w:rPr>
          <w:rFonts w:ascii="Times New Roman" w:eastAsia="Times New Roman" w:hAnsi="Times New Roman"/>
          <w:strike/>
          <w:kern w:val="0"/>
          <w:lang w:val="en-GB"/>
          <w14:ligatures w14:val="none"/>
        </w:rPr>
      </w:pPr>
    </w:p>
    <w:p w14:paraId="44391EE9" w14:textId="77777777" w:rsidR="003B6F89" w:rsidRPr="003B6F89" w:rsidRDefault="003B6F89" w:rsidP="003B6F89">
      <w:pPr>
        <w:tabs>
          <w:tab w:val="left" w:pos="0"/>
        </w:tabs>
        <w:spacing w:line="256" w:lineRule="auto"/>
        <w:rPr>
          <w:rFonts w:ascii="Times" w:eastAsia="DengXian" w:hAnsi="Times" w:cs="Arial"/>
          <w:kern w:val="0"/>
          <w:highlight w:val="green"/>
          <w:lang w:val="en-GB"/>
          <w14:ligatures w14:val="none"/>
        </w:rPr>
      </w:pPr>
      <w:r w:rsidRPr="003B6F89">
        <w:rPr>
          <w:rFonts w:ascii="Times" w:eastAsia="DengXian" w:hAnsi="Times" w:cs="Arial" w:hint="eastAsia"/>
          <w:kern w:val="0"/>
          <w:highlight w:val="green"/>
          <w:lang w:val="en-GB"/>
          <w14:ligatures w14:val="none"/>
        </w:rPr>
        <w:t>Agreement</w:t>
      </w:r>
    </w:p>
    <w:p w14:paraId="5E6397E6" w14:textId="77777777" w:rsidR="003B6F89" w:rsidRPr="003B6F89" w:rsidRDefault="003B6F89" w:rsidP="003B6F89">
      <w:pPr>
        <w:tabs>
          <w:tab w:val="left" w:pos="1701"/>
        </w:tabs>
        <w:overflowPunct w:val="0"/>
        <w:autoSpaceDE w:val="0"/>
        <w:autoSpaceDN w:val="0"/>
        <w:adjustRightInd w:val="0"/>
        <w:textAlignment w:val="baseline"/>
        <w:rPr>
          <w:rFonts w:ascii="Times New Roman" w:eastAsia="Times New Roman" w:hAnsi="Times New Roman"/>
          <w:kern w:val="0"/>
          <w14:ligatures w14:val="none"/>
        </w:rPr>
      </w:pPr>
      <w:r w:rsidRPr="003B6F89">
        <w:rPr>
          <w:rFonts w:ascii="Times New Roman" w:eastAsia="Times New Roman" w:hAnsi="Times New Roman"/>
          <w:kern w:val="0"/>
          <w14:ligatures w14:val="none"/>
        </w:rPr>
        <w:t xml:space="preserve">Study and evaluate on-demand and/or periodic SIB-1 </w:t>
      </w:r>
      <w:r w:rsidRPr="003B6F89">
        <w:rPr>
          <w:rFonts w:ascii="Times New Roman" w:eastAsia="DengXian" w:hAnsi="Times New Roman" w:hint="eastAsia"/>
          <w:kern w:val="0"/>
          <w14:ligatures w14:val="none"/>
        </w:rPr>
        <w:t>transmission</w:t>
      </w:r>
      <w:r w:rsidRPr="003B6F89">
        <w:rPr>
          <w:rFonts w:ascii="Times New Roman" w:eastAsia="Times New Roman" w:hAnsi="Times New Roman"/>
          <w:kern w:val="0"/>
          <w14:ligatures w14:val="none"/>
        </w:rPr>
        <w:t xml:space="preserve"> with respect to</w:t>
      </w:r>
    </w:p>
    <w:p w14:paraId="2DC748CB" w14:textId="77777777" w:rsidR="003B6F89" w:rsidRPr="003B6F89" w:rsidRDefault="003B6F89" w:rsidP="00A31B65">
      <w:pPr>
        <w:numPr>
          <w:ilvl w:val="0"/>
          <w:numId w:val="24"/>
        </w:numPr>
        <w:suppressAutoHyphens/>
        <w:spacing w:line="259" w:lineRule="auto"/>
        <w:rPr>
          <w:rFonts w:ascii="Times" w:eastAsia="Batang" w:hAnsi="Times"/>
          <w:kern w:val="0"/>
          <w14:ligatures w14:val="none"/>
        </w:rPr>
      </w:pPr>
      <w:r w:rsidRPr="003B6F89">
        <w:rPr>
          <w:rFonts w:ascii="Times" w:eastAsia="Batang" w:hAnsi="Times"/>
          <w:kern w:val="0"/>
          <w14:ligatures w14:val="none"/>
        </w:rPr>
        <w:t xml:space="preserve">NW energy savings potential and UE </w:t>
      </w:r>
      <w:r w:rsidRPr="003B6F89">
        <w:rPr>
          <w:rFonts w:ascii="Times" w:eastAsia="DengXian" w:hAnsi="Times" w:hint="eastAsia"/>
          <w:kern w:val="0"/>
          <w14:ligatures w14:val="none"/>
        </w:rPr>
        <w:t>power consumption</w:t>
      </w:r>
      <w:r w:rsidRPr="003B6F89">
        <w:rPr>
          <w:rFonts w:ascii="Times" w:eastAsia="Batang" w:hAnsi="Times"/>
          <w:kern w:val="0"/>
          <w14:ligatures w14:val="none"/>
        </w:rPr>
        <w:t xml:space="preserve"> impact,</w:t>
      </w:r>
    </w:p>
    <w:p w14:paraId="51405F59" w14:textId="77777777" w:rsidR="003B6F89" w:rsidRPr="003B6F89" w:rsidRDefault="003B6F89" w:rsidP="00A31B65">
      <w:pPr>
        <w:numPr>
          <w:ilvl w:val="0"/>
          <w:numId w:val="24"/>
        </w:numPr>
        <w:suppressAutoHyphens/>
        <w:spacing w:line="259" w:lineRule="auto"/>
        <w:rPr>
          <w:rFonts w:ascii="Times" w:eastAsia="Batang" w:hAnsi="Times"/>
          <w:kern w:val="0"/>
          <w14:ligatures w14:val="none"/>
        </w:rPr>
      </w:pPr>
      <w:r w:rsidRPr="003B6F89">
        <w:rPr>
          <w:rFonts w:ascii="Times" w:eastAsia="Batang" w:hAnsi="Times"/>
          <w:kern w:val="0"/>
          <w14:ligatures w14:val="none"/>
        </w:rPr>
        <w:t>SIB-1 acquisition delay,</w:t>
      </w:r>
    </w:p>
    <w:p w14:paraId="2D96BDBD" w14:textId="77777777" w:rsidR="003B6F89" w:rsidRPr="003B6F89" w:rsidRDefault="003B6F89" w:rsidP="00A31B65">
      <w:pPr>
        <w:numPr>
          <w:ilvl w:val="0"/>
          <w:numId w:val="24"/>
        </w:numPr>
        <w:suppressAutoHyphens/>
        <w:spacing w:line="259" w:lineRule="auto"/>
        <w:rPr>
          <w:rFonts w:ascii="Times" w:eastAsia="Batang" w:hAnsi="Times"/>
          <w:kern w:val="0"/>
          <w14:ligatures w14:val="none"/>
        </w:rPr>
      </w:pPr>
      <w:r w:rsidRPr="003B6F89">
        <w:rPr>
          <w:rFonts w:ascii="Times" w:eastAsia="Batang" w:hAnsi="Times"/>
          <w:kern w:val="0"/>
          <w14:ligatures w14:val="none"/>
        </w:rPr>
        <w:t xml:space="preserve">NW and UE </w:t>
      </w:r>
      <w:r w:rsidRPr="003B6F89">
        <w:rPr>
          <w:rFonts w:ascii="Times" w:eastAsia="DengXian" w:hAnsi="Times" w:hint="eastAsia"/>
          <w:kern w:val="0"/>
          <w14:ligatures w14:val="none"/>
        </w:rPr>
        <w:t>complexity</w:t>
      </w:r>
      <w:r w:rsidRPr="003B6F89">
        <w:rPr>
          <w:rFonts w:ascii="Times" w:eastAsia="Batang" w:hAnsi="Times"/>
          <w:kern w:val="0"/>
          <w14:ligatures w14:val="none"/>
        </w:rPr>
        <w:t>,</w:t>
      </w:r>
    </w:p>
    <w:p w14:paraId="0AF9BE6D" w14:textId="77777777" w:rsidR="003B6F89" w:rsidRPr="003B6F89" w:rsidRDefault="003B6F89" w:rsidP="00A31B65">
      <w:pPr>
        <w:numPr>
          <w:ilvl w:val="0"/>
          <w:numId w:val="24"/>
        </w:numPr>
        <w:suppressAutoHyphens/>
        <w:spacing w:line="259" w:lineRule="auto"/>
        <w:rPr>
          <w:rFonts w:ascii="Times" w:eastAsia="Batang" w:hAnsi="Times"/>
          <w:kern w:val="0"/>
          <w14:ligatures w14:val="none"/>
        </w:rPr>
      </w:pPr>
      <w:r w:rsidRPr="003B6F89">
        <w:rPr>
          <w:rFonts w:ascii="Times" w:eastAsia="DengXian" w:hAnsi="Times" w:hint="eastAsia"/>
          <w:kern w:val="0"/>
          <w14:ligatures w14:val="none"/>
        </w:rPr>
        <w:t>Coverage,</w:t>
      </w:r>
    </w:p>
    <w:p w14:paraId="2A0B0902" w14:textId="77777777" w:rsidR="003B6F89" w:rsidRPr="003B6F89" w:rsidRDefault="003B6F89" w:rsidP="00A31B65">
      <w:pPr>
        <w:numPr>
          <w:ilvl w:val="0"/>
          <w:numId w:val="24"/>
        </w:numPr>
        <w:suppressAutoHyphens/>
        <w:spacing w:line="259" w:lineRule="auto"/>
        <w:rPr>
          <w:rFonts w:ascii="Times" w:eastAsia="Batang" w:hAnsi="Times"/>
          <w:kern w:val="0"/>
          <w14:ligatures w14:val="none"/>
        </w:rPr>
      </w:pPr>
      <w:r w:rsidRPr="003B6F89">
        <w:rPr>
          <w:rFonts w:ascii="Times" w:eastAsia="Batang" w:hAnsi="Times"/>
          <w:kern w:val="0"/>
          <w14:ligatures w14:val="none"/>
        </w:rPr>
        <w:t>Applicable deployment scenarios</w:t>
      </w:r>
      <w:r w:rsidRPr="003B6F89">
        <w:rPr>
          <w:rFonts w:ascii="Times" w:eastAsia="DengXian" w:hAnsi="Times" w:hint="eastAsia"/>
          <w:kern w:val="0"/>
          <w14:ligatures w14:val="none"/>
        </w:rPr>
        <w:t xml:space="preserve">, </w:t>
      </w:r>
      <w:proofErr w:type="gramStart"/>
      <w:r w:rsidRPr="003B6F89">
        <w:rPr>
          <w:rFonts w:ascii="Times" w:eastAsia="DengXian" w:hAnsi="Times" w:hint="eastAsia"/>
          <w:kern w:val="0"/>
          <w14:ligatures w14:val="none"/>
        </w:rPr>
        <w:t>e.g.,</w:t>
      </w:r>
      <w:r w:rsidRPr="003B6F89">
        <w:rPr>
          <w:rFonts w:ascii="Times" w:eastAsia="Batang" w:hAnsi="Times"/>
          <w:kern w:val="0"/>
          <w14:ligatures w14:val="none"/>
        </w:rPr>
        <w:t>:</w:t>
      </w:r>
      <w:proofErr w:type="gramEnd"/>
    </w:p>
    <w:p w14:paraId="0465480E" w14:textId="77777777" w:rsidR="003B6F89" w:rsidRPr="003B6F89" w:rsidRDefault="003B6F89" w:rsidP="00A31B65">
      <w:pPr>
        <w:numPr>
          <w:ilvl w:val="1"/>
          <w:numId w:val="24"/>
        </w:numPr>
        <w:suppressAutoHyphens/>
        <w:spacing w:line="259" w:lineRule="auto"/>
        <w:rPr>
          <w:rFonts w:ascii="Times" w:eastAsia="Batang" w:hAnsi="Times"/>
          <w:kern w:val="0"/>
          <w:lang w:val="en-GB"/>
          <w14:ligatures w14:val="none"/>
        </w:rPr>
      </w:pPr>
      <w:r w:rsidRPr="003B6F89">
        <w:rPr>
          <w:rFonts w:ascii="Times" w:eastAsia="Batang" w:hAnsi="Times"/>
          <w:kern w:val="0"/>
          <w14:ligatures w14:val="none"/>
        </w:rPr>
        <w:t>Standalone cell/carrier,</w:t>
      </w:r>
    </w:p>
    <w:p w14:paraId="3C89E8A6" w14:textId="77777777" w:rsidR="003B6F89" w:rsidRPr="003B6F89" w:rsidRDefault="003B6F89" w:rsidP="00A31B65">
      <w:pPr>
        <w:numPr>
          <w:ilvl w:val="1"/>
          <w:numId w:val="24"/>
        </w:numPr>
        <w:suppressAutoHyphens/>
        <w:spacing w:line="259" w:lineRule="auto"/>
        <w:rPr>
          <w:rFonts w:ascii="Times" w:eastAsia="Batang" w:hAnsi="Times"/>
          <w:kern w:val="0"/>
          <w:lang w:val="en-GB"/>
          <w14:ligatures w14:val="none"/>
        </w:rPr>
      </w:pPr>
      <w:r w:rsidRPr="003B6F89">
        <w:rPr>
          <w:rFonts w:ascii="Times" w:eastAsia="DengXian" w:hAnsi="Times" w:hint="eastAsia"/>
          <w:kern w:val="0"/>
          <w14:ligatures w14:val="none"/>
        </w:rPr>
        <w:t>Multiple</w:t>
      </w:r>
      <w:r w:rsidRPr="003B6F89">
        <w:rPr>
          <w:rFonts w:ascii="Times" w:eastAsia="Batang" w:hAnsi="Times"/>
          <w:kern w:val="0"/>
          <w14:ligatures w14:val="none"/>
        </w:rPr>
        <w:t xml:space="preserve"> </w:t>
      </w:r>
      <w:r w:rsidRPr="003B6F89">
        <w:rPr>
          <w:rFonts w:ascii="Times" w:eastAsia="DengXian" w:hAnsi="Times" w:hint="eastAsia"/>
          <w:kern w:val="0"/>
          <w14:ligatures w14:val="none"/>
        </w:rPr>
        <w:t>TRPs/</w:t>
      </w:r>
      <w:r w:rsidRPr="003B6F89">
        <w:rPr>
          <w:rFonts w:ascii="Times" w:eastAsia="Batang" w:hAnsi="Times"/>
          <w:kern w:val="0"/>
          <w14:ligatures w14:val="none"/>
        </w:rPr>
        <w:t>cells/carriers</w:t>
      </w:r>
      <w:r w:rsidRPr="003B6F89">
        <w:rPr>
          <w:rFonts w:ascii="Times" w:eastAsia="DengXian" w:hAnsi="Times" w:hint="eastAsia"/>
          <w:kern w:val="0"/>
          <w14:ligatures w14:val="none"/>
        </w:rPr>
        <w:t>.</w:t>
      </w:r>
    </w:p>
    <w:p w14:paraId="11AEFE8D" w14:textId="77777777" w:rsidR="003B6F89" w:rsidRPr="003B6F89" w:rsidRDefault="003B6F89" w:rsidP="003B6F89">
      <w:pPr>
        <w:tabs>
          <w:tab w:val="left" w:pos="0"/>
        </w:tabs>
        <w:spacing w:line="256" w:lineRule="auto"/>
        <w:rPr>
          <w:rFonts w:ascii="Times" w:eastAsia="DengXian" w:hAnsi="Times" w:cs="Arial"/>
          <w:kern w:val="0"/>
          <w14:ligatures w14:val="none"/>
        </w:rPr>
      </w:pPr>
    </w:p>
    <w:p w14:paraId="01681D53" w14:textId="77777777" w:rsidR="003B6F89" w:rsidRPr="003B6F89" w:rsidRDefault="003B6F89" w:rsidP="003B6F89">
      <w:pPr>
        <w:tabs>
          <w:tab w:val="left" w:pos="0"/>
        </w:tabs>
        <w:spacing w:line="256" w:lineRule="auto"/>
        <w:rPr>
          <w:rFonts w:ascii="Times" w:eastAsia="DengXian" w:hAnsi="Times" w:cs="Arial"/>
          <w:kern w:val="0"/>
          <w14:ligatures w14:val="none"/>
        </w:rPr>
      </w:pPr>
    </w:p>
    <w:p w14:paraId="1239B22D" w14:textId="77777777" w:rsidR="003B6F89" w:rsidRPr="003B6F89" w:rsidRDefault="003B6F89" w:rsidP="003B6F89">
      <w:pPr>
        <w:tabs>
          <w:tab w:val="left" w:pos="0"/>
        </w:tabs>
        <w:spacing w:line="256" w:lineRule="auto"/>
        <w:rPr>
          <w:rFonts w:ascii="Times" w:eastAsia="DengXian" w:hAnsi="Times" w:cs="Arial"/>
          <w:kern w:val="0"/>
          <w:highlight w:val="green"/>
          <w14:ligatures w14:val="none"/>
        </w:rPr>
      </w:pPr>
      <w:r w:rsidRPr="003B6F89">
        <w:rPr>
          <w:rFonts w:ascii="Times" w:eastAsia="DengXian" w:hAnsi="Times" w:cs="Arial" w:hint="eastAsia"/>
          <w:kern w:val="0"/>
          <w:highlight w:val="green"/>
          <w14:ligatures w14:val="none"/>
        </w:rPr>
        <w:t>Agreement</w:t>
      </w:r>
    </w:p>
    <w:p w14:paraId="4A752497" w14:textId="77777777" w:rsidR="003B6F89" w:rsidRPr="003B6F89" w:rsidRDefault="003B6F89" w:rsidP="003B6F89">
      <w:pPr>
        <w:tabs>
          <w:tab w:val="left" w:pos="0"/>
        </w:tabs>
        <w:spacing w:line="254" w:lineRule="auto"/>
        <w:rPr>
          <w:rFonts w:ascii="Times" w:eastAsia="Batang" w:hAnsi="Times"/>
          <w:kern w:val="0"/>
          <w14:ligatures w14:val="none"/>
        </w:rPr>
      </w:pPr>
      <w:r w:rsidRPr="003B6F89">
        <w:rPr>
          <w:rFonts w:ascii="Times" w:eastAsia="Batang" w:hAnsi="Times"/>
          <w:kern w:val="0"/>
          <w14:ligatures w14:val="none"/>
        </w:rPr>
        <w:t xml:space="preserve">For 6GR energy efficiency evaluation purposes, reuse the existing UE power consumption model FR1 and FR2 reference configurations in TR 38.840 for operation </w:t>
      </w:r>
      <w:r w:rsidRPr="003B6F89">
        <w:rPr>
          <w:rFonts w:ascii="Times" w:eastAsia="DengXian" w:hAnsi="Times" w:hint="eastAsia"/>
          <w:kern w:val="0"/>
          <w14:ligatures w14:val="none"/>
        </w:rPr>
        <w:t>up to around</w:t>
      </w:r>
      <w:r w:rsidRPr="003B6F89">
        <w:rPr>
          <w:rFonts w:ascii="Times" w:eastAsia="Batang" w:hAnsi="Times" w:hint="eastAsia"/>
          <w:kern w:val="0"/>
          <w14:ligatures w14:val="none"/>
        </w:rPr>
        <w:t xml:space="preserve"> 7GHz</w:t>
      </w:r>
      <w:r w:rsidRPr="003B6F89">
        <w:rPr>
          <w:rFonts w:ascii="Times" w:eastAsia="Batang" w:hAnsi="Times"/>
          <w:kern w:val="0"/>
          <w14:ligatures w14:val="none"/>
        </w:rPr>
        <w:t xml:space="preserve"> and within 24.25 GHz – 52.6 GHz, respectively.</w:t>
      </w:r>
    </w:p>
    <w:p w14:paraId="0B099BB3" w14:textId="77777777" w:rsidR="003B6F89" w:rsidRPr="003B6F89" w:rsidRDefault="003B6F89" w:rsidP="00A31B65">
      <w:pPr>
        <w:numPr>
          <w:ilvl w:val="0"/>
          <w:numId w:val="22"/>
        </w:numPr>
        <w:tabs>
          <w:tab w:val="left" w:pos="0"/>
        </w:tabs>
        <w:suppressAutoHyphens/>
        <w:spacing w:line="254" w:lineRule="auto"/>
        <w:rPr>
          <w:rFonts w:ascii="Times" w:eastAsia="Batang" w:hAnsi="Times"/>
          <w:kern w:val="0"/>
          <w14:ligatures w14:val="none"/>
        </w:rPr>
      </w:pPr>
      <w:r w:rsidRPr="003B6F89">
        <w:rPr>
          <w:rFonts w:ascii="Times" w:eastAsia="Batang" w:hAnsi="Times"/>
          <w:kern w:val="0"/>
          <w14:ligatures w14:val="none"/>
        </w:rPr>
        <w:t xml:space="preserve">Scaling rules can be updated, including additional </w:t>
      </w:r>
      <w:proofErr w:type="gramStart"/>
      <w:r w:rsidRPr="003B6F89">
        <w:rPr>
          <w:rFonts w:ascii="Times" w:eastAsia="Batang" w:hAnsi="Times"/>
          <w:kern w:val="0"/>
          <w14:ligatures w14:val="none"/>
        </w:rPr>
        <w:t>rule(s)</w:t>
      </w:r>
      <w:proofErr w:type="gramEnd"/>
      <w:r w:rsidRPr="003B6F89">
        <w:rPr>
          <w:rFonts w:ascii="Times" w:eastAsia="Batang" w:hAnsi="Times"/>
          <w:kern w:val="0"/>
          <w14:ligatures w14:val="none"/>
        </w:rPr>
        <w:t xml:space="preserve"> for scaling UE power consumption</w:t>
      </w:r>
      <w:r w:rsidRPr="003B6F89">
        <w:rPr>
          <w:rFonts w:ascii="Times" w:eastAsia="DengXian" w:hAnsi="Times" w:hint="eastAsia"/>
          <w:kern w:val="0"/>
          <w14:ligatures w14:val="none"/>
        </w:rPr>
        <w:t>, and including around 7GHz specific update</w:t>
      </w:r>
    </w:p>
    <w:p w14:paraId="0AA6CDF0" w14:textId="77777777" w:rsidR="003B6F89" w:rsidRPr="003B6F89" w:rsidRDefault="003B6F89" w:rsidP="00A31B65">
      <w:pPr>
        <w:numPr>
          <w:ilvl w:val="1"/>
          <w:numId w:val="22"/>
        </w:numPr>
        <w:tabs>
          <w:tab w:val="left" w:pos="0"/>
        </w:tabs>
        <w:suppressAutoHyphens/>
        <w:spacing w:line="254" w:lineRule="auto"/>
        <w:rPr>
          <w:rFonts w:ascii="Times" w:eastAsia="Batang" w:hAnsi="Times"/>
          <w:kern w:val="0"/>
          <w14:ligatures w14:val="none"/>
        </w:rPr>
      </w:pPr>
      <w:r w:rsidRPr="003B6F89">
        <w:rPr>
          <w:rFonts w:ascii="Times" w:eastAsia="Batang" w:hAnsi="Times"/>
          <w:kern w:val="0"/>
          <w14:ligatures w14:val="none"/>
        </w:rPr>
        <w:t>FFS: details.</w:t>
      </w:r>
    </w:p>
    <w:p w14:paraId="3C373499" w14:textId="77777777" w:rsidR="003B6F89" w:rsidRPr="003B6F89" w:rsidRDefault="003B6F89" w:rsidP="00A31B65">
      <w:pPr>
        <w:numPr>
          <w:ilvl w:val="0"/>
          <w:numId w:val="22"/>
        </w:numPr>
        <w:tabs>
          <w:tab w:val="left" w:pos="0"/>
        </w:tabs>
        <w:suppressAutoHyphens/>
        <w:spacing w:line="254" w:lineRule="auto"/>
        <w:rPr>
          <w:rFonts w:ascii="Times" w:eastAsia="Batang" w:hAnsi="Times"/>
          <w:kern w:val="0"/>
          <w14:ligatures w14:val="none"/>
        </w:rPr>
      </w:pPr>
      <w:r w:rsidRPr="003B6F89">
        <w:rPr>
          <w:rFonts w:ascii="Times" w:eastAsia="Batang" w:hAnsi="Times"/>
          <w:kern w:val="0"/>
          <w14:ligatures w14:val="none"/>
        </w:rPr>
        <w:t>Power value and transition time update, if necessary</w:t>
      </w:r>
      <w:r w:rsidRPr="003B6F89">
        <w:rPr>
          <w:rFonts w:ascii="Times" w:eastAsia="DengXian" w:hAnsi="Times" w:hint="eastAsia"/>
          <w:kern w:val="0"/>
          <w14:ligatures w14:val="none"/>
        </w:rPr>
        <w:t>, including around 7GHz specific update</w:t>
      </w:r>
    </w:p>
    <w:p w14:paraId="2CE9A534" w14:textId="77777777" w:rsidR="003B6F89" w:rsidRPr="003B6F89" w:rsidRDefault="003B6F89" w:rsidP="00A31B65">
      <w:pPr>
        <w:numPr>
          <w:ilvl w:val="0"/>
          <w:numId w:val="22"/>
        </w:numPr>
        <w:tabs>
          <w:tab w:val="left" w:pos="0"/>
        </w:tabs>
        <w:suppressAutoHyphens/>
        <w:spacing w:line="254" w:lineRule="auto"/>
        <w:rPr>
          <w:rFonts w:ascii="Times" w:eastAsia="Batang" w:hAnsi="Times"/>
          <w:kern w:val="0"/>
          <w14:ligatures w14:val="none"/>
        </w:rPr>
      </w:pPr>
      <w:r w:rsidRPr="003B6F89">
        <w:rPr>
          <w:rFonts w:ascii="Times" w:eastAsia="Batang" w:hAnsi="Times"/>
          <w:kern w:val="0"/>
          <w14:ligatures w14:val="none"/>
        </w:rPr>
        <w:t>No implication on supported BW, SCS, modulation and antenna setting for 6GR</w:t>
      </w:r>
    </w:p>
    <w:p w14:paraId="1A738AA5" w14:textId="77777777" w:rsidR="003B6F89" w:rsidRPr="003B6F89" w:rsidRDefault="003B6F89" w:rsidP="00A31B65">
      <w:pPr>
        <w:numPr>
          <w:ilvl w:val="0"/>
          <w:numId w:val="22"/>
        </w:numPr>
        <w:tabs>
          <w:tab w:val="left" w:pos="0"/>
        </w:tabs>
        <w:suppressAutoHyphens/>
        <w:spacing w:line="254" w:lineRule="auto"/>
        <w:rPr>
          <w:rFonts w:ascii="Times" w:eastAsia="Batang" w:hAnsi="Times"/>
          <w:kern w:val="0"/>
          <w14:ligatures w14:val="none"/>
        </w:rPr>
      </w:pPr>
      <w:r w:rsidRPr="003B6F89">
        <w:rPr>
          <w:rFonts w:ascii="Times" w:eastAsia="DengXian" w:hAnsi="Times"/>
          <w:kern w:val="0"/>
          <w14:ligatures w14:val="none"/>
        </w:rPr>
        <w:t>R</w:t>
      </w:r>
      <w:r w:rsidRPr="003B6F89">
        <w:rPr>
          <w:rFonts w:ascii="Times" w:eastAsia="DengXian" w:hAnsi="Times" w:hint="eastAsia"/>
          <w:kern w:val="0"/>
          <w14:ligatures w14:val="none"/>
        </w:rPr>
        <w:t xml:space="preserve">evisit if SCS for around 7GHz is different with respect to the reference </w:t>
      </w:r>
      <w:r w:rsidRPr="003B6F89">
        <w:rPr>
          <w:rFonts w:ascii="Times" w:eastAsia="DengXian" w:hAnsi="Times"/>
          <w:kern w:val="0"/>
          <w14:ligatures w14:val="none"/>
        </w:rPr>
        <w:t>configuration</w:t>
      </w:r>
    </w:p>
    <w:p w14:paraId="5D9A8BBF" w14:textId="77777777" w:rsidR="003B6F89" w:rsidRPr="003B6F89" w:rsidRDefault="003B6F89" w:rsidP="003B6F89">
      <w:pPr>
        <w:tabs>
          <w:tab w:val="left" w:pos="0"/>
        </w:tabs>
        <w:suppressAutoHyphens/>
        <w:spacing w:line="254" w:lineRule="auto"/>
        <w:ind w:left="720"/>
        <w:rPr>
          <w:rFonts w:ascii="Times" w:eastAsia="Batang" w:hAnsi="Times"/>
          <w:kern w:val="0"/>
          <w14:ligatures w14:val="none"/>
        </w:rPr>
      </w:pPr>
    </w:p>
    <w:p w14:paraId="0CEFF3E2" w14:textId="77777777" w:rsidR="003B6F89" w:rsidRPr="003B6F89" w:rsidRDefault="003B6F89" w:rsidP="003B6F89">
      <w:pPr>
        <w:tabs>
          <w:tab w:val="left" w:pos="0"/>
        </w:tabs>
        <w:spacing w:line="256" w:lineRule="auto"/>
        <w:rPr>
          <w:rFonts w:ascii="Times" w:eastAsia="DengXian" w:hAnsi="Times" w:cs="Arial"/>
          <w:kern w:val="0"/>
          <w:highlight w:val="green"/>
          <w14:ligatures w14:val="none"/>
        </w:rPr>
      </w:pPr>
      <w:r w:rsidRPr="003B6F89">
        <w:rPr>
          <w:rFonts w:ascii="Times" w:eastAsia="DengXian" w:hAnsi="Times" w:cs="Arial" w:hint="eastAsia"/>
          <w:kern w:val="0"/>
          <w:highlight w:val="green"/>
          <w14:ligatures w14:val="none"/>
        </w:rPr>
        <w:t>Agreement</w:t>
      </w:r>
    </w:p>
    <w:p w14:paraId="6C6BE23E" w14:textId="77777777" w:rsidR="003B6F89" w:rsidRPr="003B6F89" w:rsidRDefault="003B6F89" w:rsidP="003B6F89">
      <w:pPr>
        <w:tabs>
          <w:tab w:val="left" w:pos="0"/>
        </w:tabs>
        <w:spacing w:line="254" w:lineRule="auto"/>
        <w:rPr>
          <w:rFonts w:ascii="Times" w:eastAsia="DengXian" w:hAnsi="Times"/>
          <w:kern w:val="0"/>
          <w14:ligatures w14:val="none"/>
        </w:rPr>
      </w:pPr>
      <w:r w:rsidRPr="003B6F89">
        <w:rPr>
          <w:rFonts w:ascii="Times" w:eastAsia="Batang" w:hAnsi="Times"/>
          <w:kern w:val="0"/>
          <w14:ligatures w14:val="none"/>
        </w:rPr>
        <w:t xml:space="preserve">Study and evaluate DL WUS </w:t>
      </w:r>
      <w:r w:rsidRPr="003B6F89">
        <w:rPr>
          <w:rFonts w:ascii="Times" w:eastAsia="Batang" w:hAnsi="Times" w:hint="eastAsia"/>
          <w:kern w:val="0"/>
          <w14:ligatures w14:val="none"/>
        </w:rPr>
        <w:t xml:space="preserve">of OFDM based sequence </w:t>
      </w:r>
      <w:r w:rsidRPr="003B6F89">
        <w:rPr>
          <w:rFonts w:ascii="Times" w:eastAsia="Batang" w:hAnsi="Times"/>
          <w:kern w:val="0"/>
          <w14:ligatures w14:val="none"/>
        </w:rPr>
        <w:t>and corresponding mechanism</w:t>
      </w:r>
      <w:r w:rsidRPr="003B6F89">
        <w:rPr>
          <w:rFonts w:ascii="Times" w:eastAsia="DengXian" w:hAnsi="Times" w:hint="eastAsia"/>
          <w:kern w:val="0"/>
          <w14:ligatures w14:val="none"/>
        </w:rPr>
        <w:t>s</w:t>
      </w:r>
      <w:r w:rsidRPr="003B6F89">
        <w:rPr>
          <w:rFonts w:ascii="Times" w:eastAsia="Batang" w:hAnsi="Times"/>
          <w:kern w:val="0"/>
          <w14:ligatures w14:val="none"/>
        </w:rPr>
        <w:t xml:space="preserve"> for 6GR EE improvement, regarding </w:t>
      </w:r>
      <w:r w:rsidRPr="003B6F89">
        <w:rPr>
          <w:rFonts w:ascii="Times" w:eastAsia="DengXian" w:hAnsi="Times" w:hint="eastAsia"/>
          <w:kern w:val="0"/>
          <w14:ligatures w14:val="none"/>
        </w:rPr>
        <w:t xml:space="preserve">at least </w:t>
      </w:r>
      <w:r w:rsidRPr="003B6F89">
        <w:rPr>
          <w:rFonts w:ascii="Times" w:eastAsia="Batang" w:hAnsi="Times"/>
          <w:kern w:val="0"/>
          <w14:ligatures w14:val="none"/>
        </w:rPr>
        <w:t>the following aspects:</w:t>
      </w:r>
    </w:p>
    <w:p w14:paraId="01D346C2" w14:textId="77777777" w:rsidR="003B6F89" w:rsidRPr="003B6F89" w:rsidRDefault="003B6F89" w:rsidP="00A31B65">
      <w:pPr>
        <w:numPr>
          <w:ilvl w:val="0"/>
          <w:numId w:val="23"/>
        </w:numPr>
        <w:tabs>
          <w:tab w:val="left" w:pos="0"/>
        </w:tabs>
        <w:suppressAutoHyphens/>
        <w:spacing w:line="254" w:lineRule="auto"/>
        <w:rPr>
          <w:rFonts w:ascii="Times" w:eastAsia="Batang" w:hAnsi="Times"/>
          <w:kern w:val="0"/>
          <w14:ligatures w14:val="none"/>
        </w:rPr>
      </w:pPr>
      <w:r w:rsidRPr="003B6F89">
        <w:rPr>
          <w:rFonts w:ascii="Times" w:eastAsia="Batang" w:hAnsi="Times"/>
          <w:kern w:val="0"/>
          <w14:ligatures w14:val="none"/>
        </w:rPr>
        <w:t xml:space="preserve">Coverage target for </w:t>
      </w:r>
      <w:r w:rsidRPr="003B6F89">
        <w:rPr>
          <w:rFonts w:ascii="Times" w:eastAsia="DengXian" w:hAnsi="Times" w:hint="eastAsia"/>
          <w:kern w:val="0"/>
          <w14:ligatures w14:val="none"/>
        </w:rPr>
        <w:t xml:space="preserve">DL </w:t>
      </w:r>
      <w:r w:rsidRPr="003B6F89">
        <w:rPr>
          <w:rFonts w:ascii="Times" w:eastAsia="Batang" w:hAnsi="Times"/>
          <w:kern w:val="0"/>
          <w14:ligatures w14:val="none"/>
        </w:rPr>
        <w:t>WUS (e.g., same as PDCCH, common sync signal, or other)</w:t>
      </w:r>
    </w:p>
    <w:p w14:paraId="214E390D" w14:textId="77777777" w:rsidR="003B6F89" w:rsidRPr="003B6F89" w:rsidRDefault="003B6F89" w:rsidP="00A31B65">
      <w:pPr>
        <w:numPr>
          <w:ilvl w:val="0"/>
          <w:numId w:val="23"/>
        </w:numPr>
        <w:tabs>
          <w:tab w:val="left" w:pos="0"/>
        </w:tabs>
        <w:suppressAutoHyphens/>
        <w:spacing w:line="254" w:lineRule="auto"/>
        <w:rPr>
          <w:rFonts w:ascii="Times" w:eastAsia="Batang" w:hAnsi="Times"/>
          <w:kern w:val="0"/>
          <w14:ligatures w14:val="none"/>
        </w:rPr>
      </w:pPr>
      <w:r w:rsidRPr="003B6F89">
        <w:rPr>
          <w:rFonts w:ascii="Times" w:eastAsia="DengXian" w:hAnsi="Times" w:hint="eastAsia"/>
          <w:kern w:val="0"/>
          <w14:ligatures w14:val="none"/>
        </w:rPr>
        <w:t>M</w:t>
      </w:r>
      <w:r w:rsidRPr="003B6F89">
        <w:rPr>
          <w:rFonts w:ascii="Times" w:eastAsia="Batang" w:hAnsi="Times"/>
          <w:kern w:val="0"/>
          <w14:ligatures w14:val="none"/>
        </w:rPr>
        <w:t>easurements and/or synchronization.</w:t>
      </w:r>
    </w:p>
    <w:p w14:paraId="50EF6085" w14:textId="77777777" w:rsidR="003B6F89" w:rsidRPr="003B6F89" w:rsidRDefault="003B6F89" w:rsidP="00A31B65">
      <w:pPr>
        <w:numPr>
          <w:ilvl w:val="0"/>
          <w:numId w:val="23"/>
        </w:numPr>
        <w:tabs>
          <w:tab w:val="left" w:pos="0"/>
        </w:tabs>
        <w:suppressAutoHyphens/>
        <w:spacing w:line="254" w:lineRule="auto"/>
        <w:rPr>
          <w:rFonts w:ascii="Times" w:eastAsia="Batang" w:hAnsi="Times"/>
          <w:kern w:val="0"/>
          <w14:ligatures w14:val="none"/>
        </w:rPr>
      </w:pPr>
      <w:r w:rsidRPr="003B6F89">
        <w:rPr>
          <w:rFonts w:ascii="Times" w:eastAsia="DengXian" w:hAnsi="Times" w:hint="eastAsia"/>
          <w:kern w:val="0"/>
          <w14:ligatures w14:val="none"/>
        </w:rPr>
        <w:t>S</w:t>
      </w:r>
      <w:r w:rsidRPr="003B6F89">
        <w:rPr>
          <w:rFonts w:ascii="Times" w:eastAsia="Batang" w:hAnsi="Times"/>
          <w:kern w:val="0"/>
          <w14:ligatures w14:val="none"/>
        </w:rPr>
        <w:t xml:space="preserve">ystem overhead </w:t>
      </w:r>
      <w:r w:rsidRPr="003B6F89">
        <w:rPr>
          <w:rFonts w:ascii="Times" w:eastAsia="Batang" w:hAnsi="Times" w:hint="eastAsia"/>
          <w:kern w:val="0"/>
          <w14:ligatures w14:val="none"/>
        </w:rPr>
        <w:t>and network energy consumption/U</w:t>
      </w:r>
      <w:r w:rsidRPr="003B6F89">
        <w:rPr>
          <w:rFonts w:ascii="Times" w:eastAsia="DengXian" w:hAnsi="Times" w:hint="eastAsia"/>
          <w:kern w:val="0"/>
          <w14:ligatures w14:val="none"/>
        </w:rPr>
        <w:t xml:space="preserve">E energy saving </w:t>
      </w:r>
      <w:r w:rsidRPr="003B6F89">
        <w:rPr>
          <w:rFonts w:ascii="Times" w:eastAsia="Batang" w:hAnsi="Times"/>
          <w:kern w:val="0"/>
          <w14:ligatures w14:val="none"/>
        </w:rPr>
        <w:t>for UE operation with the DL WUS.</w:t>
      </w:r>
    </w:p>
    <w:p w14:paraId="0A56B306" w14:textId="77777777" w:rsidR="003B6F89" w:rsidRPr="003B6F89" w:rsidRDefault="003B6F89" w:rsidP="00A31B65">
      <w:pPr>
        <w:numPr>
          <w:ilvl w:val="0"/>
          <w:numId w:val="23"/>
        </w:numPr>
        <w:tabs>
          <w:tab w:val="left" w:pos="0"/>
        </w:tabs>
        <w:suppressAutoHyphens/>
        <w:spacing w:line="256" w:lineRule="auto"/>
        <w:rPr>
          <w:rFonts w:ascii="Times" w:eastAsia="DengXian" w:hAnsi="Times" w:cs="Arial"/>
          <w:kern w:val="0"/>
          <w14:ligatures w14:val="none"/>
        </w:rPr>
      </w:pPr>
      <w:r w:rsidRPr="003B6F89">
        <w:rPr>
          <w:rFonts w:ascii="Times" w:eastAsia="DengXian" w:hAnsi="Times" w:hint="eastAsia"/>
          <w:kern w:val="0"/>
          <w14:ligatures w14:val="none"/>
        </w:rPr>
        <w:t>RRC states</w:t>
      </w:r>
    </w:p>
    <w:p w14:paraId="3B1EA574" w14:textId="77777777" w:rsidR="003B6F89" w:rsidRPr="003B6F89" w:rsidRDefault="003B6F89" w:rsidP="00A31B65">
      <w:pPr>
        <w:numPr>
          <w:ilvl w:val="0"/>
          <w:numId w:val="23"/>
        </w:numPr>
        <w:tabs>
          <w:tab w:val="left" w:pos="0"/>
        </w:tabs>
        <w:suppressAutoHyphens/>
        <w:spacing w:line="256" w:lineRule="auto"/>
        <w:rPr>
          <w:rFonts w:ascii="Times" w:eastAsia="DengXian" w:hAnsi="Times" w:cs="Arial"/>
          <w:kern w:val="0"/>
          <w14:ligatures w14:val="none"/>
        </w:rPr>
      </w:pPr>
      <w:r w:rsidRPr="003B6F89">
        <w:rPr>
          <w:rFonts w:ascii="Times" w:eastAsia="DengXian" w:hAnsi="Times" w:hint="eastAsia"/>
          <w:kern w:val="0"/>
          <w14:ligatures w14:val="none"/>
        </w:rPr>
        <w:t>Other functionalities</w:t>
      </w:r>
    </w:p>
    <w:p w14:paraId="21BE166E" w14:textId="77777777" w:rsidR="003B6F89" w:rsidRPr="003B6F89" w:rsidRDefault="003B6F89" w:rsidP="003B6F89">
      <w:pPr>
        <w:tabs>
          <w:tab w:val="left" w:pos="0"/>
        </w:tabs>
        <w:suppressAutoHyphens/>
        <w:spacing w:line="256" w:lineRule="auto"/>
        <w:rPr>
          <w:rFonts w:ascii="Times" w:eastAsia="DengXian" w:hAnsi="Times" w:cs="Arial"/>
          <w:kern w:val="0"/>
          <w:highlight w:val="green"/>
          <w14:ligatures w14:val="none"/>
        </w:rPr>
      </w:pPr>
      <w:r w:rsidRPr="003B6F89">
        <w:rPr>
          <w:rFonts w:ascii="Times" w:eastAsia="DengXian" w:hAnsi="Times" w:cs="Arial" w:hint="eastAsia"/>
          <w:kern w:val="0"/>
          <w:highlight w:val="green"/>
          <w14:ligatures w14:val="none"/>
        </w:rPr>
        <w:t>Agreement</w:t>
      </w:r>
    </w:p>
    <w:p w14:paraId="146F31C9" w14:textId="77777777" w:rsidR="003B6F89" w:rsidRPr="003B6F89" w:rsidRDefault="003B6F89" w:rsidP="003B6F89">
      <w:pPr>
        <w:spacing w:line="256" w:lineRule="auto"/>
        <w:rPr>
          <w:rFonts w:ascii="Times" w:eastAsia="Batang" w:hAnsi="Times"/>
          <w:kern w:val="0"/>
          <w14:ligatures w14:val="none"/>
        </w:rPr>
      </w:pPr>
      <w:r w:rsidRPr="003B6F89">
        <w:rPr>
          <w:rFonts w:ascii="Times" w:eastAsia="Batang" w:hAnsi="Times"/>
          <w:kern w:val="0"/>
          <w14:ligatures w14:val="none"/>
        </w:rPr>
        <w:t xml:space="preserve">For evaluation purposes, study extending </w:t>
      </w:r>
      <w:r w:rsidRPr="003B6F89">
        <w:rPr>
          <w:rFonts w:ascii="Times" w:eastAsia="Batang" w:hAnsi="Times" w:hint="eastAsia"/>
          <w:kern w:val="0"/>
          <w14:ligatures w14:val="none"/>
        </w:rPr>
        <w:t>NR</w:t>
      </w:r>
      <w:r w:rsidRPr="003B6F89">
        <w:rPr>
          <w:rFonts w:ascii="Times" w:eastAsia="Batang" w:hAnsi="Times"/>
          <w:kern w:val="0"/>
          <w14:ligatures w14:val="none"/>
        </w:rPr>
        <w:t xml:space="preserve"> UE power consumption scaling </w:t>
      </w:r>
      <w:proofErr w:type="spellStart"/>
      <w:r w:rsidRPr="003B6F89">
        <w:rPr>
          <w:rFonts w:ascii="Times" w:eastAsia="Batang" w:hAnsi="Times"/>
          <w:kern w:val="0"/>
          <w14:ligatures w14:val="none"/>
        </w:rPr>
        <w:t>w.r.t.</w:t>
      </w:r>
      <w:proofErr w:type="spellEnd"/>
      <w:r w:rsidRPr="003B6F89">
        <w:rPr>
          <w:rFonts w:ascii="Times" w:eastAsia="Batang" w:hAnsi="Times"/>
          <w:kern w:val="0"/>
          <w14:ligatures w14:val="none"/>
        </w:rPr>
        <w:t xml:space="preserve"> </w:t>
      </w:r>
      <w:r w:rsidRPr="003B6F89">
        <w:rPr>
          <w:rFonts w:ascii="Times" w:eastAsia="DengXian" w:hAnsi="Times" w:hint="eastAsia"/>
          <w:kern w:val="0"/>
          <w14:ligatures w14:val="none"/>
        </w:rPr>
        <w:t xml:space="preserve">at least </w:t>
      </w:r>
      <w:r w:rsidRPr="003B6F89">
        <w:rPr>
          <w:rFonts w:ascii="Times" w:eastAsia="Batang" w:hAnsi="Times"/>
          <w:kern w:val="0"/>
          <w14:ligatures w14:val="none"/>
        </w:rPr>
        <w:t xml:space="preserve">BW and/or antenna setting, considering </w:t>
      </w:r>
      <w:r w:rsidRPr="003B6F89">
        <w:rPr>
          <w:rFonts w:ascii="Times" w:eastAsia="DengXian" w:hAnsi="Times" w:hint="eastAsia"/>
          <w:kern w:val="0"/>
          <w14:ligatures w14:val="none"/>
        </w:rPr>
        <w:t xml:space="preserve">at least </w:t>
      </w:r>
      <w:r w:rsidRPr="003B6F89">
        <w:rPr>
          <w:rFonts w:ascii="Times" w:eastAsia="Batang" w:hAnsi="Times"/>
          <w:kern w:val="0"/>
          <w14:ligatures w14:val="none"/>
        </w:rPr>
        <w:t>the different characteristics in RF</w:t>
      </w:r>
      <w:r w:rsidRPr="003B6F89">
        <w:rPr>
          <w:rFonts w:ascii="Times" w:eastAsia="Batang" w:hAnsi="Times" w:hint="eastAsia"/>
          <w:kern w:val="0"/>
          <w14:ligatures w14:val="none"/>
        </w:rPr>
        <w:t>/</w:t>
      </w:r>
      <w:r w:rsidRPr="003B6F89">
        <w:rPr>
          <w:rFonts w:ascii="Times" w:eastAsia="Batang" w:hAnsi="Times"/>
          <w:kern w:val="0"/>
          <w14:ligatures w14:val="none"/>
        </w:rPr>
        <w:t>BB power consumption and static/dynamic power consumption.</w:t>
      </w:r>
    </w:p>
    <w:p w14:paraId="08D5ABDD" w14:textId="77777777" w:rsidR="003B6F89" w:rsidRPr="003B6F89" w:rsidRDefault="003B6F89" w:rsidP="003B6F89">
      <w:pPr>
        <w:tabs>
          <w:tab w:val="left" w:pos="0"/>
        </w:tabs>
        <w:suppressAutoHyphens/>
        <w:spacing w:line="256" w:lineRule="auto"/>
        <w:rPr>
          <w:rFonts w:ascii="Times" w:eastAsia="DengXian" w:hAnsi="Times" w:cs="Arial"/>
          <w:kern w:val="0"/>
          <w14:ligatures w14:val="none"/>
        </w:rPr>
      </w:pPr>
    </w:p>
    <w:p w14:paraId="082EE779" w14:textId="77777777" w:rsidR="003B6F89" w:rsidRPr="003B6F89" w:rsidRDefault="003B6F89" w:rsidP="003B6F89">
      <w:pPr>
        <w:tabs>
          <w:tab w:val="left" w:pos="0"/>
        </w:tabs>
        <w:suppressAutoHyphens/>
        <w:spacing w:line="256" w:lineRule="auto"/>
        <w:rPr>
          <w:rFonts w:ascii="Times" w:eastAsia="DengXian" w:hAnsi="Times" w:cs="Arial"/>
          <w:kern w:val="0"/>
          <w:highlight w:val="green"/>
          <w14:ligatures w14:val="none"/>
        </w:rPr>
      </w:pPr>
      <w:r w:rsidRPr="003B6F89">
        <w:rPr>
          <w:rFonts w:ascii="Times" w:eastAsia="DengXian" w:hAnsi="Times" w:cs="Arial" w:hint="eastAsia"/>
          <w:kern w:val="0"/>
          <w:highlight w:val="green"/>
          <w14:ligatures w14:val="none"/>
        </w:rPr>
        <w:t>Agreement</w:t>
      </w:r>
    </w:p>
    <w:p w14:paraId="0A72CA8D" w14:textId="77777777" w:rsidR="003B6F89" w:rsidRPr="003B6F89" w:rsidRDefault="003B6F89" w:rsidP="003B6F89">
      <w:pPr>
        <w:spacing w:line="256" w:lineRule="auto"/>
        <w:rPr>
          <w:rFonts w:ascii="Times" w:eastAsia="PMingLiU" w:hAnsi="Times" w:cs="Arial"/>
          <w:kern w:val="0"/>
          <w:lang w:eastAsia="zh-TW"/>
          <w14:ligatures w14:val="none"/>
        </w:rPr>
      </w:pPr>
      <w:r w:rsidRPr="003B6F89">
        <w:rPr>
          <w:rFonts w:ascii="Times" w:eastAsia="PMingLiU" w:hAnsi="Times" w:cs="Arial"/>
          <w:kern w:val="0"/>
          <w:lang w:eastAsia="zh-TW"/>
          <w14:ligatures w14:val="none"/>
        </w:rPr>
        <w:t>For evaluation purpose</w:t>
      </w:r>
      <w:r w:rsidRPr="003B6F89">
        <w:rPr>
          <w:rFonts w:ascii="Times" w:eastAsia="PMingLiU" w:hAnsi="Times" w:cs="Arial" w:hint="eastAsia"/>
          <w:kern w:val="0"/>
          <w:lang w:eastAsia="zh-TW"/>
          <w14:ligatures w14:val="none"/>
        </w:rPr>
        <w:t>s</w:t>
      </w:r>
      <w:r w:rsidRPr="003B6F89">
        <w:rPr>
          <w:rFonts w:ascii="Times" w:eastAsia="PMingLiU" w:hAnsi="Times" w:cs="Arial"/>
          <w:kern w:val="0"/>
          <w:lang w:eastAsia="zh-TW"/>
          <w14:ligatures w14:val="none"/>
        </w:rPr>
        <w:t xml:space="preserve">, study extending </w:t>
      </w:r>
      <w:r w:rsidRPr="003B6F89">
        <w:rPr>
          <w:rFonts w:ascii="Times" w:eastAsia="PMingLiU" w:hAnsi="Times" w:cs="Arial" w:hint="eastAsia"/>
          <w:kern w:val="0"/>
          <w:lang w:eastAsia="zh-TW"/>
          <w14:ligatures w14:val="none"/>
        </w:rPr>
        <w:t>NR</w:t>
      </w:r>
      <w:r w:rsidRPr="003B6F89">
        <w:rPr>
          <w:rFonts w:ascii="Times" w:eastAsia="PMingLiU" w:hAnsi="Times" w:cs="Arial"/>
          <w:kern w:val="0"/>
          <w:lang w:eastAsia="zh-TW"/>
          <w14:ligatures w14:val="none"/>
        </w:rPr>
        <w:t xml:space="preserve"> UE power consumption model for UE operation with </w:t>
      </w:r>
      <w:r w:rsidRPr="003B6F89">
        <w:rPr>
          <w:rFonts w:ascii="Times" w:eastAsia="PMingLiU" w:hAnsi="Times" w:cs="Arial" w:hint="eastAsia"/>
          <w:kern w:val="0"/>
          <w:lang w:eastAsia="zh-TW"/>
          <w14:ligatures w14:val="none"/>
        </w:rPr>
        <w:t xml:space="preserve">DL </w:t>
      </w:r>
      <w:r w:rsidRPr="003B6F89">
        <w:rPr>
          <w:rFonts w:ascii="Times" w:eastAsia="PMingLiU" w:hAnsi="Times" w:cs="Arial"/>
          <w:kern w:val="0"/>
          <w:lang w:eastAsia="zh-TW"/>
          <w14:ligatures w14:val="none"/>
        </w:rPr>
        <w:t>WUS of OFDM-based sequence, regarding the following aspects:</w:t>
      </w:r>
    </w:p>
    <w:p w14:paraId="70D14289" w14:textId="77777777" w:rsidR="003B6F89" w:rsidRPr="003B6F89" w:rsidRDefault="003B6F89" w:rsidP="00A31B65">
      <w:pPr>
        <w:numPr>
          <w:ilvl w:val="0"/>
          <w:numId w:val="25"/>
        </w:numPr>
        <w:suppressAutoHyphens/>
        <w:spacing w:line="256" w:lineRule="auto"/>
        <w:ind w:left="714" w:hanging="357"/>
        <w:rPr>
          <w:rFonts w:ascii="Times" w:eastAsia="PMingLiU" w:hAnsi="Times" w:cs="Arial"/>
          <w:kern w:val="0"/>
          <w:lang w:eastAsia="zh-TW"/>
          <w14:ligatures w14:val="none"/>
        </w:rPr>
      </w:pPr>
      <w:r w:rsidRPr="003B6F89">
        <w:rPr>
          <w:rFonts w:ascii="Times" w:eastAsia="PMingLiU" w:hAnsi="Times" w:cs="Arial"/>
          <w:kern w:val="0"/>
          <w:lang w:eastAsia="zh-TW"/>
          <w14:ligatures w14:val="none"/>
        </w:rPr>
        <w:t>Power state(s), sleep and non-sleep</w:t>
      </w:r>
      <w:r w:rsidRPr="003B6F89">
        <w:rPr>
          <w:rFonts w:ascii="Times" w:eastAsia="PMingLiU" w:hAnsi="Times" w:cs="Arial" w:hint="eastAsia"/>
          <w:kern w:val="0"/>
          <w:lang w:eastAsia="zh-TW"/>
          <w14:ligatures w14:val="none"/>
        </w:rPr>
        <w:t>,</w:t>
      </w:r>
      <w:r w:rsidRPr="003B6F89">
        <w:rPr>
          <w:rFonts w:ascii="Times" w:eastAsia="PMingLiU" w:hAnsi="Times" w:cs="Arial"/>
          <w:kern w:val="0"/>
          <w:lang w:eastAsia="zh-TW"/>
          <w14:ligatures w14:val="none"/>
        </w:rPr>
        <w:t xml:space="preserve"> and corresponding characteristics and power value(s)</w:t>
      </w:r>
    </w:p>
    <w:p w14:paraId="26F26E44" w14:textId="77777777" w:rsidR="003B6F89" w:rsidRPr="003B6F89" w:rsidRDefault="003B6F89" w:rsidP="00A31B65">
      <w:pPr>
        <w:numPr>
          <w:ilvl w:val="0"/>
          <w:numId w:val="25"/>
        </w:numPr>
        <w:suppressAutoHyphens/>
        <w:spacing w:line="256" w:lineRule="auto"/>
        <w:ind w:left="714" w:hanging="357"/>
        <w:rPr>
          <w:rFonts w:ascii="Times" w:eastAsia="PMingLiU" w:hAnsi="Times" w:cs="Arial"/>
          <w:kern w:val="0"/>
          <w:lang w:eastAsia="zh-TW"/>
          <w14:ligatures w14:val="none"/>
        </w:rPr>
      </w:pPr>
      <w:r w:rsidRPr="003B6F89">
        <w:rPr>
          <w:rFonts w:ascii="Times" w:eastAsia="PMingLiU" w:hAnsi="Times" w:cs="Arial"/>
          <w:kern w:val="0"/>
          <w:lang w:eastAsia="zh-TW"/>
          <w14:ligatures w14:val="none"/>
        </w:rPr>
        <w:t xml:space="preserve">Transition energy and time for </w:t>
      </w:r>
      <w:r w:rsidRPr="003B6F89">
        <w:rPr>
          <w:rFonts w:ascii="Times" w:eastAsia="DengXian" w:hAnsi="Times" w:cs="Arial" w:hint="eastAsia"/>
          <w:kern w:val="0"/>
          <w14:ligatures w14:val="none"/>
        </w:rPr>
        <w:t xml:space="preserve">each of </w:t>
      </w:r>
      <w:r w:rsidRPr="003B6F89">
        <w:rPr>
          <w:rFonts w:ascii="Times" w:eastAsia="PMingLiU" w:hAnsi="Times" w:cs="Arial"/>
          <w:kern w:val="0"/>
          <w:lang w:eastAsia="zh-TW"/>
          <w14:ligatures w14:val="none"/>
        </w:rPr>
        <w:t xml:space="preserve">sleep state(s) </w:t>
      </w:r>
    </w:p>
    <w:p w14:paraId="3D7D0124" w14:textId="77777777" w:rsidR="003B6F89" w:rsidRPr="003B6F89" w:rsidRDefault="003B6F89" w:rsidP="00A31B65">
      <w:pPr>
        <w:numPr>
          <w:ilvl w:val="0"/>
          <w:numId w:val="25"/>
        </w:numPr>
        <w:suppressAutoHyphens/>
        <w:spacing w:line="254" w:lineRule="auto"/>
        <w:ind w:left="714" w:hanging="357"/>
        <w:rPr>
          <w:rFonts w:ascii="Times" w:eastAsia="PMingLiU" w:hAnsi="Times" w:cs="Arial"/>
          <w:kern w:val="0"/>
          <w:lang w:eastAsia="zh-TW"/>
          <w14:ligatures w14:val="none"/>
        </w:rPr>
      </w:pPr>
      <w:r w:rsidRPr="003B6F89">
        <w:rPr>
          <w:rFonts w:ascii="Times" w:eastAsia="PMingLiU" w:hAnsi="Times" w:cs="Arial"/>
          <w:kern w:val="0"/>
          <w:lang w:eastAsia="zh-TW"/>
          <w14:ligatures w14:val="none"/>
        </w:rPr>
        <w:t xml:space="preserve">Companies to report the assumption(s) for achieving the proposed power value(s), e.g., </w:t>
      </w:r>
      <w:r w:rsidRPr="003B6F89">
        <w:rPr>
          <w:rFonts w:ascii="Times" w:eastAsia="DengXian" w:hAnsi="Times" w:cs="Arial" w:hint="eastAsia"/>
          <w:kern w:val="0"/>
          <w14:ligatures w14:val="none"/>
        </w:rPr>
        <w:t xml:space="preserve">time/frequency domain detection, </w:t>
      </w:r>
      <w:r w:rsidRPr="003B6F89">
        <w:rPr>
          <w:rFonts w:ascii="Times" w:eastAsia="PMingLiU" w:hAnsi="Times" w:cs="Arial"/>
          <w:kern w:val="0"/>
          <w:lang w:eastAsia="zh-TW"/>
          <w14:ligatures w14:val="none"/>
        </w:rPr>
        <w:t>noise figure assumption(s), synchronization assumption(s), BW/antenna assumption(s), etc.</w:t>
      </w:r>
    </w:p>
    <w:p w14:paraId="7FA1A521" w14:textId="77777777" w:rsidR="003B6F89" w:rsidRPr="003B6F89" w:rsidRDefault="003B6F89" w:rsidP="003B6F89">
      <w:pPr>
        <w:tabs>
          <w:tab w:val="left" w:pos="0"/>
        </w:tabs>
        <w:suppressAutoHyphens/>
        <w:spacing w:line="256" w:lineRule="auto"/>
        <w:rPr>
          <w:rFonts w:ascii="Times" w:eastAsia="DengXian" w:hAnsi="Times" w:cs="Arial"/>
          <w:kern w:val="0"/>
          <w14:ligatures w14:val="none"/>
        </w:rPr>
      </w:pPr>
    </w:p>
    <w:p w14:paraId="7748E822" w14:textId="77777777" w:rsidR="003B6F89" w:rsidRPr="003B6F89" w:rsidRDefault="003B6F89" w:rsidP="003B6F89">
      <w:pPr>
        <w:tabs>
          <w:tab w:val="left" w:pos="0"/>
        </w:tabs>
        <w:suppressAutoHyphens/>
        <w:spacing w:line="256" w:lineRule="auto"/>
        <w:rPr>
          <w:rFonts w:ascii="Times" w:eastAsia="DengXian" w:hAnsi="Times" w:cs="Arial"/>
          <w:kern w:val="0"/>
          <w:highlight w:val="green"/>
          <w14:ligatures w14:val="none"/>
        </w:rPr>
      </w:pPr>
      <w:r w:rsidRPr="003B6F89">
        <w:rPr>
          <w:rFonts w:ascii="Times" w:eastAsia="DengXian" w:hAnsi="Times" w:cs="Arial" w:hint="eastAsia"/>
          <w:kern w:val="0"/>
          <w:highlight w:val="green"/>
          <w14:ligatures w14:val="none"/>
        </w:rPr>
        <w:t>Agreement</w:t>
      </w:r>
    </w:p>
    <w:p w14:paraId="42FE5803" w14:textId="77777777" w:rsidR="003B6F89" w:rsidRPr="003B6F89" w:rsidRDefault="003B6F89" w:rsidP="003B6F89">
      <w:pPr>
        <w:spacing w:line="252" w:lineRule="auto"/>
        <w:rPr>
          <w:rFonts w:ascii="Times" w:eastAsia="DengXian" w:hAnsi="Times" w:cs="Arial"/>
          <w:kern w:val="0"/>
          <w:lang w:val="en-GB"/>
          <w14:ligatures w14:val="none"/>
        </w:rPr>
      </w:pPr>
      <w:r w:rsidRPr="003B6F89">
        <w:rPr>
          <w:rFonts w:ascii="Times" w:eastAsia="Calibri" w:hAnsi="Times" w:cs="Arial"/>
          <w:kern w:val="0"/>
          <w14:ligatures w14:val="none"/>
        </w:rPr>
        <w:t>Study</w:t>
      </w:r>
      <w:r w:rsidRPr="003B6F89">
        <w:rPr>
          <w:rFonts w:ascii="Times" w:eastAsia="Calibri" w:hAnsi="Times" w:cs="Arial"/>
          <w:kern w:val="0"/>
          <w:lang w:val="en-GB"/>
          <w14:ligatures w14:val="none"/>
        </w:rPr>
        <w:t xml:space="preserve"> and evaluate </w:t>
      </w:r>
      <w:r w:rsidRPr="003B6F89">
        <w:rPr>
          <w:rFonts w:ascii="Times" w:eastAsia="DengXian" w:hAnsi="Times" w:cs="Arial"/>
          <w:kern w:val="0"/>
          <w:lang w:val="en-GB"/>
          <w14:ligatures w14:val="none"/>
        </w:rPr>
        <w:t xml:space="preserve">on-demand sync signal(s) </w:t>
      </w:r>
      <w:r w:rsidRPr="003B6F89">
        <w:rPr>
          <w:rFonts w:ascii="Times" w:eastAsia="DengXian" w:hAnsi="Times" w:cs="Arial"/>
          <w:kern w:val="0"/>
          <w14:ligatures w14:val="none"/>
        </w:rPr>
        <w:t>mechanisms</w:t>
      </w:r>
      <w:r w:rsidRPr="003B6F89">
        <w:rPr>
          <w:rFonts w:ascii="Times" w:eastAsia="Calibri" w:hAnsi="Times" w:cs="Arial"/>
          <w:kern w:val="0"/>
          <w14:ligatures w14:val="none"/>
        </w:rPr>
        <w:t xml:space="preserve"> for 6GR </w:t>
      </w:r>
      <w:r w:rsidRPr="003B6F89">
        <w:rPr>
          <w:rFonts w:ascii="Times" w:eastAsia="Calibri" w:hAnsi="Times" w:cs="Arial"/>
          <w:kern w:val="0"/>
          <w:lang w:val="en-GB"/>
          <w14:ligatures w14:val="none"/>
        </w:rPr>
        <w:t>energy efficiency</w:t>
      </w:r>
      <w:r w:rsidRPr="003B6F89">
        <w:rPr>
          <w:rFonts w:ascii="Times" w:eastAsia="Calibri" w:hAnsi="Times" w:cs="Arial"/>
          <w:kern w:val="0"/>
          <w14:ligatures w14:val="none"/>
        </w:rPr>
        <w:t>,</w:t>
      </w:r>
      <w:r w:rsidRPr="003B6F89">
        <w:rPr>
          <w:rFonts w:ascii="Times" w:eastAsia="Calibri" w:hAnsi="Times" w:cs="Arial"/>
          <w:kern w:val="0"/>
          <w:lang w:val="en-GB"/>
          <w14:ligatures w14:val="none"/>
        </w:rPr>
        <w:t xml:space="preserve"> considering, </w:t>
      </w:r>
      <w:proofErr w:type="gramStart"/>
      <w:r w:rsidRPr="003B6F89">
        <w:rPr>
          <w:rFonts w:ascii="Times" w:eastAsia="Calibri" w:hAnsi="Times" w:cs="Arial"/>
          <w:kern w:val="0"/>
          <w:lang w:val="en-GB"/>
          <w14:ligatures w14:val="none"/>
        </w:rPr>
        <w:t>e.g.,:</w:t>
      </w:r>
      <w:proofErr w:type="gramEnd"/>
    </w:p>
    <w:p w14:paraId="32834814" w14:textId="77777777" w:rsidR="003B6F89" w:rsidRPr="003B6F89" w:rsidRDefault="003B6F89" w:rsidP="00A31B65">
      <w:pPr>
        <w:numPr>
          <w:ilvl w:val="0"/>
          <w:numId w:val="26"/>
        </w:numPr>
        <w:suppressAutoHyphens/>
        <w:spacing w:line="252" w:lineRule="auto"/>
        <w:rPr>
          <w:rFonts w:ascii="Times" w:eastAsia="Calibri" w:hAnsi="Times" w:cs="Arial"/>
          <w:kern w:val="0"/>
          <w14:ligatures w14:val="none"/>
        </w:rPr>
      </w:pPr>
      <w:r w:rsidRPr="003B6F89">
        <w:rPr>
          <w:rFonts w:ascii="Times" w:eastAsia="Calibri" w:hAnsi="Times" w:cs="Arial"/>
          <w:kern w:val="0"/>
          <w14:ligatures w14:val="none"/>
        </w:rPr>
        <w:t>On-demand sync signal(s) for single cell/carrier, multi-carrier/cell, multi-TRP,</w:t>
      </w:r>
    </w:p>
    <w:p w14:paraId="7170EAB3" w14:textId="77777777" w:rsidR="003B6F89" w:rsidRPr="003B6F89" w:rsidRDefault="003B6F89" w:rsidP="00A31B65">
      <w:pPr>
        <w:numPr>
          <w:ilvl w:val="0"/>
          <w:numId w:val="26"/>
        </w:numPr>
        <w:suppressAutoHyphens/>
        <w:spacing w:line="252" w:lineRule="auto"/>
        <w:rPr>
          <w:rFonts w:ascii="Times" w:eastAsia="Calibri" w:hAnsi="Times" w:cs="Arial"/>
          <w:kern w:val="0"/>
          <w:lang w:val="en-GB"/>
          <w14:ligatures w14:val="none"/>
        </w:rPr>
      </w:pPr>
      <w:r w:rsidRPr="003B6F89">
        <w:rPr>
          <w:rFonts w:ascii="Times" w:eastAsia="DengXian" w:hAnsi="Times" w:cs="Arial"/>
          <w:kern w:val="0"/>
          <w:lang w:val="en-GB"/>
          <w14:ligatures w14:val="none"/>
        </w:rPr>
        <w:t>Network-triggered and UE-triggered on-demand sync signal(s),</w:t>
      </w:r>
    </w:p>
    <w:p w14:paraId="13E8C127" w14:textId="77777777" w:rsidR="003B6F89" w:rsidRPr="003B6F89" w:rsidRDefault="003B6F89" w:rsidP="00A31B65">
      <w:pPr>
        <w:numPr>
          <w:ilvl w:val="0"/>
          <w:numId w:val="26"/>
        </w:numPr>
        <w:suppressAutoHyphens/>
        <w:spacing w:line="252" w:lineRule="auto"/>
        <w:rPr>
          <w:rFonts w:ascii="Times" w:eastAsia="Calibri" w:hAnsi="Times" w:cs="Arial"/>
          <w:strike/>
          <w:kern w:val="0"/>
          <w14:ligatures w14:val="none"/>
        </w:rPr>
      </w:pPr>
      <w:r w:rsidRPr="003B6F89">
        <w:rPr>
          <w:rFonts w:ascii="Times" w:eastAsia="DengXian" w:hAnsi="Times" w:cs="Arial"/>
          <w:kern w:val="0"/>
          <w:lang w:val="en-GB"/>
          <w14:ligatures w14:val="none"/>
        </w:rPr>
        <w:t>Idle and/or connected modes,</w:t>
      </w:r>
    </w:p>
    <w:p w14:paraId="6346ACD6" w14:textId="77777777" w:rsidR="003B6F89" w:rsidRPr="003B6F89" w:rsidRDefault="003B6F89" w:rsidP="00A31B65">
      <w:pPr>
        <w:numPr>
          <w:ilvl w:val="0"/>
          <w:numId w:val="26"/>
        </w:numPr>
        <w:suppressAutoHyphens/>
        <w:spacing w:line="252" w:lineRule="auto"/>
        <w:rPr>
          <w:rFonts w:ascii="Times" w:eastAsia="Calibri" w:hAnsi="Times" w:cs="Arial"/>
          <w:kern w:val="0"/>
          <w:lang w:val="en-GB"/>
          <w14:ligatures w14:val="none"/>
        </w:rPr>
      </w:pPr>
      <w:r w:rsidRPr="003B6F89">
        <w:rPr>
          <w:rFonts w:ascii="Times" w:eastAsia="DengXian" w:hAnsi="Times" w:cs="Arial"/>
          <w:kern w:val="0"/>
          <w:lang w:val="en-GB"/>
          <w14:ligatures w14:val="none"/>
        </w:rPr>
        <w:t>Other mechanisms/aspects/signals/channels are not precluded.</w:t>
      </w:r>
    </w:p>
    <w:p w14:paraId="29618C5F" w14:textId="77777777" w:rsidR="003B6F89" w:rsidRPr="003B6F89" w:rsidRDefault="003B6F89" w:rsidP="003B6F89">
      <w:pPr>
        <w:tabs>
          <w:tab w:val="left" w:pos="0"/>
        </w:tabs>
        <w:suppressAutoHyphens/>
        <w:spacing w:line="256" w:lineRule="auto"/>
        <w:rPr>
          <w:rFonts w:ascii="Times" w:eastAsia="DengXian" w:hAnsi="Times" w:cs="Arial"/>
          <w:kern w:val="0"/>
          <w:highlight w:val="green"/>
          <w14:ligatures w14:val="none"/>
        </w:rPr>
      </w:pPr>
      <w:r w:rsidRPr="003B6F89">
        <w:rPr>
          <w:rFonts w:ascii="Times" w:eastAsia="DengXian" w:hAnsi="Times" w:cs="Arial" w:hint="eastAsia"/>
          <w:kern w:val="0"/>
          <w:highlight w:val="green"/>
          <w14:ligatures w14:val="none"/>
        </w:rPr>
        <w:t>Agreement</w:t>
      </w:r>
    </w:p>
    <w:p w14:paraId="1E52F14E" w14:textId="77777777" w:rsidR="003B6F89" w:rsidRPr="003B6F89" w:rsidRDefault="003B6F89" w:rsidP="003B6F89">
      <w:pPr>
        <w:spacing w:line="252" w:lineRule="auto"/>
        <w:rPr>
          <w:rFonts w:ascii="Times" w:eastAsia="DengXian" w:hAnsi="Times" w:cs="Arial"/>
          <w:kern w:val="0"/>
          <w:lang w:val="en-GB"/>
          <w14:ligatures w14:val="none"/>
        </w:rPr>
      </w:pPr>
      <w:r w:rsidRPr="003B6F89">
        <w:rPr>
          <w:rFonts w:ascii="Times" w:eastAsia="Calibri" w:hAnsi="Times" w:cs="Arial"/>
          <w:kern w:val="0"/>
          <w14:ligatures w14:val="none"/>
        </w:rPr>
        <w:t>Study</w:t>
      </w:r>
      <w:r w:rsidRPr="003B6F89">
        <w:rPr>
          <w:rFonts w:ascii="Times" w:eastAsia="Calibri" w:hAnsi="Times" w:cs="Arial"/>
          <w:kern w:val="0"/>
          <w:lang w:val="en-GB"/>
          <w14:ligatures w14:val="none"/>
        </w:rPr>
        <w:t xml:space="preserve"> and evaluate </w:t>
      </w:r>
      <w:r w:rsidRPr="003B6F89">
        <w:rPr>
          <w:rFonts w:ascii="Times" w:eastAsia="Calibri" w:hAnsi="Times" w:cs="Arial"/>
          <w:kern w:val="0"/>
          <w14:ligatures w14:val="none"/>
        </w:rPr>
        <w:t>multi-carrier</w:t>
      </w:r>
      <w:r w:rsidRPr="003B6F89">
        <w:rPr>
          <w:rFonts w:ascii="Times" w:eastAsia="DengXian" w:hAnsi="Times" w:cs="Arial" w:hint="eastAsia"/>
          <w:kern w:val="0"/>
          <w14:ligatures w14:val="none"/>
        </w:rPr>
        <w:t>/</w:t>
      </w:r>
      <w:r w:rsidRPr="003B6F89">
        <w:rPr>
          <w:rFonts w:ascii="Times" w:eastAsia="Calibri" w:hAnsi="Times" w:cs="Arial"/>
          <w:kern w:val="0"/>
          <w14:ligatures w14:val="none"/>
        </w:rPr>
        <w:t>cells</w:t>
      </w:r>
      <w:r w:rsidRPr="003B6F89">
        <w:rPr>
          <w:rFonts w:ascii="Times" w:eastAsia="DengXian" w:hAnsi="Times" w:cs="Arial" w:hint="eastAsia"/>
          <w:kern w:val="0"/>
          <w14:ligatures w14:val="none"/>
        </w:rPr>
        <w:t>/TRPs</w:t>
      </w:r>
      <w:r w:rsidRPr="003B6F89">
        <w:rPr>
          <w:rFonts w:ascii="Times" w:eastAsia="Calibri" w:hAnsi="Times" w:cs="Arial"/>
          <w:kern w:val="0"/>
          <w14:ligatures w14:val="none"/>
        </w:rPr>
        <w:t xml:space="preserve"> </w:t>
      </w:r>
      <w:r w:rsidRPr="003B6F89">
        <w:rPr>
          <w:rFonts w:ascii="Times" w:eastAsia="DengXian" w:hAnsi="Times" w:cs="Arial"/>
          <w:kern w:val="0"/>
          <w14:ligatures w14:val="none"/>
        </w:rPr>
        <w:t>mechanisms</w:t>
      </w:r>
      <w:r w:rsidRPr="003B6F89">
        <w:rPr>
          <w:rFonts w:ascii="Times" w:eastAsia="Calibri" w:hAnsi="Times" w:cs="Arial"/>
          <w:kern w:val="0"/>
          <w14:ligatures w14:val="none"/>
        </w:rPr>
        <w:t xml:space="preserve"> for 6GR NES,</w:t>
      </w:r>
      <w:r w:rsidRPr="003B6F89">
        <w:rPr>
          <w:rFonts w:ascii="Times" w:eastAsia="Calibri" w:hAnsi="Times" w:cs="Arial"/>
          <w:kern w:val="0"/>
          <w:lang w:val="en-GB"/>
          <w14:ligatures w14:val="none"/>
        </w:rPr>
        <w:t xml:space="preserve"> considering, </w:t>
      </w:r>
      <w:proofErr w:type="gramStart"/>
      <w:r w:rsidRPr="003B6F89">
        <w:rPr>
          <w:rFonts w:ascii="Times" w:eastAsia="Calibri" w:hAnsi="Times" w:cs="Arial"/>
          <w:kern w:val="0"/>
          <w:lang w:val="en-GB"/>
          <w14:ligatures w14:val="none"/>
        </w:rPr>
        <w:t>e.g.,:</w:t>
      </w:r>
      <w:proofErr w:type="gramEnd"/>
    </w:p>
    <w:p w14:paraId="6EFFFA2D" w14:textId="77777777" w:rsidR="003B6F89" w:rsidRPr="003B6F89" w:rsidRDefault="003B6F89" w:rsidP="00A31B65">
      <w:pPr>
        <w:numPr>
          <w:ilvl w:val="0"/>
          <w:numId w:val="26"/>
        </w:numPr>
        <w:suppressAutoHyphens/>
        <w:spacing w:line="252" w:lineRule="auto"/>
        <w:rPr>
          <w:rFonts w:ascii="Times" w:eastAsia="Calibri" w:hAnsi="Times" w:cs="Arial"/>
          <w:kern w:val="0"/>
          <w:lang w:val="en-GB"/>
          <w14:ligatures w14:val="none"/>
        </w:rPr>
      </w:pPr>
      <w:r w:rsidRPr="003B6F89">
        <w:rPr>
          <w:rFonts w:ascii="Times" w:eastAsia="Calibri" w:hAnsi="Times" w:cs="Arial"/>
          <w:kern w:val="0"/>
          <w14:ligatures w14:val="none"/>
        </w:rPr>
        <w:t>Sync signal-less carriers/cells</w:t>
      </w:r>
      <w:r w:rsidRPr="003B6F89">
        <w:rPr>
          <w:rFonts w:ascii="Times" w:eastAsia="DengXian" w:hAnsi="Times" w:cs="Arial" w:hint="eastAsia"/>
          <w:kern w:val="0"/>
          <w14:ligatures w14:val="none"/>
        </w:rPr>
        <w:t>/TRPs</w:t>
      </w:r>
      <w:r w:rsidRPr="003B6F89">
        <w:rPr>
          <w:rFonts w:ascii="Times" w:eastAsia="Calibri" w:hAnsi="Times" w:cs="Arial"/>
          <w:kern w:val="0"/>
          <w14:ligatures w14:val="none"/>
        </w:rPr>
        <w:t xml:space="preserve"> for at least intra-band and collocated inter-band multi-carrier/cell</w:t>
      </w:r>
      <w:r w:rsidRPr="003B6F89">
        <w:rPr>
          <w:rFonts w:ascii="Times" w:eastAsia="DengXian" w:hAnsi="Times" w:cs="Arial" w:hint="eastAsia"/>
          <w:kern w:val="0"/>
          <w14:ligatures w14:val="none"/>
        </w:rPr>
        <w:t>/TRPs</w:t>
      </w:r>
      <w:r w:rsidRPr="003B6F89">
        <w:rPr>
          <w:rFonts w:ascii="Times" w:eastAsia="DengXian" w:hAnsi="Times" w:cs="Arial"/>
          <w:kern w:val="0"/>
          <w14:ligatures w14:val="none"/>
        </w:rPr>
        <w:t xml:space="preserve">, including </w:t>
      </w:r>
      <w:r w:rsidRPr="003B6F89">
        <w:rPr>
          <w:rFonts w:ascii="Times" w:eastAsia="DengXian" w:hAnsi="Times" w:cs="Arial" w:hint="eastAsia"/>
          <w:kern w:val="0"/>
          <w14:ligatures w14:val="none"/>
        </w:rPr>
        <w:t xml:space="preserve">potential </w:t>
      </w:r>
      <w:r w:rsidRPr="003B6F89">
        <w:rPr>
          <w:rFonts w:ascii="Times" w:eastAsia="DengXian" w:hAnsi="Times" w:cs="Arial"/>
          <w:kern w:val="0"/>
          <w14:ligatures w14:val="none"/>
        </w:rPr>
        <w:t>e</w:t>
      </w:r>
      <w:r w:rsidRPr="003B6F89">
        <w:rPr>
          <w:rFonts w:ascii="Times" w:eastAsia="Calibri" w:hAnsi="Times" w:cs="Arial"/>
          <w:kern w:val="0"/>
          <w14:ligatures w14:val="none"/>
        </w:rPr>
        <w:t>xtensions to additional deployments and scenarios,</w:t>
      </w:r>
    </w:p>
    <w:p w14:paraId="6D2D7D11" w14:textId="77777777" w:rsidR="003B6F89" w:rsidRPr="003B6F89" w:rsidRDefault="003B6F89" w:rsidP="00A31B65">
      <w:pPr>
        <w:numPr>
          <w:ilvl w:val="0"/>
          <w:numId w:val="23"/>
        </w:numPr>
        <w:suppressAutoHyphens/>
        <w:spacing w:line="252" w:lineRule="auto"/>
        <w:rPr>
          <w:rFonts w:ascii="Times" w:eastAsia="Calibri" w:hAnsi="Times" w:cs="Arial"/>
          <w:strike/>
          <w:kern w:val="0"/>
          <w14:ligatures w14:val="none"/>
        </w:rPr>
      </w:pPr>
      <w:r w:rsidRPr="003B6F89">
        <w:rPr>
          <w:rFonts w:ascii="Times" w:eastAsia="DengXian" w:hAnsi="Times" w:cs="Arial" w:hint="eastAsia"/>
          <w:kern w:val="0"/>
          <w:lang w:val="en-GB"/>
          <w14:ligatures w14:val="none"/>
        </w:rPr>
        <w:t>RRC states</w:t>
      </w:r>
      <w:r w:rsidRPr="003B6F89">
        <w:rPr>
          <w:rFonts w:ascii="Times" w:eastAsia="DengXian" w:hAnsi="Times" w:cs="Arial"/>
          <w:kern w:val="0"/>
          <w:lang w:val="en-GB"/>
          <w14:ligatures w14:val="none"/>
        </w:rPr>
        <w:t>,</w:t>
      </w:r>
    </w:p>
    <w:p w14:paraId="0523E499" w14:textId="77777777" w:rsidR="003B6F89" w:rsidRPr="003B6F89" w:rsidRDefault="003B6F89" w:rsidP="00A31B65">
      <w:pPr>
        <w:numPr>
          <w:ilvl w:val="0"/>
          <w:numId w:val="23"/>
        </w:numPr>
        <w:rPr>
          <w:rFonts w:ascii="Aptos" w:eastAsia="Times New Roman" w:hAnsi="Aptos" w:cs="Aptos"/>
          <w:kern w:val="0"/>
          <w:lang w:eastAsia="x-none"/>
          <w14:ligatures w14:val="none"/>
        </w:rPr>
      </w:pPr>
      <w:r w:rsidRPr="003B6F89">
        <w:rPr>
          <w:rFonts w:ascii="Times" w:eastAsia="Times New Roman" w:hAnsi="Times"/>
          <w:kern w:val="0"/>
          <w:lang w:eastAsia="x-none"/>
          <w14:ligatures w14:val="none"/>
        </w:rPr>
        <w:t>UE energy consumption and complexity,</w:t>
      </w:r>
    </w:p>
    <w:p w14:paraId="4D0578F4" w14:textId="77777777" w:rsidR="003B6F89" w:rsidRPr="003B6F89" w:rsidRDefault="003B6F89" w:rsidP="00A31B65">
      <w:pPr>
        <w:numPr>
          <w:ilvl w:val="0"/>
          <w:numId w:val="23"/>
        </w:numPr>
        <w:suppressAutoHyphens/>
        <w:spacing w:line="252" w:lineRule="auto"/>
        <w:rPr>
          <w:rFonts w:ascii="Times" w:eastAsia="Calibri" w:hAnsi="Times" w:cs="Arial"/>
          <w:kern w:val="0"/>
          <w14:ligatures w14:val="none"/>
        </w:rPr>
      </w:pPr>
      <w:r w:rsidRPr="003B6F89">
        <w:rPr>
          <w:rFonts w:ascii="Times" w:eastAsia="DengXian" w:hAnsi="Times" w:cs="Arial"/>
          <w:kern w:val="0"/>
          <w:lang w:val="en-GB"/>
          <w14:ligatures w14:val="none"/>
        </w:rPr>
        <w:t>Other mechanisms/aspects/signals/channels are not precluded.</w:t>
      </w:r>
    </w:p>
    <w:p w14:paraId="65FE0B65" w14:textId="77777777" w:rsidR="003B6F89" w:rsidRPr="003B6F89" w:rsidRDefault="003B6F89" w:rsidP="003B6F89">
      <w:pPr>
        <w:tabs>
          <w:tab w:val="left" w:pos="0"/>
        </w:tabs>
        <w:suppressAutoHyphens/>
        <w:spacing w:line="254" w:lineRule="auto"/>
        <w:ind w:left="720"/>
        <w:rPr>
          <w:rFonts w:ascii="Times" w:eastAsia="Calibri" w:hAnsi="Times" w:cs="Arial"/>
          <w:kern w:val="0"/>
          <w14:ligatures w14:val="none"/>
        </w:rPr>
      </w:pPr>
    </w:p>
    <w:p w14:paraId="59F25AC5" w14:textId="77777777" w:rsidR="00192CFC" w:rsidRDefault="00192CFC" w:rsidP="00546DEB">
      <w:pPr>
        <w:pStyle w:val="Heading3"/>
      </w:pPr>
      <w:r>
        <w:t>Agreements from RAN1#122 meeting</w:t>
      </w:r>
    </w:p>
    <w:p w14:paraId="41911381" w14:textId="77777777" w:rsidR="00192CFC" w:rsidRDefault="00192CFC" w:rsidP="00192CFC">
      <w:pPr>
        <w:overflowPunct w:val="0"/>
        <w:autoSpaceDE w:val="0"/>
        <w:autoSpaceDN w:val="0"/>
        <w:adjustRightInd w:val="0"/>
        <w:spacing w:after="180"/>
        <w:contextualSpacing/>
        <w:textAlignment w:val="baseline"/>
      </w:pPr>
    </w:p>
    <w:p w14:paraId="75A610D4" w14:textId="77777777" w:rsidR="00192CFC" w:rsidRPr="000163C6" w:rsidRDefault="00192CFC" w:rsidP="00192CFC">
      <w:pPr>
        <w:textAlignment w:val="baseline"/>
        <w:rPr>
          <w:rFonts w:ascii="Times New Roman" w:eastAsia="Times New Roman" w:hAnsi="Times New Roman"/>
          <w:kern w:val="0"/>
          <w14:ligatures w14:val="none"/>
        </w:rPr>
      </w:pPr>
      <w:r w:rsidRPr="000163C6">
        <w:rPr>
          <w:rFonts w:ascii="Times" w:eastAsia="DengXian" w:hAnsi="Times"/>
          <w:color w:val="000000"/>
          <w:kern w:val="24"/>
          <w:highlight w:val="green"/>
          <w14:ligatures w14:val="none"/>
        </w:rPr>
        <w:t>Agreement</w:t>
      </w:r>
    </w:p>
    <w:p w14:paraId="7EE09477" w14:textId="77777777" w:rsidR="00192CFC" w:rsidRPr="000163C6" w:rsidRDefault="00192CFC" w:rsidP="00192CFC">
      <w:pPr>
        <w:textAlignment w:val="baseline"/>
        <w:rPr>
          <w:rFonts w:ascii="Times New Roman" w:eastAsia="Times New Roman" w:hAnsi="Times New Roman"/>
          <w:kern w:val="0"/>
          <w14:ligatures w14:val="none"/>
        </w:rPr>
      </w:pPr>
      <w:r w:rsidRPr="000163C6">
        <w:rPr>
          <w:rFonts w:ascii="Times New Roman" w:eastAsia="Times New Roman" w:hAnsi="Times New Roman"/>
          <w:color w:val="000000"/>
          <w:kern w:val="24"/>
          <w:lang w:val="en-GB"/>
          <w14:ligatures w14:val="none"/>
        </w:rPr>
        <w:t>Study how to reuse and update reference configurations in TR 38.864 for 6G BS.</w:t>
      </w:r>
    </w:p>
    <w:p w14:paraId="08AC9863" w14:textId="77777777" w:rsidR="00192CFC" w:rsidRPr="000163C6" w:rsidRDefault="00192CFC" w:rsidP="00192CFC">
      <w:pPr>
        <w:textAlignment w:val="baseline"/>
        <w:rPr>
          <w:rFonts w:ascii="Times New Roman" w:eastAsia="Times New Roman" w:hAnsi="Times New Roman"/>
          <w:kern w:val="0"/>
          <w14:ligatures w14:val="none"/>
        </w:rPr>
      </w:pPr>
      <w:r w:rsidRPr="000163C6">
        <w:rPr>
          <w:rFonts w:ascii="Times" w:eastAsia="DengXian" w:hAnsi="Times"/>
          <w:color w:val="000000"/>
          <w:kern w:val="24"/>
          <w:lang w:val="en-GB"/>
          <w14:ligatures w14:val="none"/>
        </w:rPr>
        <w:t> </w:t>
      </w:r>
    </w:p>
    <w:p w14:paraId="605ECAE1" w14:textId="77777777" w:rsidR="00192CFC" w:rsidRPr="000163C6" w:rsidRDefault="00192CFC" w:rsidP="00192CFC">
      <w:pPr>
        <w:textAlignment w:val="baseline"/>
        <w:rPr>
          <w:rFonts w:ascii="Times New Roman" w:eastAsia="Times New Roman" w:hAnsi="Times New Roman"/>
          <w:kern w:val="0"/>
          <w14:ligatures w14:val="none"/>
        </w:rPr>
      </w:pPr>
      <w:r w:rsidRPr="000163C6">
        <w:rPr>
          <w:rFonts w:ascii="Times New Roman" w:eastAsia="Times New Roman" w:hAnsi="Times New Roman"/>
          <w:color w:val="000000"/>
          <w:kern w:val="24"/>
          <w:highlight w:val="green"/>
          <w:lang w:val="en-GB"/>
          <w14:ligatures w14:val="none"/>
        </w:rPr>
        <w:t>Agreement</w:t>
      </w:r>
    </w:p>
    <w:p w14:paraId="2F9A0D6E" w14:textId="77777777" w:rsidR="00192CFC" w:rsidRPr="000163C6" w:rsidRDefault="00192CFC" w:rsidP="00192CFC">
      <w:pPr>
        <w:textAlignment w:val="baseline"/>
        <w:rPr>
          <w:rFonts w:ascii="Times New Roman" w:eastAsia="Times New Roman" w:hAnsi="Times New Roman"/>
          <w:kern w:val="0"/>
          <w14:ligatures w14:val="none"/>
        </w:rPr>
      </w:pPr>
      <w:r w:rsidRPr="000163C6">
        <w:rPr>
          <w:rFonts w:ascii="Times New Roman" w:eastAsia="Times New Roman" w:hAnsi="Times New Roman"/>
          <w:color w:val="000000"/>
          <w:kern w:val="24"/>
          <w:lang w:val="en-GB"/>
          <w14:ligatures w14:val="none"/>
        </w:rPr>
        <w:lastRenderedPageBreak/>
        <w:t xml:space="preserve">Study how/whether to reuse </w:t>
      </w:r>
      <w:r w:rsidRPr="000163C6">
        <w:rPr>
          <w:rFonts w:ascii="Times New Roman" w:eastAsia="DengXian" w:hAnsi="Times New Roman"/>
          <w:color w:val="000000"/>
          <w:kern w:val="24"/>
          <w:lang w:val="en-GB"/>
          <w14:ligatures w14:val="none"/>
        </w:rPr>
        <w:t xml:space="preserve">or </w:t>
      </w:r>
      <w:r w:rsidRPr="000163C6">
        <w:rPr>
          <w:rFonts w:ascii="Times New Roman" w:eastAsia="Times New Roman" w:hAnsi="Times New Roman"/>
          <w:color w:val="000000"/>
          <w:kern w:val="24"/>
          <w:lang w:val="en-GB"/>
          <w14:ligatures w14:val="none"/>
        </w:rPr>
        <w:t>update the power model in TR 38.864 for evaluating BS power consumption for 6G BS.</w:t>
      </w:r>
    </w:p>
    <w:p w14:paraId="4401F9D2" w14:textId="77777777" w:rsidR="00192CFC" w:rsidRPr="000163C6" w:rsidRDefault="00192CFC" w:rsidP="00192CFC">
      <w:pPr>
        <w:textAlignment w:val="baseline"/>
        <w:rPr>
          <w:rFonts w:ascii="Times New Roman" w:eastAsia="Times New Roman" w:hAnsi="Times New Roman"/>
          <w:kern w:val="0"/>
          <w14:ligatures w14:val="none"/>
        </w:rPr>
      </w:pPr>
      <w:r w:rsidRPr="000163C6">
        <w:rPr>
          <w:rFonts w:ascii="Times" w:eastAsia="DengXian" w:hAnsi="Times"/>
          <w:i/>
          <w:iCs/>
          <w:color w:val="000000"/>
          <w:kern w:val="24"/>
          <w:lang w:val="en-GB"/>
          <w14:ligatures w14:val="none"/>
        </w:rPr>
        <w:t> </w:t>
      </w:r>
    </w:p>
    <w:p w14:paraId="1AD9C45C" w14:textId="77777777" w:rsidR="00192CFC" w:rsidRPr="000163C6" w:rsidRDefault="00192CFC" w:rsidP="00192CFC">
      <w:pPr>
        <w:textAlignment w:val="baseline"/>
        <w:rPr>
          <w:rFonts w:ascii="Times New Roman" w:eastAsia="Times New Roman" w:hAnsi="Times New Roman"/>
          <w:kern w:val="0"/>
          <w14:ligatures w14:val="none"/>
        </w:rPr>
      </w:pPr>
      <w:r w:rsidRPr="000163C6">
        <w:rPr>
          <w:rFonts w:ascii="Times New Roman" w:eastAsia="Times New Roman" w:hAnsi="Times New Roman"/>
          <w:color w:val="000000"/>
          <w:kern w:val="24"/>
          <w:highlight w:val="green"/>
          <w:lang w:val="en-GB"/>
          <w14:ligatures w14:val="none"/>
        </w:rPr>
        <w:t>Agreement</w:t>
      </w:r>
    </w:p>
    <w:p w14:paraId="2F4EB372" w14:textId="77777777" w:rsidR="00192CFC" w:rsidRPr="000163C6" w:rsidRDefault="00192CFC" w:rsidP="00192CFC">
      <w:pPr>
        <w:numPr>
          <w:ilvl w:val="0"/>
          <w:numId w:val="12"/>
        </w:numPr>
        <w:ind w:left="1267"/>
        <w:contextualSpacing/>
        <w:textAlignment w:val="baseline"/>
        <w:rPr>
          <w:rFonts w:ascii="Times New Roman" w:eastAsia="Times New Roman" w:hAnsi="Times New Roman"/>
          <w:kern w:val="0"/>
          <w14:ligatures w14:val="none"/>
        </w:rPr>
      </w:pPr>
      <w:r w:rsidRPr="000163C6">
        <w:rPr>
          <w:rFonts w:ascii="Times New Roman" w:eastAsia="Times New Roman" w:hAnsi="Times New Roman"/>
          <w:color w:val="000000"/>
          <w:kern w:val="24"/>
          <w:lang w:val="en-GB"/>
          <w14:ligatures w14:val="none"/>
        </w:rPr>
        <w:t xml:space="preserve">Study </w:t>
      </w:r>
      <w:r>
        <w:rPr>
          <w:rFonts w:ascii="Times New Roman" w:eastAsia="Times New Roman" w:hAnsi="Times New Roman"/>
          <w:color w:val="000000"/>
          <w:kern w:val="24"/>
          <w:lang w:val="en-GB"/>
          <w14:ligatures w14:val="none"/>
        </w:rPr>
        <w:t xml:space="preserve">metric(s) </w:t>
      </w:r>
      <w:r w:rsidRPr="000163C6">
        <w:rPr>
          <w:rFonts w:ascii="Times New Roman" w:eastAsia="Times New Roman" w:hAnsi="Times New Roman"/>
          <w:color w:val="000000"/>
          <w:kern w:val="24"/>
          <w:lang w:val="en-GB"/>
          <w14:ligatures w14:val="none"/>
        </w:rPr>
        <w:t>for UE energy efficiency.</w:t>
      </w:r>
    </w:p>
    <w:p w14:paraId="7946F4D4" w14:textId="77777777" w:rsidR="00192CFC" w:rsidRPr="000163C6" w:rsidRDefault="00192CFC" w:rsidP="00192CFC">
      <w:pPr>
        <w:numPr>
          <w:ilvl w:val="0"/>
          <w:numId w:val="12"/>
        </w:numPr>
        <w:ind w:left="1267"/>
        <w:contextualSpacing/>
        <w:textAlignment w:val="baseline"/>
        <w:rPr>
          <w:rFonts w:ascii="Times New Roman" w:eastAsia="Times New Roman" w:hAnsi="Times New Roman"/>
          <w:kern w:val="0"/>
          <w14:ligatures w14:val="none"/>
        </w:rPr>
      </w:pPr>
      <w:r w:rsidRPr="000163C6">
        <w:rPr>
          <w:rFonts w:ascii="Times New Roman" w:eastAsia="Times New Roman" w:hAnsi="Times New Roman"/>
          <w:color w:val="000000"/>
          <w:kern w:val="24"/>
          <w:lang w:val="en-GB"/>
          <w14:ligatures w14:val="none"/>
        </w:rPr>
        <w:t xml:space="preserve">Study </w:t>
      </w:r>
      <w:r>
        <w:rPr>
          <w:rFonts w:ascii="Times New Roman" w:eastAsia="Times New Roman" w:hAnsi="Times New Roman"/>
          <w:color w:val="000000"/>
          <w:kern w:val="24"/>
          <w:lang w:val="en-GB"/>
          <w14:ligatures w14:val="none"/>
        </w:rPr>
        <w:t xml:space="preserve">metric(s) </w:t>
      </w:r>
      <w:r w:rsidRPr="000163C6">
        <w:rPr>
          <w:rFonts w:ascii="Times New Roman" w:eastAsia="Times New Roman" w:hAnsi="Times New Roman"/>
          <w:color w:val="000000"/>
          <w:kern w:val="24"/>
          <w:lang w:val="en-GB"/>
          <w14:ligatures w14:val="none"/>
        </w:rPr>
        <w:t>for BS energy efficiency.</w:t>
      </w:r>
    </w:p>
    <w:p w14:paraId="322B4FBE" w14:textId="77777777" w:rsidR="00192CFC" w:rsidRPr="000163C6" w:rsidRDefault="00192CFC" w:rsidP="00192CFC">
      <w:pPr>
        <w:textAlignment w:val="baseline"/>
        <w:rPr>
          <w:rFonts w:ascii="Times New Roman" w:eastAsia="Times New Roman" w:hAnsi="Times New Roman"/>
          <w:kern w:val="0"/>
          <w14:ligatures w14:val="none"/>
        </w:rPr>
      </w:pPr>
      <w:r w:rsidRPr="000163C6">
        <w:rPr>
          <w:rFonts w:ascii="Times" w:eastAsia="DengXian" w:hAnsi="Times"/>
          <w:i/>
          <w:iCs/>
          <w:color w:val="000000"/>
          <w:kern w:val="24"/>
          <w:lang w:val="en-GB"/>
          <w14:ligatures w14:val="none"/>
        </w:rPr>
        <w:t> </w:t>
      </w:r>
    </w:p>
    <w:p w14:paraId="429F0710" w14:textId="77777777" w:rsidR="00192CFC" w:rsidRPr="000163C6" w:rsidRDefault="00192CFC" w:rsidP="00192CFC">
      <w:pPr>
        <w:textAlignment w:val="baseline"/>
        <w:rPr>
          <w:rFonts w:ascii="Times New Roman" w:eastAsia="Times New Roman" w:hAnsi="Times New Roman"/>
          <w:kern w:val="0"/>
          <w14:ligatures w14:val="none"/>
        </w:rPr>
      </w:pPr>
      <w:r w:rsidRPr="000163C6">
        <w:rPr>
          <w:rFonts w:ascii="Times New Roman" w:eastAsia="Times New Roman" w:hAnsi="Times New Roman"/>
          <w:color w:val="000000"/>
          <w:kern w:val="24"/>
          <w:highlight w:val="green"/>
          <w:lang w:val="en-GB"/>
          <w14:ligatures w14:val="none"/>
        </w:rPr>
        <w:t>Agreement</w:t>
      </w:r>
    </w:p>
    <w:p w14:paraId="69DEBEE3" w14:textId="77777777" w:rsidR="00192CFC" w:rsidRPr="000163C6" w:rsidRDefault="00192CFC" w:rsidP="00192CFC">
      <w:pPr>
        <w:textAlignment w:val="baseline"/>
        <w:rPr>
          <w:rFonts w:ascii="Times New Roman" w:eastAsia="Times New Roman" w:hAnsi="Times New Roman"/>
          <w:kern w:val="0"/>
          <w14:ligatures w14:val="none"/>
        </w:rPr>
      </w:pPr>
      <w:r w:rsidRPr="000163C6">
        <w:rPr>
          <w:rFonts w:ascii="Times New Roman" w:eastAsia="Times New Roman" w:hAnsi="Times New Roman"/>
          <w:color w:val="000000"/>
          <w:kern w:val="24"/>
          <w:lang w:val="en-GB"/>
          <w14:ligatures w14:val="none"/>
        </w:rPr>
        <w:t>Study reference configurations and power consumption model for 6G UE, considering but not restricted to the following:</w:t>
      </w:r>
    </w:p>
    <w:p w14:paraId="214DEEA5" w14:textId="77777777" w:rsidR="00192CFC" w:rsidRPr="000163C6" w:rsidRDefault="00192CFC" w:rsidP="00192CFC">
      <w:pPr>
        <w:numPr>
          <w:ilvl w:val="0"/>
          <w:numId w:val="13"/>
        </w:numPr>
        <w:ind w:left="1267"/>
        <w:contextualSpacing/>
        <w:textAlignment w:val="baseline"/>
        <w:rPr>
          <w:rFonts w:ascii="Times New Roman" w:eastAsia="Times New Roman" w:hAnsi="Times New Roman"/>
          <w:kern w:val="0"/>
          <w14:ligatures w14:val="none"/>
        </w:rPr>
      </w:pPr>
      <w:r w:rsidRPr="000163C6">
        <w:rPr>
          <w:rFonts w:ascii="Times New Roman" w:eastAsia="Times New Roman" w:hAnsi="Times New Roman"/>
          <w:color w:val="000000"/>
          <w:kern w:val="24"/>
          <w:lang w:val="en-GB"/>
          <w14:ligatures w14:val="none"/>
        </w:rPr>
        <w:t>TR 38.840 (UEPS), TR38.875 (</w:t>
      </w:r>
      <w:proofErr w:type="spellStart"/>
      <w:r w:rsidRPr="000163C6">
        <w:rPr>
          <w:rFonts w:ascii="Times New Roman" w:eastAsia="Times New Roman" w:hAnsi="Times New Roman"/>
          <w:color w:val="000000"/>
          <w:kern w:val="24"/>
          <w:lang w:val="en-GB"/>
          <w14:ligatures w14:val="none"/>
        </w:rPr>
        <w:t>RedCap</w:t>
      </w:r>
      <w:proofErr w:type="spellEnd"/>
      <w:r w:rsidRPr="000163C6">
        <w:rPr>
          <w:rFonts w:ascii="Times New Roman" w:eastAsia="Times New Roman" w:hAnsi="Times New Roman"/>
          <w:color w:val="000000"/>
          <w:kern w:val="24"/>
          <w:lang w:val="en-GB"/>
          <w14:ligatures w14:val="none"/>
        </w:rPr>
        <w:t>), TR38.865 (</w:t>
      </w:r>
      <w:proofErr w:type="spellStart"/>
      <w:r w:rsidRPr="000163C6">
        <w:rPr>
          <w:rFonts w:ascii="Times New Roman" w:eastAsia="Times New Roman" w:hAnsi="Times New Roman"/>
          <w:color w:val="000000"/>
          <w:kern w:val="24"/>
          <w:lang w:val="en-GB"/>
          <w14:ligatures w14:val="none"/>
        </w:rPr>
        <w:t>eRedCap</w:t>
      </w:r>
      <w:proofErr w:type="spellEnd"/>
      <w:r w:rsidRPr="000163C6">
        <w:rPr>
          <w:rFonts w:ascii="Times New Roman" w:eastAsia="Times New Roman" w:hAnsi="Times New Roman"/>
          <w:color w:val="000000"/>
          <w:kern w:val="24"/>
          <w:lang w:val="en-GB"/>
          <w14:ligatures w14:val="none"/>
        </w:rPr>
        <w:t>), and TR38.869 (LP-WUS/WUR) for reference configurations</w:t>
      </w:r>
    </w:p>
    <w:p w14:paraId="45C90429" w14:textId="77777777" w:rsidR="00192CFC" w:rsidRPr="000163C6" w:rsidRDefault="00192CFC" w:rsidP="00192CFC">
      <w:pPr>
        <w:numPr>
          <w:ilvl w:val="0"/>
          <w:numId w:val="13"/>
        </w:numPr>
        <w:ind w:left="1267"/>
        <w:contextualSpacing/>
        <w:textAlignment w:val="baseline"/>
        <w:rPr>
          <w:rFonts w:ascii="Times New Roman" w:eastAsia="Times New Roman" w:hAnsi="Times New Roman"/>
          <w:kern w:val="0"/>
          <w14:ligatures w14:val="none"/>
        </w:rPr>
      </w:pPr>
      <w:r w:rsidRPr="000163C6">
        <w:rPr>
          <w:rFonts w:ascii="Times New Roman" w:eastAsia="Times New Roman" w:hAnsi="Times New Roman"/>
          <w:color w:val="000000"/>
          <w:kern w:val="24"/>
          <w:lang w:val="en-GB"/>
          <w14:ligatures w14:val="none"/>
        </w:rPr>
        <w:t>TR 38.840 (UEPS), TR38.875 (</w:t>
      </w:r>
      <w:proofErr w:type="spellStart"/>
      <w:r w:rsidRPr="000163C6">
        <w:rPr>
          <w:rFonts w:ascii="Times New Roman" w:eastAsia="Times New Roman" w:hAnsi="Times New Roman"/>
          <w:color w:val="000000"/>
          <w:kern w:val="24"/>
          <w:lang w:val="en-GB"/>
          <w14:ligatures w14:val="none"/>
        </w:rPr>
        <w:t>RedCap</w:t>
      </w:r>
      <w:proofErr w:type="spellEnd"/>
      <w:r w:rsidRPr="000163C6">
        <w:rPr>
          <w:rFonts w:ascii="Times New Roman" w:eastAsia="Times New Roman" w:hAnsi="Times New Roman"/>
          <w:color w:val="000000"/>
          <w:kern w:val="24"/>
          <w:lang w:val="en-GB"/>
          <w14:ligatures w14:val="none"/>
        </w:rPr>
        <w:t>), and TR38.869 (LP-WUS/WUR) for power consumption models</w:t>
      </w:r>
    </w:p>
    <w:p w14:paraId="4BB17907" w14:textId="77777777" w:rsidR="00192CFC" w:rsidRPr="000163C6" w:rsidRDefault="00192CFC" w:rsidP="00192CFC">
      <w:pPr>
        <w:textAlignment w:val="baseline"/>
        <w:rPr>
          <w:rFonts w:ascii="Times New Roman" w:eastAsia="Times New Roman" w:hAnsi="Times New Roman"/>
          <w:kern w:val="0"/>
          <w14:ligatures w14:val="none"/>
        </w:rPr>
      </w:pPr>
      <w:r w:rsidRPr="000163C6">
        <w:rPr>
          <w:rFonts w:ascii="Times" w:eastAsia="DengXian" w:hAnsi="Times"/>
          <w:i/>
          <w:iCs/>
          <w:color w:val="000000"/>
          <w:kern w:val="24"/>
          <w:lang w:val="en-IN"/>
          <w14:ligatures w14:val="none"/>
        </w:rPr>
        <w:t> </w:t>
      </w:r>
    </w:p>
    <w:p w14:paraId="727CDD1A" w14:textId="77777777" w:rsidR="00192CFC" w:rsidRPr="000163C6" w:rsidRDefault="00192CFC" w:rsidP="00192CFC">
      <w:pPr>
        <w:textAlignment w:val="baseline"/>
        <w:rPr>
          <w:rFonts w:ascii="Times New Roman" w:eastAsia="Times New Roman" w:hAnsi="Times New Roman"/>
          <w:kern w:val="0"/>
          <w14:ligatures w14:val="none"/>
        </w:rPr>
      </w:pPr>
      <w:r w:rsidRPr="000163C6">
        <w:rPr>
          <w:rFonts w:ascii="Times New Roman" w:eastAsia="Times New Roman" w:hAnsi="Times New Roman"/>
          <w:color w:val="000000"/>
          <w:kern w:val="24"/>
          <w:highlight w:val="green"/>
          <w:lang w:val="en-GB"/>
          <w14:ligatures w14:val="none"/>
        </w:rPr>
        <w:t>Agreement</w:t>
      </w:r>
    </w:p>
    <w:p w14:paraId="3B3B2D4D" w14:textId="77777777" w:rsidR="00192CFC" w:rsidRPr="000163C6" w:rsidRDefault="00192CFC" w:rsidP="00192CFC">
      <w:pPr>
        <w:numPr>
          <w:ilvl w:val="0"/>
          <w:numId w:val="14"/>
        </w:numPr>
        <w:ind w:left="1267"/>
        <w:contextualSpacing/>
        <w:textAlignment w:val="baseline"/>
        <w:rPr>
          <w:rFonts w:ascii="Times New Roman" w:eastAsia="Times New Roman" w:hAnsi="Times New Roman"/>
          <w:color w:val="000000"/>
          <w:kern w:val="24"/>
          <w:lang w:val="en-GB"/>
          <w14:ligatures w14:val="none"/>
        </w:rPr>
      </w:pPr>
      <w:r w:rsidRPr="000163C6">
        <w:rPr>
          <w:rFonts w:ascii="Times New Roman" w:eastAsia="Times New Roman" w:hAnsi="Times New Roman"/>
          <w:color w:val="000000"/>
          <w:kern w:val="24"/>
          <w:lang w:val="en-GB"/>
          <w14:ligatures w14:val="none"/>
        </w:rPr>
        <w:t>Study</w:t>
      </w:r>
      <w:r>
        <w:rPr>
          <w:rFonts w:ascii="Times New Roman" w:eastAsia="Times New Roman" w:hAnsi="Times New Roman"/>
          <w:color w:val="000000"/>
          <w:kern w:val="24"/>
          <w:lang w:val="en-GB"/>
          <w14:ligatures w14:val="none"/>
        </w:rPr>
        <w:t xml:space="preserve"> baseline BS setting(s)</w:t>
      </w:r>
      <w:r w:rsidRPr="000163C6">
        <w:rPr>
          <w:rFonts w:ascii="Times New Roman" w:eastAsia="Times New Roman" w:hAnsi="Times New Roman"/>
          <w:color w:val="000000"/>
          <w:kern w:val="24"/>
          <w:lang w:val="en-GB"/>
          <w14:ligatures w14:val="none"/>
        </w:rPr>
        <w:t xml:space="preserve"> for evaluating 6G BS EE improvement/impact, considering NR features and 6G BS reference configuration(s)</w:t>
      </w:r>
    </w:p>
    <w:p w14:paraId="6845AA61" w14:textId="77777777" w:rsidR="00192CFC" w:rsidRPr="000163C6" w:rsidRDefault="00192CFC" w:rsidP="00192CFC">
      <w:pPr>
        <w:numPr>
          <w:ilvl w:val="0"/>
          <w:numId w:val="14"/>
        </w:numPr>
        <w:ind w:left="1267"/>
        <w:contextualSpacing/>
        <w:textAlignment w:val="baseline"/>
        <w:rPr>
          <w:rFonts w:ascii="Times New Roman" w:eastAsia="Times New Roman" w:hAnsi="Times New Roman"/>
          <w:color w:val="000000"/>
          <w:kern w:val="24"/>
          <w:lang w:val="en-GB"/>
          <w14:ligatures w14:val="none"/>
        </w:rPr>
      </w:pPr>
      <w:r w:rsidRPr="000163C6">
        <w:rPr>
          <w:rFonts w:ascii="Times New Roman" w:eastAsia="Times New Roman" w:hAnsi="Times New Roman"/>
          <w:color w:val="000000"/>
          <w:kern w:val="24"/>
          <w:lang w:val="en-GB"/>
          <w14:ligatures w14:val="none"/>
        </w:rPr>
        <w:t>Study</w:t>
      </w:r>
      <w:r>
        <w:rPr>
          <w:rFonts w:ascii="Times New Roman" w:eastAsia="Times New Roman" w:hAnsi="Times New Roman"/>
          <w:color w:val="000000"/>
          <w:kern w:val="24"/>
          <w:lang w:val="en-GB"/>
          <w14:ligatures w14:val="none"/>
        </w:rPr>
        <w:t xml:space="preserve"> baseline UE setting(s)</w:t>
      </w:r>
      <w:r w:rsidRPr="000163C6">
        <w:rPr>
          <w:rFonts w:ascii="Times New Roman" w:eastAsia="Times New Roman" w:hAnsi="Times New Roman"/>
          <w:color w:val="000000"/>
          <w:kern w:val="24"/>
          <w:lang w:val="en-GB"/>
          <w14:ligatures w14:val="none"/>
        </w:rPr>
        <w:t xml:space="preserve"> for evaluating 6G UE EE improvement/impact, considering NR features and 6G UE reference configuration(s)</w:t>
      </w:r>
    </w:p>
    <w:p w14:paraId="600667C0" w14:textId="77777777" w:rsidR="004020F2" w:rsidRPr="003C1B26" w:rsidRDefault="004020F2" w:rsidP="004020F2">
      <w:pPr>
        <w:overflowPunct w:val="0"/>
        <w:autoSpaceDE w:val="0"/>
        <w:autoSpaceDN w:val="0"/>
        <w:adjustRightInd w:val="0"/>
        <w:spacing w:after="180"/>
        <w:contextualSpacing/>
        <w:textAlignment w:val="baseline"/>
        <w:rPr>
          <w:lang w:val="en-GB"/>
        </w:rPr>
      </w:pPr>
    </w:p>
    <w:sectPr w:rsidR="004020F2" w:rsidRPr="003C1B26">
      <w:headerReference w:type="even" r:id="rId28"/>
      <w:footerReference w:type="defaul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2FF41" w14:textId="77777777" w:rsidR="00996558" w:rsidRDefault="00996558">
      <w:r>
        <w:separator/>
      </w:r>
    </w:p>
  </w:endnote>
  <w:endnote w:type="continuationSeparator" w:id="0">
    <w:p w14:paraId="2AF0161C" w14:textId="77777777" w:rsidR="00996558" w:rsidRDefault="00996558">
      <w:r>
        <w:continuationSeparator/>
      </w:r>
    </w:p>
  </w:endnote>
  <w:endnote w:type="continuationNotice" w:id="1">
    <w:p w14:paraId="56088651" w14:textId="77777777" w:rsidR="00996558" w:rsidRDefault="009965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n-cs">
    <w:charset w:val="00"/>
    <w:family w:val="roman"/>
    <w:pitch w:val="default"/>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6BDE5" w14:textId="181A10CF" w:rsidR="001D4615" w:rsidRDefault="001D46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A8CCCE" w14:textId="77777777" w:rsidR="00996558" w:rsidRDefault="00996558">
      <w:r>
        <w:separator/>
      </w:r>
    </w:p>
  </w:footnote>
  <w:footnote w:type="continuationSeparator" w:id="0">
    <w:p w14:paraId="0D949B0A" w14:textId="77777777" w:rsidR="00996558" w:rsidRDefault="00996558">
      <w:r>
        <w:continuationSeparator/>
      </w:r>
    </w:p>
  </w:footnote>
  <w:footnote w:type="continuationNotice" w:id="1">
    <w:p w14:paraId="0F86823E" w14:textId="77777777" w:rsidR="00996558" w:rsidRDefault="009965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BC02D" w14:textId="3FF29EC2" w:rsidR="001D4615" w:rsidRDefault="001D4615">
    <w:r>
      <w:t xml:space="preserve">Page </w:t>
    </w:r>
    <w:r>
      <w:fldChar w:fldCharType="begin"/>
    </w:r>
    <w:r>
      <w:instrText>PAGE</w:instrText>
    </w:r>
    <w:r>
      <w:fldChar w:fldCharType="separate"/>
    </w:r>
    <w:r>
      <w:rPr>
        <w:noProof/>
      </w:rPr>
      <w:t>-2013262320</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146"/>
        </w:tabs>
        <w:ind w:left="1146"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A60FC2"/>
    <w:multiLevelType w:val="hybridMultilevel"/>
    <w:tmpl w:val="89005C52"/>
    <w:lvl w:ilvl="0" w:tplc="472E073A">
      <w:numFmt w:val="bullet"/>
      <w:lvlText w:val="-"/>
      <w:lvlJc w:val="left"/>
      <w:pPr>
        <w:ind w:left="720" w:hanging="360"/>
      </w:pPr>
      <w:rPr>
        <w:rFonts w:ascii="CG Times (WN)" w:eastAsia="MS Mincho" w:hAnsi="CG Times (W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92691B"/>
    <w:multiLevelType w:val="hybridMultilevel"/>
    <w:tmpl w:val="DAC2FB34"/>
    <w:lvl w:ilvl="0" w:tplc="95E86AAC">
      <w:start w:val="1"/>
      <w:numFmt w:val="bullet"/>
      <w:lvlText w:val=""/>
      <w:lvlJc w:val="left"/>
      <w:pPr>
        <w:tabs>
          <w:tab w:val="num" w:pos="720"/>
        </w:tabs>
        <w:ind w:left="720" w:hanging="360"/>
      </w:pPr>
      <w:rPr>
        <w:rFonts w:ascii="Symbol" w:hAnsi="Symbol" w:hint="default"/>
      </w:rPr>
    </w:lvl>
    <w:lvl w:ilvl="1" w:tplc="DC38C9F4" w:tentative="1">
      <w:start w:val="1"/>
      <w:numFmt w:val="bullet"/>
      <w:lvlText w:val=""/>
      <w:lvlJc w:val="left"/>
      <w:pPr>
        <w:tabs>
          <w:tab w:val="num" w:pos="1440"/>
        </w:tabs>
        <w:ind w:left="1440" w:hanging="360"/>
      </w:pPr>
      <w:rPr>
        <w:rFonts w:ascii="Symbol" w:hAnsi="Symbol" w:hint="default"/>
      </w:rPr>
    </w:lvl>
    <w:lvl w:ilvl="2" w:tplc="25243492" w:tentative="1">
      <w:start w:val="1"/>
      <w:numFmt w:val="bullet"/>
      <w:lvlText w:val=""/>
      <w:lvlJc w:val="left"/>
      <w:pPr>
        <w:tabs>
          <w:tab w:val="num" w:pos="2160"/>
        </w:tabs>
        <w:ind w:left="2160" w:hanging="360"/>
      </w:pPr>
      <w:rPr>
        <w:rFonts w:ascii="Symbol" w:hAnsi="Symbol" w:hint="default"/>
      </w:rPr>
    </w:lvl>
    <w:lvl w:ilvl="3" w:tplc="3F66B334" w:tentative="1">
      <w:start w:val="1"/>
      <w:numFmt w:val="bullet"/>
      <w:lvlText w:val=""/>
      <w:lvlJc w:val="left"/>
      <w:pPr>
        <w:tabs>
          <w:tab w:val="num" w:pos="2880"/>
        </w:tabs>
        <w:ind w:left="2880" w:hanging="360"/>
      </w:pPr>
      <w:rPr>
        <w:rFonts w:ascii="Symbol" w:hAnsi="Symbol" w:hint="default"/>
      </w:rPr>
    </w:lvl>
    <w:lvl w:ilvl="4" w:tplc="694E5DC6" w:tentative="1">
      <w:start w:val="1"/>
      <w:numFmt w:val="bullet"/>
      <w:lvlText w:val=""/>
      <w:lvlJc w:val="left"/>
      <w:pPr>
        <w:tabs>
          <w:tab w:val="num" w:pos="3600"/>
        </w:tabs>
        <w:ind w:left="3600" w:hanging="360"/>
      </w:pPr>
      <w:rPr>
        <w:rFonts w:ascii="Symbol" w:hAnsi="Symbol" w:hint="default"/>
      </w:rPr>
    </w:lvl>
    <w:lvl w:ilvl="5" w:tplc="F8BCEB90" w:tentative="1">
      <w:start w:val="1"/>
      <w:numFmt w:val="bullet"/>
      <w:lvlText w:val=""/>
      <w:lvlJc w:val="left"/>
      <w:pPr>
        <w:tabs>
          <w:tab w:val="num" w:pos="4320"/>
        </w:tabs>
        <w:ind w:left="4320" w:hanging="360"/>
      </w:pPr>
      <w:rPr>
        <w:rFonts w:ascii="Symbol" w:hAnsi="Symbol" w:hint="default"/>
      </w:rPr>
    </w:lvl>
    <w:lvl w:ilvl="6" w:tplc="8E80415A" w:tentative="1">
      <w:start w:val="1"/>
      <w:numFmt w:val="bullet"/>
      <w:lvlText w:val=""/>
      <w:lvlJc w:val="left"/>
      <w:pPr>
        <w:tabs>
          <w:tab w:val="num" w:pos="5040"/>
        </w:tabs>
        <w:ind w:left="5040" w:hanging="360"/>
      </w:pPr>
      <w:rPr>
        <w:rFonts w:ascii="Symbol" w:hAnsi="Symbol" w:hint="default"/>
      </w:rPr>
    </w:lvl>
    <w:lvl w:ilvl="7" w:tplc="9264AF96" w:tentative="1">
      <w:start w:val="1"/>
      <w:numFmt w:val="bullet"/>
      <w:lvlText w:val=""/>
      <w:lvlJc w:val="left"/>
      <w:pPr>
        <w:tabs>
          <w:tab w:val="num" w:pos="5760"/>
        </w:tabs>
        <w:ind w:left="5760" w:hanging="360"/>
      </w:pPr>
      <w:rPr>
        <w:rFonts w:ascii="Symbol" w:hAnsi="Symbol" w:hint="default"/>
      </w:rPr>
    </w:lvl>
    <w:lvl w:ilvl="8" w:tplc="A480463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BBE2526"/>
    <w:multiLevelType w:val="hybridMultilevel"/>
    <w:tmpl w:val="AF3282AA"/>
    <w:lvl w:ilvl="0" w:tplc="3DAA379E">
      <w:start w:val="1"/>
      <w:numFmt w:val="bullet"/>
      <w:lvlText w:val="•"/>
      <w:lvlJc w:val="left"/>
      <w:pPr>
        <w:tabs>
          <w:tab w:val="num" w:pos="720"/>
        </w:tabs>
        <w:ind w:left="720" w:hanging="360"/>
      </w:pPr>
      <w:rPr>
        <w:rFonts w:ascii="Arial" w:hAnsi="Arial" w:hint="default"/>
      </w:rPr>
    </w:lvl>
    <w:lvl w:ilvl="1" w:tplc="0CDE215C" w:tentative="1">
      <w:start w:val="1"/>
      <w:numFmt w:val="bullet"/>
      <w:lvlText w:val="•"/>
      <w:lvlJc w:val="left"/>
      <w:pPr>
        <w:tabs>
          <w:tab w:val="num" w:pos="1440"/>
        </w:tabs>
        <w:ind w:left="1440" w:hanging="360"/>
      </w:pPr>
      <w:rPr>
        <w:rFonts w:ascii="Arial" w:hAnsi="Arial" w:hint="default"/>
      </w:rPr>
    </w:lvl>
    <w:lvl w:ilvl="2" w:tplc="38267AB0" w:tentative="1">
      <w:start w:val="1"/>
      <w:numFmt w:val="bullet"/>
      <w:lvlText w:val="•"/>
      <w:lvlJc w:val="left"/>
      <w:pPr>
        <w:tabs>
          <w:tab w:val="num" w:pos="2160"/>
        </w:tabs>
        <w:ind w:left="2160" w:hanging="360"/>
      </w:pPr>
      <w:rPr>
        <w:rFonts w:ascii="Arial" w:hAnsi="Arial" w:hint="default"/>
      </w:rPr>
    </w:lvl>
    <w:lvl w:ilvl="3" w:tplc="2ABA68D8" w:tentative="1">
      <w:start w:val="1"/>
      <w:numFmt w:val="bullet"/>
      <w:lvlText w:val="•"/>
      <w:lvlJc w:val="left"/>
      <w:pPr>
        <w:tabs>
          <w:tab w:val="num" w:pos="2880"/>
        </w:tabs>
        <w:ind w:left="2880" w:hanging="360"/>
      </w:pPr>
      <w:rPr>
        <w:rFonts w:ascii="Arial" w:hAnsi="Arial" w:hint="default"/>
      </w:rPr>
    </w:lvl>
    <w:lvl w:ilvl="4" w:tplc="BCE2A9BC" w:tentative="1">
      <w:start w:val="1"/>
      <w:numFmt w:val="bullet"/>
      <w:lvlText w:val="•"/>
      <w:lvlJc w:val="left"/>
      <w:pPr>
        <w:tabs>
          <w:tab w:val="num" w:pos="3600"/>
        </w:tabs>
        <w:ind w:left="3600" w:hanging="360"/>
      </w:pPr>
      <w:rPr>
        <w:rFonts w:ascii="Arial" w:hAnsi="Arial" w:hint="default"/>
      </w:rPr>
    </w:lvl>
    <w:lvl w:ilvl="5" w:tplc="01F8CEA2" w:tentative="1">
      <w:start w:val="1"/>
      <w:numFmt w:val="bullet"/>
      <w:lvlText w:val="•"/>
      <w:lvlJc w:val="left"/>
      <w:pPr>
        <w:tabs>
          <w:tab w:val="num" w:pos="4320"/>
        </w:tabs>
        <w:ind w:left="4320" w:hanging="360"/>
      </w:pPr>
      <w:rPr>
        <w:rFonts w:ascii="Arial" w:hAnsi="Arial" w:hint="default"/>
      </w:rPr>
    </w:lvl>
    <w:lvl w:ilvl="6" w:tplc="A42A6AD8" w:tentative="1">
      <w:start w:val="1"/>
      <w:numFmt w:val="bullet"/>
      <w:lvlText w:val="•"/>
      <w:lvlJc w:val="left"/>
      <w:pPr>
        <w:tabs>
          <w:tab w:val="num" w:pos="5040"/>
        </w:tabs>
        <w:ind w:left="5040" w:hanging="360"/>
      </w:pPr>
      <w:rPr>
        <w:rFonts w:ascii="Arial" w:hAnsi="Arial" w:hint="default"/>
      </w:rPr>
    </w:lvl>
    <w:lvl w:ilvl="7" w:tplc="8112FF46" w:tentative="1">
      <w:start w:val="1"/>
      <w:numFmt w:val="bullet"/>
      <w:lvlText w:val="•"/>
      <w:lvlJc w:val="left"/>
      <w:pPr>
        <w:tabs>
          <w:tab w:val="num" w:pos="5760"/>
        </w:tabs>
        <w:ind w:left="5760" w:hanging="360"/>
      </w:pPr>
      <w:rPr>
        <w:rFonts w:ascii="Arial" w:hAnsi="Arial" w:hint="default"/>
      </w:rPr>
    </w:lvl>
    <w:lvl w:ilvl="8" w:tplc="A6F0DC1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24F0F1D"/>
    <w:multiLevelType w:val="multilevel"/>
    <w:tmpl w:val="20ACB77C"/>
    <w:lvl w:ilvl="0">
      <w:start w:val="5"/>
      <w:numFmt w:val="bullet"/>
      <w:lvlText w:val="-"/>
      <w:lvlJc w:val="left"/>
      <w:pPr>
        <w:tabs>
          <w:tab w:val="num" w:pos="720"/>
        </w:tabs>
        <w:ind w:left="720" w:hanging="360"/>
      </w:pPr>
      <w:rPr>
        <w:rFonts w:ascii="Times New Roman" w:eastAsiaTheme="minorEastAsia" w:hAnsi="Times New Roman" w:cs="Times New Roman" w:hint="default"/>
        <w:sz w:val="20"/>
      </w:rPr>
    </w:lvl>
    <w:lvl w:ilvl="1">
      <w:start w:val="1"/>
      <w:numFmt w:val="decimal"/>
      <w:lvlText w:val="%2."/>
      <w:lvlJc w:val="left"/>
      <w:pPr>
        <w:ind w:left="63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F47D17"/>
    <w:multiLevelType w:val="hybridMultilevel"/>
    <w:tmpl w:val="7A381302"/>
    <w:lvl w:ilvl="0" w:tplc="983E2FFA">
      <w:start w:val="1"/>
      <w:numFmt w:val="bullet"/>
      <w:lvlText w:val="•"/>
      <w:lvlJc w:val="left"/>
      <w:pPr>
        <w:tabs>
          <w:tab w:val="num" w:pos="720"/>
        </w:tabs>
        <w:ind w:left="720" w:hanging="360"/>
      </w:pPr>
      <w:rPr>
        <w:rFonts w:ascii="Arial" w:hAnsi="Arial" w:hint="default"/>
      </w:rPr>
    </w:lvl>
    <w:lvl w:ilvl="1" w:tplc="061A5D02">
      <w:numFmt w:val="bullet"/>
      <w:lvlText w:val="•"/>
      <w:lvlJc w:val="left"/>
      <w:pPr>
        <w:tabs>
          <w:tab w:val="num" w:pos="1440"/>
        </w:tabs>
        <w:ind w:left="1440" w:hanging="360"/>
      </w:pPr>
      <w:rPr>
        <w:rFonts w:ascii="Arial" w:hAnsi="Arial" w:hint="default"/>
      </w:rPr>
    </w:lvl>
    <w:lvl w:ilvl="2" w:tplc="6D2006DA" w:tentative="1">
      <w:start w:val="1"/>
      <w:numFmt w:val="bullet"/>
      <w:lvlText w:val="•"/>
      <w:lvlJc w:val="left"/>
      <w:pPr>
        <w:tabs>
          <w:tab w:val="num" w:pos="2160"/>
        </w:tabs>
        <w:ind w:left="2160" w:hanging="360"/>
      </w:pPr>
      <w:rPr>
        <w:rFonts w:ascii="Arial" w:hAnsi="Arial" w:hint="default"/>
      </w:rPr>
    </w:lvl>
    <w:lvl w:ilvl="3" w:tplc="45402AFC" w:tentative="1">
      <w:start w:val="1"/>
      <w:numFmt w:val="bullet"/>
      <w:lvlText w:val="•"/>
      <w:lvlJc w:val="left"/>
      <w:pPr>
        <w:tabs>
          <w:tab w:val="num" w:pos="2880"/>
        </w:tabs>
        <w:ind w:left="2880" w:hanging="360"/>
      </w:pPr>
      <w:rPr>
        <w:rFonts w:ascii="Arial" w:hAnsi="Arial" w:hint="default"/>
      </w:rPr>
    </w:lvl>
    <w:lvl w:ilvl="4" w:tplc="6EAEA32C" w:tentative="1">
      <w:start w:val="1"/>
      <w:numFmt w:val="bullet"/>
      <w:lvlText w:val="•"/>
      <w:lvlJc w:val="left"/>
      <w:pPr>
        <w:tabs>
          <w:tab w:val="num" w:pos="3600"/>
        </w:tabs>
        <w:ind w:left="3600" w:hanging="360"/>
      </w:pPr>
      <w:rPr>
        <w:rFonts w:ascii="Arial" w:hAnsi="Arial" w:hint="default"/>
      </w:rPr>
    </w:lvl>
    <w:lvl w:ilvl="5" w:tplc="71A2F358" w:tentative="1">
      <w:start w:val="1"/>
      <w:numFmt w:val="bullet"/>
      <w:lvlText w:val="•"/>
      <w:lvlJc w:val="left"/>
      <w:pPr>
        <w:tabs>
          <w:tab w:val="num" w:pos="4320"/>
        </w:tabs>
        <w:ind w:left="4320" w:hanging="360"/>
      </w:pPr>
      <w:rPr>
        <w:rFonts w:ascii="Arial" w:hAnsi="Arial" w:hint="default"/>
      </w:rPr>
    </w:lvl>
    <w:lvl w:ilvl="6" w:tplc="0DF83670" w:tentative="1">
      <w:start w:val="1"/>
      <w:numFmt w:val="bullet"/>
      <w:lvlText w:val="•"/>
      <w:lvlJc w:val="left"/>
      <w:pPr>
        <w:tabs>
          <w:tab w:val="num" w:pos="5040"/>
        </w:tabs>
        <w:ind w:left="5040" w:hanging="360"/>
      </w:pPr>
      <w:rPr>
        <w:rFonts w:ascii="Arial" w:hAnsi="Arial" w:hint="default"/>
      </w:rPr>
    </w:lvl>
    <w:lvl w:ilvl="7" w:tplc="F7B8F0A2" w:tentative="1">
      <w:start w:val="1"/>
      <w:numFmt w:val="bullet"/>
      <w:lvlText w:val="•"/>
      <w:lvlJc w:val="left"/>
      <w:pPr>
        <w:tabs>
          <w:tab w:val="num" w:pos="5760"/>
        </w:tabs>
        <w:ind w:left="5760" w:hanging="360"/>
      </w:pPr>
      <w:rPr>
        <w:rFonts w:ascii="Arial" w:hAnsi="Arial" w:hint="default"/>
      </w:rPr>
    </w:lvl>
    <w:lvl w:ilvl="8" w:tplc="07BC159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E2115E0"/>
    <w:multiLevelType w:val="hybridMultilevel"/>
    <w:tmpl w:val="626E752E"/>
    <w:lvl w:ilvl="0" w:tplc="E0443444">
      <w:start w:val="5"/>
      <w:numFmt w:val="bullet"/>
      <w:lvlText w:val="-"/>
      <w:lvlJc w:val="left"/>
      <w:pPr>
        <w:ind w:left="720" w:hanging="360"/>
      </w:pPr>
      <w:rPr>
        <w:rFonts w:ascii="CG Times (WN)" w:eastAsia="MS Mincho" w:hAnsi="CG Times (W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2"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D030EE"/>
    <w:multiLevelType w:val="hybridMultilevel"/>
    <w:tmpl w:val="91420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2" w15:restartNumberingAfterBreak="0">
    <w:nsid w:val="53BF0373"/>
    <w:multiLevelType w:val="hybridMultilevel"/>
    <w:tmpl w:val="00563016"/>
    <w:lvl w:ilvl="0" w:tplc="394CA610">
      <w:start w:val="1"/>
      <w:numFmt w:val="bullet"/>
      <w:lvlText w:val=""/>
      <w:lvlJc w:val="left"/>
      <w:pPr>
        <w:tabs>
          <w:tab w:val="num" w:pos="720"/>
        </w:tabs>
        <w:ind w:left="720" w:hanging="360"/>
      </w:pPr>
      <w:rPr>
        <w:rFonts w:ascii="Symbol" w:hAnsi="Symbol" w:hint="default"/>
      </w:rPr>
    </w:lvl>
    <w:lvl w:ilvl="1" w:tplc="3EE2DDA4" w:tentative="1">
      <w:start w:val="1"/>
      <w:numFmt w:val="bullet"/>
      <w:lvlText w:val=""/>
      <w:lvlJc w:val="left"/>
      <w:pPr>
        <w:tabs>
          <w:tab w:val="num" w:pos="1440"/>
        </w:tabs>
        <w:ind w:left="1440" w:hanging="360"/>
      </w:pPr>
      <w:rPr>
        <w:rFonts w:ascii="Symbol" w:hAnsi="Symbol" w:hint="default"/>
      </w:rPr>
    </w:lvl>
    <w:lvl w:ilvl="2" w:tplc="5950B6C0" w:tentative="1">
      <w:start w:val="1"/>
      <w:numFmt w:val="bullet"/>
      <w:lvlText w:val=""/>
      <w:lvlJc w:val="left"/>
      <w:pPr>
        <w:tabs>
          <w:tab w:val="num" w:pos="2160"/>
        </w:tabs>
        <w:ind w:left="2160" w:hanging="360"/>
      </w:pPr>
      <w:rPr>
        <w:rFonts w:ascii="Symbol" w:hAnsi="Symbol" w:hint="default"/>
      </w:rPr>
    </w:lvl>
    <w:lvl w:ilvl="3" w:tplc="80C223B4" w:tentative="1">
      <w:start w:val="1"/>
      <w:numFmt w:val="bullet"/>
      <w:lvlText w:val=""/>
      <w:lvlJc w:val="left"/>
      <w:pPr>
        <w:tabs>
          <w:tab w:val="num" w:pos="2880"/>
        </w:tabs>
        <w:ind w:left="2880" w:hanging="360"/>
      </w:pPr>
      <w:rPr>
        <w:rFonts w:ascii="Symbol" w:hAnsi="Symbol" w:hint="default"/>
      </w:rPr>
    </w:lvl>
    <w:lvl w:ilvl="4" w:tplc="037631CE" w:tentative="1">
      <w:start w:val="1"/>
      <w:numFmt w:val="bullet"/>
      <w:lvlText w:val=""/>
      <w:lvlJc w:val="left"/>
      <w:pPr>
        <w:tabs>
          <w:tab w:val="num" w:pos="3600"/>
        </w:tabs>
        <w:ind w:left="3600" w:hanging="360"/>
      </w:pPr>
      <w:rPr>
        <w:rFonts w:ascii="Symbol" w:hAnsi="Symbol" w:hint="default"/>
      </w:rPr>
    </w:lvl>
    <w:lvl w:ilvl="5" w:tplc="1E3EAD64" w:tentative="1">
      <w:start w:val="1"/>
      <w:numFmt w:val="bullet"/>
      <w:lvlText w:val=""/>
      <w:lvlJc w:val="left"/>
      <w:pPr>
        <w:tabs>
          <w:tab w:val="num" w:pos="4320"/>
        </w:tabs>
        <w:ind w:left="4320" w:hanging="360"/>
      </w:pPr>
      <w:rPr>
        <w:rFonts w:ascii="Symbol" w:hAnsi="Symbol" w:hint="default"/>
      </w:rPr>
    </w:lvl>
    <w:lvl w:ilvl="6" w:tplc="6D76DB52" w:tentative="1">
      <w:start w:val="1"/>
      <w:numFmt w:val="bullet"/>
      <w:lvlText w:val=""/>
      <w:lvlJc w:val="left"/>
      <w:pPr>
        <w:tabs>
          <w:tab w:val="num" w:pos="5040"/>
        </w:tabs>
        <w:ind w:left="5040" w:hanging="360"/>
      </w:pPr>
      <w:rPr>
        <w:rFonts w:ascii="Symbol" w:hAnsi="Symbol" w:hint="default"/>
      </w:rPr>
    </w:lvl>
    <w:lvl w:ilvl="7" w:tplc="931C367E" w:tentative="1">
      <w:start w:val="1"/>
      <w:numFmt w:val="bullet"/>
      <w:lvlText w:val=""/>
      <w:lvlJc w:val="left"/>
      <w:pPr>
        <w:tabs>
          <w:tab w:val="num" w:pos="5760"/>
        </w:tabs>
        <w:ind w:left="5760" w:hanging="360"/>
      </w:pPr>
      <w:rPr>
        <w:rFonts w:ascii="Symbol" w:hAnsi="Symbol" w:hint="default"/>
      </w:rPr>
    </w:lvl>
    <w:lvl w:ilvl="8" w:tplc="CC9C25F2"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7"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6432C9D"/>
    <w:multiLevelType w:val="multilevel"/>
    <w:tmpl w:val="9C340A72"/>
    <w:lvl w:ilvl="0">
      <w:start w:val="5"/>
      <w:numFmt w:val="bullet"/>
      <w:lvlText w:val="-"/>
      <w:lvlJc w:val="left"/>
      <w:pPr>
        <w:tabs>
          <w:tab w:val="num" w:pos="720"/>
        </w:tabs>
        <w:ind w:left="720" w:hanging="360"/>
      </w:pPr>
      <w:rPr>
        <w:rFonts w:ascii="Times New Roman" w:eastAsiaTheme="minorEastAsia" w:hAnsi="Times New Roman" w:cs="Times New Roman" w:hint="default"/>
        <w:sz w:val="20"/>
      </w:rPr>
    </w:lvl>
    <w:lvl w:ilvl="1">
      <w:start w:val="1"/>
      <w:numFmt w:val="decimal"/>
      <w:lvlText w:val="%2."/>
      <w:lvlJc w:val="left"/>
      <w:pPr>
        <w:ind w:left="63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9603D58"/>
    <w:multiLevelType w:val="hybridMultilevel"/>
    <w:tmpl w:val="1494C86C"/>
    <w:lvl w:ilvl="0" w:tplc="6BC86544">
      <w:start w:val="1"/>
      <w:numFmt w:val="bullet"/>
      <w:lvlText w:val=""/>
      <w:lvlJc w:val="left"/>
      <w:pPr>
        <w:tabs>
          <w:tab w:val="num" w:pos="720"/>
        </w:tabs>
        <w:ind w:left="720" w:hanging="360"/>
      </w:pPr>
      <w:rPr>
        <w:rFonts w:ascii="Symbol" w:hAnsi="Symbol" w:hint="default"/>
      </w:rPr>
    </w:lvl>
    <w:lvl w:ilvl="1" w:tplc="6B306C04" w:tentative="1">
      <w:start w:val="1"/>
      <w:numFmt w:val="bullet"/>
      <w:lvlText w:val=""/>
      <w:lvlJc w:val="left"/>
      <w:pPr>
        <w:tabs>
          <w:tab w:val="num" w:pos="1440"/>
        </w:tabs>
        <w:ind w:left="1440" w:hanging="360"/>
      </w:pPr>
      <w:rPr>
        <w:rFonts w:ascii="Symbol" w:hAnsi="Symbol" w:hint="default"/>
      </w:rPr>
    </w:lvl>
    <w:lvl w:ilvl="2" w:tplc="561A901C" w:tentative="1">
      <w:start w:val="1"/>
      <w:numFmt w:val="bullet"/>
      <w:lvlText w:val=""/>
      <w:lvlJc w:val="left"/>
      <w:pPr>
        <w:tabs>
          <w:tab w:val="num" w:pos="2160"/>
        </w:tabs>
        <w:ind w:left="2160" w:hanging="360"/>
      </w:pPr>
      <w:rPr>
        <w:rFonts w:ascii="Symbol" w:hAnsi="Symbol" w:hint="default"/>
      </w:rPr>
    </w:lvl>
    <w:lvl w:ilvl="3" w:tplc="269810BC" w:tentative="1">
      <w:start w:val="1"/>
      <w:numFmt w:val="bullet"/>
      <w:lvlText w:val=""/>
      <w:lvlJc w:val="left"/>
      <w:pPr>
        <w:tabs>
          <w:tab w:val="num" w:pos="2880"/>
        </w:tabs>
        <w:ind w:left="2880" w:hanging="360"/>
      </w:pPr>
      <w:rPr>
        <w:rFonts w:ascii="Symbol" w:hAnsi="Symbol" w:hint="default"/>
      </w:rPr>
    </w:lvl>
    <w:lvl w:ilvl="4" w:tplc="5A66870C" w:tentative="1">
      <w:start w:val="1"/>
      <w:numFmt w:val="bullet"/>
      <w:lvlText w:val=""/>
      <w:lvlJc w:val="left"/>
      <w:pPr>
        <w:tabs>
          <w:tab w:val="num" w:pos="3600"/>
        </w:tabs>
        <w:ind w:left="3600" w:hanging="360"/>
      </w:pPr>
      <w:rPr>
        <w:rFonts w:ascii="Symbol" w:hAnsi="Symbol" w:hint="default"/>
      </w:rPr>
    </w:lvl>
    <w:lvl w:ilvl="5" w:tplc="3A5075FA" w:tentative="1">
      <w:start w:val="1"/>
      <w:numFmt w:val="bullet"/>
      <w:lvlText w:val=""/>
      <w:lvlJc w:val="left"/>
      <w:pPr>
        <w:tabs>
          <w:tab w:val="num" w:pos="4320"/>
        </w:tabs>
        <w:ind w:left="4320" w:hanging="360"/>
      </w:pPr>
      <w:rPr>
        <w:rFonts w:ascii="Symbol" w:hAnsi="Symbol" w:hint="default"/>
      </w:rPr>
    </w:lvl>
    <w:lvl w:ilvl="6" w:tplc="939E7EC6" w:tentative="1">
      <w:start w:val="1"/>
      <w:numFmt w:val="bullet"/>
      <w:lvlText w:val=""/>
      <w:lvlJc w:val="left"/>
      <w:pPr>
        <w:tabs>
          <w:tab w:val="num" w:pos="5040"/>
        </w:tabs>
        <w:ind w:left="5040" w:hanging="360"/>
      </w:pPr>
      <w:rPr>
        <w:rFonts w:ascii="Symbol" w:hAnsi="Symbol" w:hint="default"/>
      </w:rPr>
    </w:lvl>
    <w:lvl w:ilvl="7" w:tplc="DA58E294" w:tentative="1">
      <w:start w:val="1"/>
      <w:numFmt w:val="bullet"/>
      <w:lvlText w:val=""/>
      <w:lvlJc w:val="left"/>
      <w:pPr>
        <w:tabs>
          <w:tab w:val="num" w:pos="5760"/>
        </w:tabs>
        <w:ind w:left="5760" w:hanging="360"/>
      </w:pPr>
      <w:rPr>
        <w:rFonts w:ascii="Symbol" w:hAnsi="Symbol" w:hint="default"/>
      </w:rPr>
    </w:lvl>
    <w:lvl w:ilvl="8" w:tplc="062E7726" w:tentative="1">
      <w:start w:val="1"/>
      <w:numFmt w:val="bullet"/>
      <w:lvlText w:val=""/>
      <w:lvlJc w:val="left"/>
      <w:pPr>
        <w:tabs>
          <w:tab w:val="num" w:pos="6480"/>
        </w:tabs>
        <w:ind w:left="6480" w:hanging="360"/>
      </w:pPr>
      <w:rPr>
        <w:rFonts w:ascii="Symbol" w:hAnsi="Symbol" w:hint="default"/>
      </w:rPr>
    </w:lvl>
  </w:abstractNum>
  <w:num w:numId="1" w16cid:durableId="512183642">
    <w:abstractNumId w:val="0"/>
  </w:num>
  <w:num w:numId="2" w16cid:durableId="1969316174">
    <w:abstractNumId w:val="19"/>
  </w:num>
  <w:num w:numId="3" w16cid:durableId="1125389524">
    <w:abstractNumId w:val="12"/>
  </w:num>
  <w:num w:numId="4" w16cid:durableId="1518081707">
    <w:abstractNumId w:val="13"/>
  </w:num>
  <w:num w:numId="5" w16cid:durableId="1610160607">
    <w:abstractNumId w:val="9"/>
  </w:num>
  <w:num w:numId="6" w16cid:durableId="1989750383">
    <w:abstractNumId w:val="15"/>
  </w:num>
  <w:num w:numId="7" w16cid:durableId="134226936">
    <w:abstractNumId w:val="23"/>
  </w:num>
  <w:num w:numId="8" w16cid:durableId="1720862138">
    <w:abstractNumId w:val="10"/>
  </w:num>
  <w:num w:numId="9" w16cid:durableId="2038190380">
    <w:abstractNumId w:val="20"/>
  </w:num>
  <w:num w:numId="10" w16cid:durableId="1510019895">
    <w:abstractNumId w:val="24"/>
  </w:num>
  <w:num w:numId="11" w16cid:durableId="1503542574">
    <w:abstractNumId w:val="18"/>
  </w:num>
  <w:num w:numId="12" w16cid:durableId="1355227151">
    <w:abstractNumId w:val="2"/>
  </w:num>
  <w:num w:numId="13" w16cid:durableId="1196651854">
    <w:abstractNumId w:val="30"/>
  </w:num>
  <w:num w:numId="14" w16cid:durableId="2132703408">
    <w:abstractNumId w:val="22"/>
  </w:num>
  <w:num w:numId="15" w16cid:durableId="1409310239">
    <w:abstractNumId w:val="1"/>
  </w:num>
  <w:num w:numId="16" w16cid:durableId="1079524501">
    <w:abstractNumId w:val="6"/>
  </w:num>
  <w:num w:numId="17" w16cid:durableId="720523342">
    <w:abstractNumId w:val="29"/>
  </w:num>
  <w:num w:numId="18" w16cid:durableId="367029597">
    <w:abstractNumId w:val="14"/>
  </w:num>
  <w:num w:numId="19" w16cid:durableId="1798059630">
    <w:abstractNumId w:val="7"/>
  </w:num>
  <w:num w:numId="20" w16cid:durableId="1888450846">
    <w:abstractNumId w:val="17"/>
  </w:num>
  <w:num w:numId="21" w16cid:durableId="1510103297">
    <w:abstractNumId w:val="8"/>
  </w:num>
  <w:num w:numId="22" w16cid:durableId="1227953561">
    <w:abstractNumId w:val="25"/>
  </w:num>
  <w:num w:numId="23" w16cid:durableId="959871630">
    <w:abstractNumId w:val="26"/>
  </w:num>
  <w:num w:numId="24" w16cid:durableId="246379933">
    <w:abstractNumId w:val="21"/>
  </w:num>
  <w:num w:numId="25" w16cid:durableId="269893699">
    <w:abstractNumId w:val="27"/>
  </w:num>
  <w:num w:numId="26" w16cid:durableId="74478484">
    <w:abstractNumId w:val="11"/>
  </w:num>
  <w:num w:numId="27" w16cid:durableId="559902256">
    <w:abstractNumId w:val="5"/>
  </w:num>
  <w:num w:numId="28" w16cid:durableId="1966109136">
    <w:abstractNumId w:val="4"/>
  </w:num>
  <w:num w:numId="29" w16cid:durableId="1230192572">
    <w:abstractNumId w:val="28"/>
  </w:num>
  <w:num w:numId="30" w16cid:durableId="113909701">
    <w:abstractNumId w:val="3"/>
  </w:num>
  <w:num w:numId="31" w16cid:durableId="267588390">
    <w:abstractNumId w:val="1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bordersDoNotSurroundHeader/>
  <w:bordersDoNotSurroundFooter/>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C5B"/>
    <w:rsid w:val="00001E21"/>
    <w:rsid w:val="000022ED"/>
    <w:rsid w:val="0000269B"/>
    <w:rsid w:val="00002861"/>
    <w:rsid w:val="0000296F"/>
    <w:rsid w:val="00002A37"/>
    <w:rsid w:val="00002AEC"/>
    <w:rsid w:val="000042FD"/>
    <w:rsid w:val="00004970"/>
    <w:rsid w:val="00005439"/>
    <w:rsid w:val="00005C21"/>
    <w:rsid w:val="00005FB7"/>
    <w:rsid w:val="00006446"/>
    <w:rsid w:val="000065C5"/>
    <w:rsid w:val="00006896"/>
    <w:rsid w:val="00006968"/>
    <w:rsid w:val="00006B58"/>
    <w:rsid w:val="00006C08"/>
    <w:rsid w:val="00007189"/>
    <w:rsid w:val="00007CDC"/>
    <w:rsid w:val="00007DF5"/>
    <w:rsid w:val="000101D2"/>
    <w:rsid w:val="00010470"/>
    <w:rsid w:val="00011153"/>
    <w:rsid w:val="0001161C"/>
    <w:rsid w:val="000116CA"/>
    <w:rsid w:val="00011729"/>
    <w:rsid w:val="000117B8"/>
    <w:rsid w:val="00011A3E"/>
    <w:rsid w:val="00011B28"/>
    <w:rsid w:val="00011BFB"/>
    <w:rsid w:val="00011D05"/>
    <w:rsid w:val="0001207F"/>
    <w:rsid w:val="00012455"/>
    <w:rsid w:val="00012AC9"/>
    <w:rsid w:val="00012D65"/>
    <w:rsid w:val="0001329A"/>
    <w:rsid w:val="00013745"/>
    <w:rsid w:val="00013CB8"/>
    <w:rsid w:val="000141A9"/>
    <w:rsid w:val="000144EB"/>
    <w:rsid w:val="00014E6A"/>
    <w:rsid w:val="000151C5"/>
    <w:rsid w:val="000155B3"/>
    <w:rsid w:val="00015929"/>
    <w:rsid w:val="00015D15"/>
    <w:rsid w:val="00016001"/>
    <w:rsid w:val="000163C6"/>
    <w:rsid w:val="000168F1"/>
    <w:rsid w:val="000169A0"/>
    <w:rsid w:val="00016BD4"/>
    <w:rsid w:val="00016E88"/>
    <w:rsid w:val="000176B2"/>
    <w:rsid w:val="00017BB7"/>
    <w:rsid w:val="00020538"/>
    <w:rsid w:val="00020BCB"/>
    <w:rsid w:val="00020FC0"/>
    <w:rsid w:val="0002113C"/>
    <w:rsid w:val="00021512"/>
    <w:rsid w:val="0002191E"/>
    <w:rsid w:val="00021A48"/>
    <w:rsid w:val="00021FD2"/>
    <w:rsid w:val="000222E7"/>
    <w:rsid w:val="00022308"/>
    <w:rsid w:val="000224ED"/>
    <w:rsid w:val="000233E6"/>
    <w:rsid w:val="00023462"/>
    <w:rsid w:val="000241A9"/>
    <w:rsid w:val="000241B0"/>
    <w:rsid w:val="00024D60"/>
    <w:rsid w:val="00024DC6"/>
    <w:rsid w:val="00025309"/>
    <w:rsid w:val="000255A2"/>
    <w:rsid w:val="0002564D"/>
    <w:rsid w:val="000259C0"/>
    <w:rsid w:val="00025B8E"/>
    <w:rsid w:val="00025ECA"/>
    <w:rsid w:val="00026008"/>
    <w:rsid w:val="0002609C"/>
    <w:rsid w:val="00026721"/>
    <w:rsid w:val="000267C1"/>
    <w:rsid w:val="00026A3B"/>
    <w:rsid w:val="00026B6B"/>
    <w:rsid w:val="00027939"/>
    <w:rsid w:val="000302D0"/>
    <w:rsid w:val="000302EF"/>
    <w:rsid w:val="0003039F"/>
    <w:rsid w:val="00030824"/>
    <w:rsid w:val="00030CDF"/>
    <w:rsid w:val="00030DCD"/>
    <w:rsid w:val="00031AD1"/>
    <w:rsid w:val="00032080"/>
    <w:rsid w:val="000325B8"/>
    <w:rsid w:val="00032ED0"/>
    <w:rsid w:val="00032EDE"/>
    <w:rsid w:val="0003333B"/>
    <w:rsid w:val="0003383A"/>
    <w:rsid w:val="00033F83"/>
    <w:rsid w:val="0003429A"/>
    <w:rsid w:val="000344B5"/>
    <w:rsid w:val="000344F1"/>
    <w:rsid w:val="00034AE9"/>
    <w:rsid w:val="00034C15"/>
    <w:rsid w:val="000350BE"/>
    <w:rsid w:val="00035E41"/>
    <w:rsid w:val="00035EB2"/>
    <w:rsid w:val="000364F5"/>
    <w:rsid w:val="00036BA1"/>
    <w:rsid w:val="00036C3B"/>
    <w:rsid w:val="0003703D"/>
    <w:rsid w:val="0003742F"/>
    <w:rsid w:val="000377F2"/>
    <w:rsid w:val="00040666"/>
    <w:rsid w:val="00040D7D"/>
    <w:rsid w:val="00040EA8"/>
    <w:rsid w:val="00041455"/>
    <w:rsid w:val="000414C3"/>
    <w:rsid w:val="00041887"/>
    <w:rsid w:val="0004190E"/>
    <w:rsid w:val="00042049"/>
    <w:rsid w:val="000422E2"/>
    <w:rsid w:val="000427BB"/>
    <w:rsid w:val="00042B0C"/>
    <w:rsid w:val="00042CB1"/>
    <w:rsid w:val="00042DB3"/>
    <w:rsid w:val="00042F22"/>
    <w:rsid w:val="000435FF"/>
    <w:rsid w:val="00043818"/>
    <w:rsid w:val="00043853"/>
    <w:rsid w:val="0004386F"/>
    <w:rsid w:val="0004422F"/>
    <w:rsid w:val="000444EF"/>
    <w:rsid w:val="00044652"/>
    <w:rsid w:val="000446D1"/>
    <w:rsid w:val="000448E4"/>
    <w:rsid w:val="00044B03"/>
    <w:rsid w:val="00044CE0"/>
    <w:rsid w:val="00044E7F"/>
    <w:rsid w:val="000450F4"/>
    <w:rsid w:val="000451AD"/>
    <w:rsid w:val="000455B9"/>
    <w:rsid w:val="0004597C"/>
    <w:rsid w:val="000463AA"/>
    <w:rsid w:val="00047318"/>
    <w:rsid w:val="000474BB"/>
    <w:rsid w:val="0004770A"/>
    <w:rsid w:val="0004780F"/>
    <w:rsid w:val="00050024"/>
    <w:rsid w:val="00050133"/>
    <w:rsid w:val="00050207"/>
    <w:rsid w:val="00050B9F"/>
    <w:rsid w:val="00050FD5"/>
    <w:rsid w:val="00051F50"/>
    <w:rsid w:val="00051FE1"/>
    <w:rsid w:val="000525DA"/>
    <w:rsid w:val="000529D9"/>
    <w:rsid w:val="00052A07"/>
    <w:rsid w:val="00052A2C"/>
    <w:rsid w:val="00052D0B"/>
    <w:rsid w:val="00052F04"/>
    <w:rsid w:val="000534E3"/>
    <w:rsid w:val="00053AA5"/>
    <w:rsid w:val="0005440D"/>
    <w:rsid w:val="000545F7"/>
    <w:rsid w:val="000546B8"/>
    <w:rsid w:val="000548AF"/>
    <w:rsid w:val="00054C07"/>
    <w:rsid w:val="00054D5B"/>
    <w:rsid w:val="000551CD"/>
    <w:rsid w:val="00055288"/>
    <w:rsid w:val="0005544F"/>
    <w:rsid w:val="00055B25"/>
    <w:rsid w:val="00055D39"/>
    <w:rsid w:val="00055FAA"/>
    <w:rsid w:val="0005606A"/>
    <w:rsid w:val="00056364"/>
    <w:rsid w:val="000567CA"/>
    <w:rsid w:val="0005687F"/>
    <w:rsid w:val="00056BF0"/>
    <w:rsid w:val="00056CD1"/>
    <w:rsid w:val="00056F38"/>
    <w:rsid w:val="00057117"/>
    <w:rsid w:val="00057276"/>
    <w:rsid w:val="000579EC"/>
    <w:rsid w:val="00057E2C"/>
    <w:rsid w:val="000607CB"/>
    <w:rsid w:val="00060B7B"/>
    <w:rsid w:val="00060CDB"/>
    <w:rsid w:val="00060DE2"/>
    <w:rsid w:val="00060FD1"/>
    <w:rsid w:val="000616E7"/>
    <w:rsid w:val="00061C11"/>
    <w:rsid w:val="00062140"/>
    <w:rsid w:val="000626C7"/>
    <w:rsid w:val="00063062"/>
    <w:rsid w:val="00063A05"/>
    <w:rsid w:val="00063C67"/>
    <w:rsid w:val="000640E4"/>
    <w:rsid w:val="00064690"/>
    <w:rsid w:val="00064767"/>
    <w:rsid w:val="0006487E"/>
    <w:rsid w:val="00064A5A"/>
    <w:rsid w:val="00064FBD"/>
    <w:rsid w:val="00065001"/>
    <w:rsid w:val="000651FA"/>
    <w:rsid w:val="0006557B"/>
    <w:rsid w:val="000658AA"/>
    <w:rsid w:val="00065A32"/>
    <w:rsid w:val="00065B04"/>
    <w:rsid w:val="00065E1A"/>
    <w:rsid w:val="0006639A"/>
    <w:rsid w:val="000664C7"/>
    <w:rsid w:val="00067548"/>
    <w:rsid w:val="00067A3C"/>
    <w:rsid w:val="00067BBF"/>
    <w:rsid w:val="00067FBD"/>
    <w:rsid w:val="000701C1"/>
    <w:rsid w:val="00070545"/>
    <w:rsid w:val="00070695"/>
    <w:rsid w:val="0007080E"/>
    <w:rsid w:val="00070FDD"/>
    <w:rsid w:val="000712BE"/>
    <w:rsid w:val="00071940"/>
    <w:rsid w:val="00071B66"/>
    <w:rsid w:val="00071C6D"/>
    <w:rsid w:val="00071F86"/>
    <w:rsid w:val="00072030"/>
    <w:rsid w:val="00072597"/>
    <w:rsid w:val="00072D36"/>
    <w:rsid w:val="00072E2F"/>
    <w:rsid w:val="00072E87"/>
    <w:rsid w:val="000735AE"/>
    <w:rsid w:val="000735F6"/>
    <w:rsid w:val="0007364C"/>
    <w:rsid w:val="00073882"/>
    <w:rsid w:val="0007398F"/>
    <w:rsid w:val="00073CFF"/>
    <w:rsid w:val="00074AD2"/>
    <w:rsid w:val="00075168"/>
    <w:rsid w:val="000751C6"/>
    <w:rsid w:val="000754D8"/>
    <w:rsid w:val="00075555"/>
    <w:rsid w:val="000756C8"/>
    <w:rsid w:val="00075F6F"/>
    <w:rsid w:val="000760B2"/>
    <w:rsid w:val="0007716C"/>
    <w:rsid w:val="0007739C"/>
    <w:rsid w:val="0007794E"/>
    <w:rsid w:val="00077C9D"/>
    <w:rsid w:val="00077D06"/>
    <w:rsid w:val="00077DEE"/>
    <w:rsid w:val="00077E5F"/>
    <w:rsid w:val="00077ED3"/>
    <w:rsid w:val="00077F25"/>
    <w:rsid w:val="000800CA"/>
    <w:rsid w:val="0008036A"/>
    <w:rsid w:val="00080884"/>
    <w:rsid w:val="000808C3"/>
    <w:rsid w:val="00080AC4"/>
    <w:rsid w:val="00080C1E"/>
    <w:rsid w:val="00080E74"/>
    <w:rsid w:val="00080F8A"/>
    <w:rsid w:val="00081AE6"/>
    <w:rsid w:val="00081B06"/>
    <w:rsid w:val="00081CB4"/>
    <w:rsid w:val="00081ED6"/>
    <w:rsid w:val="00082017"/>
    <w:rsid w:val="00082173"/>
    <w:rsid w:val="000821B8"/>
    <w:rsid w:val="0008253F"/>
    <w:rsid w:val="0008280B"/>
    <w:rsid w:val="00082BF3"/>
    <w:rsid w:val="000836E2"/>
    <w:rsid w:val="00083CF1"/>
    <w:rsid w:val="00083D21"/>
    <w:rsid w:val="00083FD4"/>
    <w:rsid w:val="00084009"/>
    <w:rsid w:val="000841B9"/>
    <w:rsid w:val="000841EB"/>
    <w:rsid w:val="000842EE"/>
    <w:rsid w:val="0008434E"/>
    <w:rsid w:val="000845FF"/>
    <w:rsid w:val="00084F8A"/>
    <w:rsid w:val="000855EB"/>
    <w:rsid w:val="00085763"/>
    <w:rsid w:val="000859F8"/>
    <w:rsid w:val="00085B52"/>
    <w:rsid w:val="00085CF6"/>
    <w:rsid w:val="00086046"/>
    <w:rsid w:val="000862E7"/>
    <w:rsid w:val="000866F2"/>
    <w:rsid w:val="00086BDA"/>
    <w:rsid w:val="00086C60"/>
    <w:rsid w:val="00086D4F"/>
    <w:rsid w:val="00086FD0"/>
    <w:rsid w:val="0009009F"/>
    <w:rsid w:val="000902CA"/>
    <w:rsid w:val="000902ED"/>
    <w:rsid w:val="00090923"/>
    <w:rsid w:val="000909B5"/>
    <w:rsid w:val="00090B21"/>
    <w:rsid w:val="00090D1B"/>
    <w:rsid w:val="00090F6C"/>
    <w:rsid w:val="00091387"/>
    <w:rsid w:val="00091557"/>
    <w:rsid w:val="00091704"/>
    <w:rsid w:val="000917B2"/>
    <w:rsid w:val="00092057"/>
    <w:rsid w:val="000924C1"/>
    <w:rsid w:val="000924F0"/>
    <w:rsid w:val="000929D3"/>
    <w:rsid w:val="00092BE3"/>
    <w:rsid w:val="00092DD2"/>
    <w:rsid w:val="000933B1"/>
    <w:rsid w:val="00093474"/>
    <w:rsid w:val="0009384A"/>
    <w:rsid w:val="00093BBF"/>
    <w:rsid w:val="00094181"/>
    <w:rsid w:val="00094453"/>
    <w:rsid w:val="0009445F"/>
    <w:rsid w:val="0009498E"/>
    <w:rsid w:val="00094AA8"/>
    <w:rsid w:val="00094AB9"/>
    <w:rsid w:val="00094D67"/>
    <w:rsid w:val="00095082"/>
    <w:rsid w:val="0009510F"/>
    <w:rsid w:val="0009512A"/>
    <w:rsid w:val="000952B3"/>
    <w:rsid w:val="000954BC"/>
    <w:rsid w:val="0009572A"/>
    <w:rsid w:val="00095AAE"/>
    <w:rsid w:val="00095B32"/>
    <w:rsid w:val="00095D42"/>
    <w:rsid w:val="00096079"/>
    <w:rsid w:val="000969D2"/>
    <w:rsid w:val="000971EE"/>
    <w:rsid w:val="000A01BF"/>
    <w:rsid w:val="000A0580"/>
    <w:rsid w:val="000A0795"/>
    <w:rsid w:val="000A08BC"/>
    <w:rsid w:val="000A0963"/>
    <w:rsid w:val="000A0D76"/>
    <w:rsid w:val="000A126E"/>
    <w:rsid w:val="000A13B6"/>
    <w:rsid w:val="000A1710"/>
    <w:rsid w:val="000A179A"/>
    <w:rsid w:val="000A19D5"/>
    <w:rsid w:val="000A1B7B"/>
    <w:rsid w:val="000A26D0"/>
    <w:rsid w:val="000A27F1"/>
    <w:rsid w:val="000A27FE"/>
    <w:rsid w:val="000A29EF"/>
    <w:rsid w:val="000A2E8D"/>
    <w:rsid w:val="000A3410"/>
    <w:rsid w:val="000A34C8"/>
    <w:rsid w:val="000A36D4"/>
    <w:rsid w:val="000A390E"/>
    <w:rsid w:val="000A4179"/>
    <w:rsid w:val="000A41C5"/>
    <w:rsid w:val="000A472E"/>
    <w:rsid w:val="000A47A9"/>
    <w:rsid w:val="000A47EB"/>
    <w:rsid w:val="000A4A4F"/>
    <w:rsid w:val="000A4FF4"/>
    <w:rsid w:val="000A51DE"/>
    <w:rsid w:val="000A56F2"/>
    <w:rsid w:val="000A5C64"/>
    <w:rsid w:val="000A6339"/>
    <w:rsid w:val="000A650B"/>
    <w:rsid w:val="000A69E6"/>
    <w:rsid w:val="000A6A6D"/>
    <w:rsid w:val="000A6C06"/>
    <w:rsid w:val="000A7374"/>
    <w:rsid w:val="000A75C8"/>
    <w:rsid w:val="000A7769"/>
    <w:rsid w:val="000A7958"/>
    <w:rsid w:val="000A7A11"/>
    <w:rsid w:val="000A7E1D"/>
    <w:rsid w:val="000B12B2"/>
    <w:rsid w:val="000B1464"/>
    <w:rsid w:val="000B172C"/>
    <w:rsid w:val="000B17B1"/>
    <w:rsid w:val="000B1E44"/>
    <w:rsid w:val="000B1E99"/>
    <w:rsid w:val="000B2099"/>
    <w:rsid w:val="000B21CD"/>
    <w:rsid w:val="000B2719"/>
    <w:rsid w:val="000B2793"/>
    <w:rsid w:val="000B2AD4"/>
    <w:rsid w:val="000B2B68"/>
    <w:rsid w:val="000B2BCD"/>
    <w:rsid w:val="000B35F0"/>
    <w:rsid w:val="000B3A8F"/>
    <w:rsid w:val="000B3BB4"/>
    <w:rsid w:val="000B43EA"/>
    <w:rsid w:val="000B4AB9"/>
    <w:rsid w:val="000B4B4E"/>
    <w:rsid w:val="000B4CF7"/>
    <w:rsid w:val="000B58C3"/>
    <w:rsid w:val="000B58D4"/>
    <w:rsid w:val="000B5E89"/>
    <w:rsid w:val="000B61E9"/>
    <w:rsid w:val="000B6313"/>
    <w:rsid w:val="000B66F9"/>
    <w:rsid w:val="000B7068"/>
    <w:rsid w:val="000B70BC"/>
    <w:rsid w:val="000B723F"/>
    <w:rsid w:val="000B751E"/>
    <w:rsid w:val="000B7998"/>
    <w:rsid w:val="000B7B6B"/>
    <w:rsid w:val="000B7CC2"/>
    <w:rsid w:val="000B7CF7"/>
    <w:rsid w:val="000C0051"/>
    <w:rsid w:val="000C02CB"/>
    <w:rsid w:val="000C0B03"/>
    <w:rsid w:val="000C0E47"/>
    <w:rsid w:val="000C0F46"/>
    <w:rsid w:val="000C141E"/>
    <w:rsid w:val="000C151C"/>
    <w:rsid w:val="000C165A"/>
    <w:rsid w:val="000C1868"/>
    <w:rsid w:val="000C1950"/>
    <w:rsid w:val="000C19C3"/>
    <w:rsid w:val="000C1A51"/>
    <w:rsid w:val="000C20E0"/>
    <w:rsid w:val="000C24C1"/>
    <w:rsid w:val="000C2A7F"/>
    <w:rsid w:val="000C2E19"/>
    <w:rsid w:val="000C2F99"/>
    <w:rsid w:val="000C302A"/>
    <w:rsid w:val="000C3084"/>
    <w:rsid w:val="000C30BE"/>
    <w:rsid w:val="000C38D1"/>
    <w:rsid w:val="000C3BB5"/>
    <w:rsid w:val="000C3CC5"/>
    <w:rsid w:val="000C3D7C"/>
    <w:rsid w:val="000C41DE"/>
    <w:rsid w:val="000C56F8"/>
    <w:rsid w:val="000C5836"/>
    <w:rsid w:val="000C5D5E"/>
    <w:rsid w:val="000C65B7"/>
    <w:rsid w:val="000C6B57"/>
    <w:rsid w:val="000C75B5"/>
    <w:rsid w:val="000D0D07"/>
    <w:rsid w:val="000D0DE8"/>
    <w:rsid w:val="000D1059"/>
    <w:rsid w:val="000D1237"/>
    <w:rsid w:val="000D153A"/>
    <w:rsid w:val="000D1C00"/>
    <w:rsid w:val="000D1ECE"/>
    <w:rsid w:val="000D2221"/>
    <w:rsid w:val="000D27FD"/>
    <w:rsid w:val="000D287F"/>
    <w:rsid w:val="000D2946"/>
    <w:rsid w:val="000D2959"/>
    <w:rsid w:val="000D2ACE"/>
    <w:rsid w:val="000D2C9F"/>
    <w:rsid w:val="000D2D6E"/>
    <w:rsid w:val="000D2FA7"/>
    <w:rsid w:val="000D3AAE"/>
    <w:rsid w:val="000D4797"/>
    <w:rsid w:val="000D4884"/>
    <w:rsid w:val="000D4AD2"/>
    <w:rsid w:val="000D4C5E"/>
    <w:rsid w:val="000D4E29"/>
    <w:rsid w:val="000D4F44"/>
    <w:rsid w:val="000D567C"/>
    <w:rsid w:val="000D5BA0"/>
    <w:rsid w:val="000D6434"/>
    <w:rsid w:val="000D655E"/>
    <w:rsid w:val="000D6744"/>
    <w:rsid w:val="000D6CA6"/>
    <w:rsid w:val="000D6D9E"/>
    <w:rsid w:val="000E0527"/>
    <w:rsid w:val="000E06A5"/>
    <w:rsid w:val="000E073A"/>
    <w:rsid w:val="000E080A"/>
    <w:rsid w:val="000E0BD2"/>
    <w:rsid w:val="000E12B6"/>
    <w:rsid w:val="000E168D"/>
    <w:rsid w:val="000E1C1E"/>
    <w:rsid w:val="000E1E92"/>
    <w:rsid w:val="000E2318"/>
    <w:rsid w:val="000E2902"/>
    <w:rsid w:val="000E2D73"/>
    <w:rsid w:val="000E2FD1"/>
    <w:rsid w:val="000E35B0"/>
    <w:rsid w:val="000E52D3"/>
    <w:rsid w:val="000E530A"/>
    <w:rsid w:val="000E532E"/>
    <w:rsid w:val="000E53B2"/>
    <w:rsid w:val="000E58DF"/>
    <w:rsid w:val="000E5944"/>
    <w:rsid w:val="000E5B17"/>
    <w:rsid w:val="000E5D80"/>
    <w:rsid w:val="000E5D8D"/>
    <w:rsid w:val="000E5FE6"/>
    <w:rsid w:val="000E60A3"/>
    <w:rsid w:val="000E60C8"/>
    <w:rsid w:val="000E624F"/>
    <w:rsid w:val="000E6447"/>
    <w:rsid w:val="000E6836"/>
    <w:rsid w:val="000E78F4"/>
    <w:rsid w:val="000E7C0F"/>
    <w:rsid w:val="000E7C42"/>
    <w:rsid w:val="000E7C6F"/>
    <w:rsid w:val="000E7F1B"/>
    <w:rsid w:val="000F06D6"/>
    <w:rsid w:val="000F0850"/>
    <w:rsid w:val="000F0EB1"/>
    <w:rsid w:val="000F0F4A"/>
    <w:rsid w:val="000F1106"/>
    <w:rsid w:val="000F14B7"/>
    <w:rsid w:val="000F153F"/>
    <w:rsid w:val="000F19F7"/>
    <w:rsid w:val="000F2040"/>
    <w:rsid w:val="000F265B"/>
    <w:rsid w:val="000F285D"/>
    <w:rsid w:val="000F2A10"/>
    <w:rsid w:val="000F2A89"/>
    <w:rsid w:val="000F3215"/>
    <w:rsid w:val="000F3343"/>
    <w:rsid w:val="000F3420"/>
    <w:rsid w:val="000F3767"/>
    <w:rsid w:val="000F3A54"/>
    <w:rsid w:val="000F3AF3"/>
    <w:rsid w:val="000F3BE9"/>
    <w:rsid w:val="000F3F6C"/>
    <w:rsid w:val="000F4043"/>
    <w:rsid w:val="000F48F5"/>
    <w:rsid w:val="000F570D"/>
    <w:rsid w:val="000F5C00"/>
    <w:rsid w:val="000F5D28"/>
    <w:rsid w:val="000F5F57"/>
    <w:rsid w:val="000F6423"/>
    <w:rsid w:val="000F6CC1"/>
    <w:rsid w:val="000F6DF3"/>
    <w:rsid w:val="000F6FDA"/>
    <w:rsid w:val="000F7140"/>
    <w:rsid w:val="000F7152"/>
    <w:rsid w:val="000F780F"/>
    <w:rsid w:val="000F790F"/>
    <w:rsid w:val="000F7A2B"/>
    <w:rsid w:val="000F7DE4"/>
    <w:rsid w:val="00100430"/>
    <w:rsid w:val="001005FF"/>
    <w:rsid w:val="0010070C"/>
    <w:rsid w:val="00100AFC"/>
    <w:rsid w:val="00100DFC"/>
    <w:rsid w:val="00100E34"/>
    <w:rsid w:val="00100F21"/>
    <w:rsid w:val="00100FD5"/>
    <w:rsid w:val="001011C5"/>
    <w:rsid w:val="00101C21"/>
    <w:rsid w:val="00102210"/>
    <w:rsid w:val="00102357"/>
    <w:rsid w:val="00102565"/>
    <w:rsid w:val="001026CF"/>
    <w:rsid w:val="00102964"/>
    <w:rsid w:val="001033DD"/>
    <w:rsid w:val="001035AE"/>
    <w:rsid w:val="0010390C"/>
    <w:rsid w:val="00104125"/>
    <w:rsid w:val="0010432A"/>
    <w:rsid w:val="00104813"/>
    <w:rsid w:val="0010519E"/>
    <w:rsid w:val="0010583C"/>
    <w:rsid w:val="001059C2"/>
    <w:rsid w:val="001062FB"/>
    <w:rsid w:val="001063E6"/>
    <w:rsid w:val="00106412"/>
    <w:rsid w:val="00106873"/>
    <w:rsid w:val="00107197"/>
    <w:rsid w:val="001078B7"/>
    <w:rsid w:val="00107B31"/>
    <w:rsid w:val="00107BB4"/>
    <w:rsid w:val="00107C76"/>
    <w:rsid w:val="001110E5"/>
    <w:rsid w:val="001111A0"/>
    <w:rsid w:val="00111257"/>
    <w:rsid w:val="0011149C"/>
    <w:rsid w:val="001116EA"/>
    <w:rsid w:val="00111903"/>
    <w:rsid w:val="001119FE"/>
    <w:rsid w:val="00111A63"/>
    <w:rsid w:val="001126C1"/>
    <w:rsid w:val="00112BC6"/>
    <w:rsid w:val="0011315B"/>
    <w:rsid w:val="001135E9"/>
    <w:rsid w:val="00113ADF"/>
    <w:rsid w:val="00113CF4"/>
    <w:rsid w:val="00113FFE"/>
    <w:rsid w:val="0011445E"/>
    <w:rsid w:val="00114683"/>
    <w:rsid w:val="00114CDF"/>
    <w:rsid w:val="00114E7E"/>
    <w:rsid w:val="001150AC"/>
    <w:rsid w:val="001153EA"/>
    <w:rsid w:val="00115643"/>
    <w:rsid w:val="00115DBA"/>
    <w:rsid w:val="00116233"/>
    <w:rsid w:val="00116364"/>
    <w:rsid w:val="00116765"/>
    <w:rsid w:val="00116815"/>
    <w:rsid w:val="00117292"/>
    <w:rsid w:val="001175A9"/>
    <w:rsid w:val="0011790A"/>
    <w:rsid w:val="001179D1"/>
    <w:rsid w:val="00117B7E"/>
    <w:rsid w:val="00120211"/>
    <w:rsid w:val="001202E5"/>
    <w:rsid w:val="00120616"/>
    <w:rsid w:val="0012078D"/>
    <w:rsid w:val="0012080F"/>
    <w:rsid w:val="00120BB3"/>
    <w:rsid w:val="00120DC4"/>
    <w:rsid w:val="00120E5D"/>
    <w:rsid w:val="00120F4B"/>
    <w:rsid w:val="00121199"/>
    <w:rsid w:val="00121310"/>
    <w:rsid w:val="00121441"/>
    <w:rsid w:val="0012191A"/>
    <w:rsid w:val="001219F5"/>
    <w:rsid w:val="00121A20"/>
    <w:rsid w:val="00121F2E"/>
    <w:rsid w:val="00121FF4"/>
    <w:rsid w:val="0012274D"/>
    <w:rsid w:val="00122A3D"/>
    <w:rsid w:val="00122B42"/>
    <w:rsid w:val="00122F2E"/>
    <w:rsid w:val="001235B3"/>
    <w:rsid w:val="00123610"/>
    <w:rsid w:val="0012364D"/>
    <w:rsid w:val="0012377F"/>
    <w:rsid w:val="00123C8E"/>
    <w:rsid w:val="00123F2B"/>
    <w:rsid w:val="00124314"/>
    <w:rsid w:val="0012459C"/>
    <w:rsid w:val="00124C1C"/>
    <w:rsid w:val="00124D05"/>
    <w:rsid w:val="00124DF5"/>
    <w:rsid w:val="00124EDA"/>
    <w:rsid w:val="00124F40"/>
    <w:rsid w:val="001254E8"/>
    <w:rsid w:val="001258FB"/>
    <w:rsid w:val="00125F01"/>
    <w:rsid w:val="00126003"/>
    <w:rsid w:val="00126294"/>
    <w:rsid w:val="00126605"/>
    <w:rsid w:val="00126B4A"/>
    <w:rsid w:val="00126E06"/>
    <w:rsid w:val="00126F22"/>
    <w:rsid w:val="001272AC"/>
    <w:rsid w:val="001275BA"/>
    <w:rsid w:val="00127AA7"/>
    <w:rsid w:val="00127B88"/>
    <w:rsid w:val="00127BD3"/>
    <w:rsid w:val="00127C2E"/>
    <w:rsid w:val="00127D30"/>
    <w:rsid w:val="00127E49"/>
    <w:rsid w:val="00130432"/>
    <w:rsid w:val="0013097E"/>
    <w:rsid w:val="001316EA"/>
    <w:rsid w:val="00131A1B"/>
    <w:rsid w:val="00131A1C"/>
    <w:rsid w:val="00131DAF"/>
    <w:rsid w:val="00131EC3"/>
    <w:rsid w:val="00132FD0"/>
    <w:rsid w:val="001330E0"/>
    <w:rsid w:val="0013326A"/>
    <w:rsid w:val="001334C5"/>
    <w:rsid w:val="0013358A"/>
    <w:rsid w:val="00133889"/>
    <w:rsid w:val="00133CEB"/>
    <w:rsid w:val="00133F2E"/>
    <w:rsid w:val="00134128"/>
    <w:rsid w:val="001344C0"/>
    <w:rsid w:val="00134576"/>
    <w:rsid w:val="001346FA"/>
    <w:rsid w:val="001349F4"/>
    <w:rsid w:val="00134BC6"/>
    <w:rsid w:val="00134CE1"/>
    <w:rsid w:val="00134E12"/>
    <w:rsid w:val="0013506E"/>
    <w:rsid w:val="00135252"/>
    <w:rsid w:val="00135588"/>
    <w:rsid w:val="001356BF"/>
    <w:rsid w:val="001357FA"/>
    <w:rsid w:val="0013599C"/>
    <w:rsid w:val="001359AC"/>
    <w:rsid w:val="00135DD8"/>
    <w:rsid w:val="00136604"/>
    <w:rsid w:val="0013669A"/>
    <w:rsid w:val="00137194"/>
    <w:rsid w:val="00137624"/>
    <w:rsid w:val="00137AB5"/>
    <w:rsid w:val="00137CFC"/>
    <w:rsid w:val="00137ED0"/>
    <w:rsid w:val="00137F0B"/>
    <w:rsid w:val="001403C1"/>
    <w:rsid w:val="001406B8"/>
    <w:rsid w:val="001408F7"/>
    <w:rsid w:val="00141624"/>
    <w:rsid w:val="001416F8"/>
    <w:rsid w:val="00141A7D"/>
    <w:rsid w:val="00141BB6"/>
    <w:rsid w:val="001422EE"/>
    <w:rsid w:val="00142569"/>
    <w:rsid w:val="00142CDC"/>
    <w:rsid w:val="00142F60"/>
    <w:rsid w:val="0014346F"/>
    <w:rsid w:val="00143D08"/>
    <w:rsid w:val="00144477"/>
    <w:rsid w:val="00144A2C"/>
    <w:rsid w:val="00144C44"/>
    <w:rsid w:val="00145256"/>
    <w:rsid w:val="00145344"/>
    <w:rsid w:val="00145444"/>
    <w:rsid w:val="0014557E"/>
    <w:rsid w:val="00145D40"/>
    <w:rsid w:val="00145EE6"/>
    <w:rsid w:val="0014626C"/>
    <w:rsid w:val="00146270"/>
    <w:rsid w:val="00146AD8"/>
    <w:rsid w:val="0014785D"/>
    <w:rsid w:val="001479F9"/>
    <w:rsid w:val="00147F3D"/>
    <w:rsid w:val="00150279"/>
    <w:rsid w:val="001508FD"/>
    <w:rsid w:val="00150D6F"/>
    <w:rsid w:val="00151723"/>
    <w:rsid w:val="0015183D"/>
    <w:rsid w:val="00151E23"/>
    <w:rsid w:val="00151F5D"/>
    <w:rsid w:val="00152127"/>
    <w:rsid w:val="00152316"/>
    <w:rsid w:val="0015235C"/>
    <w:rsid w:val="00152364"/>
    <w:rsid w:val="001526E0"/>
    <w:rsid w:val="001527BC"/>
    <w:rsid w:val="00152A6E"/>
    <w:rsid w:val="00152C44"/>
    <w:rsid w:val="00152DF6"/>
    <w:rsid w:val="00153069"/>
    <w:rsid w:val="00153211"/>
    <w:rsid w:val="00153516"/>
    <w:rsid w:val="001537C6"/>
    <w:rsid w:val="00153E1A"/>
    <w:rsid w:val="0015440D"/>
    <w:rsid w:val="001547DF"/>
    <w:rsid w:val="00154D86"/>
    <w:rsid w:val="001550E1"/>
    <w:rsid w:val="001551B5"/>
    <w:rsid w:val="0015525E"/>
    <w:rsid w:val="0015531C"/>
    <w:rsid w:val="00155614"/>
    <w:rsid w:val="00155652"/>
    <w:rsid w:val="00155888"/>
    <w:rsid w:val="001559CB"/>
    <w:rsid w:val="001559FB"/>
    <w:rsid w:val="00155A26"/>
    <w:rsid w:val="00155E62"/>
    <w:rsid w:val="00155F44"/>
    <w:rsid w:val="00156156"/>
    <w:rsid w:val="0015649B"/>
    <w:rsid w:val="00156B24"/>
    <w:rsid w:val="00157071"/>
    <w:rsid w:val="001570D6"/>
    <w:rsid w:val="00157186"/>
    <w:rsid w:val="0015722A"/>
    <w:rsid w:val="001578E6"/>
    <w:rsid w:val="001608F0"/>
    <w:rsid w:val="00160BE9"/>
    <w:rsid w:val="00160CE2"/>
    <w:rsid w:val="00160DD8"/>
    <w:rsid w:val="0016102C"/>
    <w:rsid w:val="001611DA"/>
    <w:rsid w:val="00161AD8"/>
    <w:rsid w:val="00162192"/>
    <w:rsid w:val="00162AF7"/>
    <w:rsid w:val="001632FD"/>
    <w:rsid w:val="00163357"/>
    <w:rsid w:val="001635BA"/>
    <w:rsid w:val="001639F0"/>
    <w:rsid w:val="0016409E"/>
    <w:rsid w:val="001643A8"/>
    <w:rsid w:val="0016454F"/>
    <w:rsid w:val="0016465B"/>
    <w:rsid w:val="0016471A"/>
    <w:rsid w:val="001649CE"/>
    <w:rsid w:val="00164C07"/>
    <w:rsid w:val="00164D7E"/>
    <w:rsid w:val="00165088"/>
    <w:rsid w:val="0016522A"/>
    <w:rsid w:val="001659C1"/>
    <w:rsid w:val="00165A59"/>
    <w:rsid w:val="0016607D"/>
    <w:rsid w:val="001671EE"/>
    <w:rsid w:val="00167209"/>
    <w:rsid w:val="00167512"/>
    <w:rsid w:val="00167751"/>
    <w:rsid w:val="001702B0"/>
    <w:rsid w:val="001703EB"/>
    <w:rsid w:val="001707FD"/>
    <w:rsid w:val="0017087F"/>
    <w:rsid w:val="00170AB4"/>
    <w:rsid w:val="00170D7D"/>
    <w:rsid w:val="00170EC2"/>
    <w:rsid w:val="00170EC3"/>
    <w:rsid w:val="0017132C"/>
    <w:rsid w:val="00171404"/>
    <w:rsid w:val="001719A7"/>
    <w:rsid w:val="00171A1F"/>
    <w:rsid w:val="00171D4D"/>
    <w:rsid w:val="00171D60"/>
    <w:rsid w:val="00171FE1"/>
    <w:rsid w:val="00172001"/>
    <w:rsid w:val="00172AEF"/>
    <w:rsid w:val="0017313B"/>
    <w:rsid w:val="00173526"/>
    <w:rsid w:val="00173822"/>
    <w:rsid w:val="00173A8E"/>
    <w:rsid w:val="00173D64"/>
    <w:rsid w:val="00173F61"/>
    <w:rsid w:val="0017489D"/>
    <w:rsid w:val="00174A88"/>
    <w:rsid w:val="00175108"/>
    <w:rsid w:val="00175188"/>
    <w:rsid w:val="0017557A"/>
    <w:rsid w:val="00175A53"/>
    <w:rsid w:val="00175BB6"/>
    <w:rsid w:val="00175CD8"/>
    <w:rsid w:val="00175E7E"/>
    <w:rsid w:val="0017649E"/>
    <w:rsid w:val="00176C84"/>
    <w:rsid w:val="00176F1F"/>
    <w:rsid w:val="00176F68"/>
    <w:rsid w:val="0017726B"/>
    <w:rsid w:val="00177795"/>
    <w:rsid w:val="001779C7"/>
    <w:rsid w:val="00177D52"/>
    <w:rsid w:val="00180A63"/>
    <w:rsid w:val="00180D4C"/>
    <w:rsid w:val="00180E12"/>
    <w:rsid w:val="00181118"/>
    <w:rsid w:val="0018143F"/>
    <w:rsid w:val="001814B3"/>
    <w:rsid w:val="001816F4"/>
    <w:rsid w:val="00181887"/>
    <w:rsid w:val="001819A8"/>
    <w:rsid w:val="00181AE3"/>
    <w:rsid w:val="00181DE1"/>
    <w:rsid w:val="00182211"/>
    <w:rsid w:val="00182EAC"/>
    <w:rsid w:val="001830A2"/>
    <w:rsid w:val="001830E7"/>
    <w:rsid w:val="0018318C"/>
    <w:rsid w:val="00183404"/>
    <w:rsid w:val="00183619"/>
    <w:rsid w:val="0018371A"/>
    <w:rsid w:val="00183984"/>
    <w:rsid w:val="001841A9"/>
    <w:rsid w:val="0018448B"/>
    <w:rsid w:val="00184585"/>
    <w:rsid w:val="001846FD"/>
    <w:rsid w:val="0018472F"/>
    <w:rsid w:val="001847AE"/>
    <w:rsid w:val="001851A2"/>
    <w:rsid w:val="00185525"/>
    <w:rsid w:val="00185811"/>
    <w:rsid w:val="00186CDD"/>
    <w:rsid w:val="00186D4C"/>
    <w:rsid w:val="0018709E"/>
    <w:rsid w:val="00187563"/>
    <w:rsid w:val="00187C38"/>
    <w:rsid w:val="00187EFD"/>
    <w:rsid w:val="00187FD5"/>
    <w:rsid w:val="001901BE"/>
    <w:rsid w:val="0019031D"/>
    <w:rsid w:val="00190AC1"/>
    <w:rsid w:val="00190C25"/>
    <w:rsid w:val="00190C2F"/>
    <w:rsid w:val="00191682"/>
    <w:rsid w:val="001916B2"/>
    <w:rsid w:val="001917B4"/>
    <w:rsid w:val="001917D8"/>
    <w:rsid w:val="00191B1B"/>
    <w:rsid w:val="00191EDA"/>
    <w:rsid w:val="00191F0B"/>
    <w:rsid w:val="001922EF"/>
    <w:rsid w:val="001928DE"/>
    <w:rsid w:val="00192C10"/>
    <w:rsid w:val="00192CEA"/>
    <w:rsid w:val="00192CFC"/>
    <w:rsid w:val="0019341A"/>
    <w:rsid w:val="00193ECF"/>
    <w:rsid w:val="00194220"/>
    <w:rsid w:val="00194584"/>
    <w:rsid w:val="001946FB"/>
    <w:rsid w:val="00194C7A"/>
    <w:rsid w:val="00194FAF"/>
    <w:rsid w:val="00194FF8"/>
    <w:rsid w:val="001951D7"/>
    <w:rsid w:val="00195520"/>
    <w:rsid w:val="0019607E"/>
    <w:rsid w:val="0019625C"/>
    <w:rsid w:val="001963B6"/>
    <w:rsid w:val="00197457"/>
    <w:rsid w:val="00197706"/>
    <w:rsid w:val="0019773B"/>
    <w:rsid w:val="00197BC4"/>
    <w:rsid w:val="00197DF9"/>
    <w:rsid w:val="00197E9D"/>
    <w:rsid w:val="001A05B4"/>
    <w:rsid w:val="001A079E"/>
    <w:rsid w:val="001A087E"/>
    <w:rsid w:val="001A0A3A"/>
    <w:rsid w:val="001A0E32"/>
    <w:rsid w:val="001A1629"/>
    <w:rsid w:val="001A1987"/>
    <w:rsid w:val="001A1AFD"/>
    <w:rsid w:val="001A2564"/>
    <w:rsid w:val="001A2C49"/>
    <w:rsid w:val="001A3C04"/>
    <w:rsid w:val="001A41BD"/>
    <w:rsid w:val="001A45EE"/>
    <w:rsid w:val="001A471B"/>
    <w:rsid w:val="001A4A3A"/>
    <w:rsid w:val="001A4BDA"/>
    <w:rsid w:val="001A4EC0"/>
    <w:rsid w:val="001A5159"/>
    <w:rsid w:val="001A5277"/>
    <w:rsid w:val="001A5C78"/>
    <w:rsid w:val="001A5E6F"/>
    <w:rsid w:val="001A6173"/>
    <w:rsid w:val="001A6513"/>
    <w:rsid w:val="001A6AE2"/>
    <w:rsid w:val="001A6CBA"/>
    <w:rsid w:val="001A7000"/>
    <w:rsid w:val="001A7140"/>
    <w:rsid w:val="001A78AE"/>
    <w:rsid w:val="001A7992"/>
    <w:rsid w:val="001A7B2E"/>
    <w:rsid w:val="001A7D60"/>
    <w:rsid w:val="001B047D"/>
    <w:rsid w:val="001B0CF1"/>
    <w:rsid w:val="001B0D97"/>
    <w:rsid w:val="001B1173"/>
    <w:rsid w:val="001B1B9B"/>
    <w:rsid w:val="001B24CD"/>
    <w:rsid w:val="001B2E53"/>
    <w:rsid w:val="001B3012"/>
    <w:rsid w:val="001B318E"/>
    <w:rsid w:val="001B35C9"/>
    <w:rsid w:val="001B3698"/>
    <w:rsid w:val="001B39AF"/>
    <w:rsid w:val="001B3B09"/>
    <w:rsid w:val="001B4144"/>
    <w:rsid w:val="001B41F4"/>
    <w:rsid w:val="001B4B52"/>
    <w:rsid w:val="001B5A5D"/>
    <w:rsid w:val="001B6053"/>
    <w:rsid w:val="001B666F"/>
    <w:rsid w:val="001B682D"/>
    <w:rsid w:val="001B6950"/>
    <w:rsid w:val="001B6CE0"/>
    <w:rsid w:val="001B6D08"/>
    <w:rsid w:val="001B6FC4"/>
    <w:rsid w:val="001B7B2A"/>
    <w:rsid w:val="001B7C9A"/>
    <w:rsid w:val="001B7DBF"/>
    <w:rsid w:val="001B7DF3"/>
    <w:rsid w:val="001B7EE4"/>
    <w:rsid w:val="001B7F6F"/>
    <w:rsid w:val="001C0768"/>
    <w:rsid w:val="001C08A5"/>
    <w:rsid w:val="001C0B66"/>
    <w:rsid w:val="001C10B0"/>
    <w:rsid w:val="001C1BFB"/>
    <w:rsid w:val="001C1CE5"/>
    <w:rsid w:val="001C1E8D"/>
    <w:rsid w:val="001C280D"/>
    <w:rsid w:val="001C29AC"/>
    <w:rsid w:val="001C2BEE"/>
    <w:rsid w:val="001C2C77"/>
    <w:rsid w:val="001C2ED2"/>
    <w:rsid w:val="001C2EF3"/>
    <w:rsid w:val="001C344D"/>
    <w:rsid w:val="001C3563"/>
    <w:rsid w:val="001C3632"/>
    <w:rsid w:val="001C3A08"/>
    <w:rsid w:val="001C3D2A"/>
    <w:rsid w:val="001C3D73"/>
    <w:rsid w:val="001C3E28"/>
    <w:rsid w:val="001C4686"/>
    <w:rsid w:val="001C47DD"/>
    <w:rsid w:val="001C484D"/>
    <w:rsid w:val="001C4A35"/>
    <w:rsid w:val="001C4B5D"/>
    <w:rsid w:val="001C4EDA"/>
    <w:rsid w:val="001C513F"/>
    <w:rsid w:val="001C521C"/>
    <w:rsid w:val="001C53D2"/>
    <w:rsid w:val="001C58B9"/>
    <w:rsid w:val="001C5950"/>
    <w:rsid w:val="001C6495"/>
    <w:rsid w:val="001C67E3"/>
    <w:rsid w:val="001C67E4"/>
    <w:rsid w:val="001C6CE6"/>
    <w:rsid w:val="001C7060"/>
    <w:rsid w:val="001C7200"/>
    <w:rsid w:val="001C77FB"/>
    <w:rsid w:val="001C7B3A"/>
    <w:rsid w:val="001C7C6C"/>
    <w:rsid w:val="001C7EB8"/>
    <w:rsid w:val="001D00D0"/>
    <w:rsid w:val="001D02D8"/>
    <w:rsid w:val="001D05CD"/>
    <w:rsid w:val="001D15FC"/>
    <w:rsid w:val="001D17BF"/>
    <w:rsid w:val="001D193A"/>
    <w:rsid w:val="001D1BFB"/>
    <w:rsid w:val="001D1EB6"/>
    <w:rsid w:val="001D2185"/>
    <w:rsid w:val="001D228D"/>
    <w:rsid w:val="001D2739"/>
    <w:rsid w:val="001D2783"/>
    <w:rsid w:val="001D280D"/>
    <w:rsid w:val="001D2B25"/>
    <w:rsid w:val="001D2C0F"/>
    <w:rsid w:val="001D2FA4"/>
    <w:rsid w:val="001D2FFD"/>
    <w:rsid w:val="001D3118"/>
    <w:rsid w:val="001D3356"/>
    <w:rsid w:val="001D3AD3"/>
    <w:rsid w:val="001D3D90"/>
    <w:rsid w:val="001D40A9"/>
    <w:rsid w:val="001D4132"/>
    <w:rsid w:val="001D4615"/>
    <w:rsid w:val="001D4957"/>
    <w:rsid w:val="001D4ABC"/>
    <w:rsid w:val="001D4BD3"/>
    <w:rsid w:val="001D5165"/>
    <w:rsid w:val="001D51BA"/>
    <w:rsid w:val="001D6342"/>
    <w:rsid w:val="001D675D"/>
    <w:rsid w:val="001D689F"/>
    <w:rsid w:val="001D6C13"/>
    <w:rsid w:val="001D6D53"/>
    <w:rsid w:val="001D6ED8"/>
    <w:rsid w:val="001D7693"/>
    <w:rsid w:val="001D76FD"/>
    <w:rsid w:val="001D78A2"/>
    <w:rsid w:val="001D7A83"/>
    <w:rsid w:val="001D7E4B"/>
    <w:rsid w:val="001D7E61"/>
    <w:rsid w:val="001D7EA7"/>
    <w:rsid w:val="001E019C"/>
    <w:rsid w:val="001E0B57"/>
    <w:rsid w:val="001E0BB6"/>
    <w:rsid w:val="001E1705"/>
    <w:rsid w:val="001E186B"/>
    <w:rsid w:val="001E1D1D"/>
    <w:rsid w:val="001E1EAA"/>
    <w:rsid w:val="001E2438"/>
    <w:rsid w:val="001E344E"/>
    <w:rsid w:val="001E3564"/>
    <w:rsid w:val="001E413D"/>
    <w:rsid w:val="001E43B3"/>
    <w:rsid w:val="001E49C7"/>
    <w:rsid w:val="001E49D0"/>
    <w:rsid w:val="001E4B05"/>
    <w:rsid w:val="001E4C6A"/>
    <w:rsid w:val="001E55A0"/>
    <w:rsid w:val="001E58E2"/>
    <w:rsid w:val="001E60F1"/>
    <w:rsid w:val="001E632E"/>
    <w:rsid w:val="001E6499"/>
    <w:rsid w:val="001E6C73"/>
    <w:rsid w:val="001E70BA"/>
    <w:rsid w:val="001E7262"/>
    <w:rsid w:val="001E72A8"/>
    <w:rsid w:val="001E7AED"/>
    <w:rsid w:val="001E7E84"/>
    <w:rsid w:val="001F01F8"/>
    <w:rsid w:val="001F02A7"/>
    <w:rsid w:val="001F0376"/>
    <w:rsid w:val="001F10F0"/>
    <w:rsid w:val="001F15CB"/>
    <w:rsid w:val="001F15FB"/>
    <w:rsid w:val="001F17C5"/>
    <w:rsid w:val="001F1FD0"/>
    <w:rsid w:val="001F3525"/>
    <w:rsid w:val="001F3916"/>
    <w:rsid w:val="001F3ADA"/>
    <w:rsid w:val="001F41CC"/>
    <w:rsid w:val="001F42DB"/>
    <w:rsid w:val="001F4475"/>
    <w:rsid w:val="001F4AB0"/>
    <w:rsid w:val="001F4B19"/>
    <w:rsid w:val="001F4C42"/>
    <w:rsid w:val="001F4D5E"/>
    <w:rsid w:val="001F539F"/>
    <w:rsid w:val="001F54C5"/>
    <w:rsid w:val="001F55B6"/>
    <w:rsid w:val="001F57A9"/>
    <w:rsid w:val="001F6335"/>
    <w:rsid w:val="001F662C"/>
    <w:rsid w:val="001F69CF"/>
    <w:rsid w:val="001F6A85"/>
    <w:rsid w:val="001F6AFF"/>
    <w:rsid w:val="001F7074"/>
    <w:rsid w:val="001F718F"/>
    <w:rsid w:val="001F7579"/>
    <w:rsid w:val="001F7AF3"/>
    <w:rsid w:val="001F7D00"/>
    <w:rsid w:val="001F7F56"/>
    <w:rsid w:val="002001C1"/>
    <w:rsid w:val="002002CD"/>
    <w:rsid w:val="0020034D"/>
    <w:rsid w:val="00200490"/>
    <w:rsid w:val="00200513"/>
    <w:rsid w:val="00200576"/>
    <w:rsid w:val="0020074C"/>
    <w:rsid w:val="00200784"/>
    <w:rsid w:val="00200998"/>
    <w:rsid w:val="00200D82"/>
    <w:rsid w:val="00200F45"/>
    <w:rsid w:val="002010BB"/>
    <w:rsid w:val="0020131D"/>
    <w:rsid w:val="00201BD0"/>
    <w:rsid w:val="00201F3A"/>
    <w:rsid w:val="00201FCD"/>
    <w:rsid w:val="002020EC"/>
    <w:rsid w:val="002023E6"/>
    <w:rsid w:val="002027FD"/>
    <w:rsid w:val="002028FF"/>
    <w:rsid w:val="00202C40"/>
    <w:rsid w:val="00202F10"/>
    <w:rsid w:val="002032D1"/>
    <w:rsid w:val="002033C1"/>
    <w:rsid w:val="00203F96"/>
    <w:rsid w:val="0020419A"/>
    <w:rsid w:val="002041AC"/>
    <w:rsid w:val="002045C0"/>
    <w:rsid w:val="00204846"/>
    <w:rsid w:val="002050E0"/>
    <w:rsid w:val="002051B4"/>
    <w:rsid w:val="0020528E"/>
    <w:rsid w:val="0020592F"/>
    <w:rsid w:val="002059EA"/>
    <w:rsid w:val="002059FB"/>
    <w:rsid w:val="00205AF8"/>
    <w:rsid w:val="00205B4F"/>
    <w:rsid w:val="0020661F"/>
    <w:rsid w:val="002066CD"/>
    <w:rsid w:val="00206732"/>
    <w:rsid w:val="002069B2"/>
    <w:rsid w:val="00206C08"/>
    <w:rsid w:val="00206C8E"/>
    <w:rsid w:val="0020710A"/>
    <w:rsid w:val="00207501"/>
    <w:rsid w:val="00207519"/>
    <w:rsid w:val="00207F96"/>
    <w:rsid w:val="00207FA3"/>
    <w:rsid w:val="00210189"/>
    <w:rsid w:val="0021038D"/>
    <w:rsid w:val="002104FF"/>
    <w:rsid w:val="00210554"/>
    <w:rsid w:val="002109CD"/>
    <w:rsid w:val="00210E56"/>
    <w:rsid w:val="00211042"/>
    <w:rsid w:val="002111AC"/>
    <w:rsid w:val="00211553"/>
    <w:rsid w:val="00212017"/>
    <w:rsid w:val="00212243"/>
    <w:rsid w:val="00212302"/>
    <w:rsid w:val="00212F31"/>
    <w:rsid w:val="0021313A"/>
    <w:rsid w:val="00213A11"/>
    <w:rsid w:val="00213D48"/>
    <w:rsid w:val="00213F00"/>
    <w:rsid w:val="00214045"/>
    <w:rsid w:val="00214415"/>
    <w:rsid w:val="00214DA8"/>
    <w:rsid w:val="00214F0B"/>
    <w:rsid w:val="002150A1"/>
    <w:rsid w:val="0021518A"/>
    <w:rsid w:val="0021526E"/>
    <w:rsid w:val="00215423"/>
    <w:rsid w:val="002158FA"/>
    <w:rsid w:val="00216411"/>
    <w:rsid w:val="00216564"/>
    <w:rsid w:val="00216EB1"/>
    <w:rsid w:val="002176CC"/>
    <w:rsid w:val="002176E5"/>
    <w:rsid w:val="002178CC"/>
    <w:rsid w:val="002178D1"/>
    <w:rsid w:val="00217A3C"/>
    <w:rsid w:val="002200D8"/>
    <w:rsid w:val="00220135"/>
    <w:rsid w:val="002202E1"/>
    <w:rsid w:val="0022049F"/>
    <w:rsid w:val="00220600"/>
    <w:rsid w:val="00220A74"/>
    <w:rsid w:val="00220D20"/>
    <w:rsid w:val="002210A3"/>
    <w:rsid w:val="0022168B"/>
    <w:rsid w:val="00221699"/>
    <w:rsid w:val="00221997"/>
    <w:rsid w:val="00221AA5"/>
    <w:rsid w:val="00221B09"/>
    <w:rsid w:val="00221F6A"/>
    <w:rsid w:val="002224DB"/>
    <w:rsid w:val="00222994"/>
    <w:rsid w:val="00222A6E"/>
    <w:rsid w:val="00222DEF"/>
    <w:rsid w:val="00222ECD"/>
    <w:rsid w:val="002233D4"/>
    <w:rsid w:val="00223436"/>
    <w:rsid w:val="00223458"/>
    <w:rsid w:val="00223CB2"/>
    <w:rsid w:val="00223FC5"/>
    <w:rsid w:val="00223FCB"/>
    <w:rsid w:val="0022402F"/>
    <w:rsid w:val="00224FED"/>
    <w:rsid w:val="002252C3"/>
    <w:rsid w:val="00225659"/>
    <w:rsid w:val="00225825"/>
    <w:rsid w:val="00225C54"/>
    <w:rsid w:val="00225E7C"/>
    <w:rsid w:val="002261EF"/>
    <w:rsid w:val="002265E8"/>
    <w:rsid w:val="00226789"/>
    <w:rsid w:val="002268D7"/>
    <w:rsid w:val="00226BB7"/>
    <w:rsid w:val="00227A80"/>
    <w:rsid w:val="002300D3"/>
    <w:rsid w:val="0023019F"/>
    <w:rsid w:val="00230235"/>
    <w:rsid w:val="00230517"/>
    <w:rsid w:val="00230568"/>
    <w:rsid w:val="00230700"/>
    <w:rsid w:val="00230765"/>
    <w:rsid w:val="00231257"/>
    <w:rsid w:val="00231284"/>
    <w:rsid w:val="00231393"/>
    <w:rsid w:val="002319E4"/>
    <w:rsid w:val="00231EE8"/>
    <w:rsid w:val="002320B0"/>
    <w:rsid w:val="00232339"/>
    <w:rsid w:val="002323EF"/>
    <w:rsid w:val="002326FA"/>
    <w:rsid w:val="00232C3C"/>
    <w:rsid w:val="002331C3"/>
    <w:rsid w:val="00233661"/>
    <w:rsid w:val="00233AE7"/>
    <w:rsid w:val="00233AFB"/>
    <w:rsid w:val="00233AFC"/>
    <w:rsid w:val="00234238"/>
    <w:rsid w:val="0023431A"/>
    <w:rsid w:val="00234485"/>
    <w:rsid w:val="00234978"/>
    <w:rsid w:val="00235562"/>
    <w:rsid w:val="00235632"/>
    <w:rsid w:val="0023563A"/>
    <w:rsid w:val="002357E8"/>
    <w:rsid w:val="00235872"/>
    <w:rsid w:val="00235916"/>
    <w:rsid w:val="00235B8F"/>
    <w:rsid w:val="00236059"/>
    <w:rsid w:val="0023608B"/>
    <w:rsid w:val="00236223"/>
    <w:rsid w:val="00236938"/>
    <w:rsid w:val="00236B77"/>
    <w:rsid w:val="00236ED2"/>
    <w:rsid w:val="0023706C"/>
    <w:rsid w:val="002372A2"/>
    <w:rsid w:val="00237C00"/>
    <w:rsid w:val="00237E7F"/>
    <w:rsid w:val="002400B8"/>
    <w:rsid w:val="0024069E"/>
    <w:rsid w:val="00241559"/>
    <w:rsid w:val="00241B6D"/>
    <w:rsid w:val="00241B98"/>
    <w:rsid w:val="002428DE"/>
    <w:rsid w:val="00242973"/>
    <w:rsid w:val="00242A0A"/>
    <w:rsid w:val="0024310C"/>
    <w:rsid w:val="002435B3"/>
    <w:rsid w:val="00243C06"/>
    <w:rsid w:val="00244DBD"/>
    <w:rsid w:val="00245346"/>
    <w:rsid w:val="00245417"/>
    <w:rsid w:val="0024547B"/>
    <w:rsid w:val="002454D4"/>
    <w:rsid w:val="00245898"/>
    <w:rsid w:val="002458EB"/>
    <w:rsid w:val="00245975"/>
    <w:rsid w:val="00245B57"/>
    <w:rsid w:val="00245D33"/>
    <w:rsid w:val="00245F3C"/>
    <w:rsid w:val="002464CD"/>
    <w:rsid w:val="00246CD3"/>
    <w:rsid w:val="0024746A"/>
    <w:rsid w:val="002500C8"/>
    <w:rsid w:val="0025019D"/>
    <w:rsid w:val="002506D1"/>
    <w:rsid w:val="00250F16"/>
    <w:rsid w:val="0025111E"/>
    <w:rsid w:val="00251310"/>
    <w:rsid w:val="0025167F"/>
    <w:rsid w:val="00251CA7"/>
    <w:rsid w:val="00252192"/>
    <w:rsid w:val="00252838"/>
    <w:rsid w:val="00253071"/>
    <w:rsid w:val="00253D6E"/>
    <w:rsid w:val="00253E6A"/>
    <w:rsid w:val="0025421E"/>
    <w:rsid w:val="00254378"/>
    <w:rsid w:val="00255275"/>
    <w:rsid w:val="002558D7"/>
    <w:rsid w:val="002559D1"/>
    <w:rsid w:val="00255CE1"/>
    <w:rsid w:val="00255CFB"/>
    <w:rsid w:val="00255FB5"/>
    <w:rsid w:val="00256241"/>
    <w:rsid w:val="0025638A"/>
    <w:rsid w:val="002573E8"/>
    <w:rsid w:val="0025746A"/>
    <w:rsid w:val="00257543"/>
    <w:rsid w:val="00257E3C"/>
    <w:rsid w:val="00257F88"/>
    <w:rsid w:val="002606C9"/>
    <w:rsid w:val="002609AB"/>
    <w:rsid w:val="00260C05"/>
    <w:rsid w:val="00261183"/>
    <w:rsid w:val="00261285"/>
    <w:rsid w:val="00261756"/>
    <w:rsid w:val="002617E7"/>
    <w:rsid w:val="002619E1"/>
    <w:rsid w:val="00261FC8"/>
    <w:rsid w:val="002621C9"/>
    <w:rsid w:val="002624EF"/>
    <w:rsid w:val="002625BC"/>
    <w:rsid w:val="00262BAC"/>
    <w:rsid w:val="00262C60"/>
    <w:rsid w:val="00263732"/>
    <w:rsid w:val="00263857"/>
    <w:rsid w:val="00263F16"/>
    <w:rsid w:val="00263F86"/>
    <w:rsid w:val="00264109"/>
    <w:rsid w:val="00264149"/>
    <w:rsid w:val="00264228"/>
    <w:rsid w:val="00264297"/>
    <w:rsid w:val="00264334"/>
    <w:rsid w:val="0026473E"/>
    <w:rsid w:val="002647C9"/>
    <w:rsid w:val="00264B4C"/>
    <w:rsid w:val="0026516D"/>
    <w:rsid w:val="002653E2"/>
    <w:rsid w:val="00265649"/>
    <w:rsid w:val="00265DC7"/>
    <w:rsid w:val="00266214"/>
    <w:rsid w:val="00266289"/>
    <w:rsid w:val="0026660D"/>
    <w:rsid w:val="002666DC"/>
    <w:rsid w:val="002668BF"/>
    <w:rsid w:val="00267307"/>
    <w:rsid w:val="0026743E"/>
    <w:rsid w:val="00267513"/>
    <w:rsid w:val="00267C58"/>
    <w:rsid w:val="00267C83"/>
    <w:rsid w:val="00270051"/>
    <w:rsid w:val="00270226"/>
    <w:rsid w:val="00270613"/>
    <w:rsid w:val="0027071E"/>
    <w:rsid w:val="002707B8"/>
    <w:rsid w:val="002708AA"/>
    <w:rsid w:val="00270D24"/>
    <w:rsid w:val="00270DA3"/>
    <w:rsid w:val="00270F1C"/>
    <w:rsid w:val="00271046"/>
    <w:rsid w:val="0027119B"/>
    <w:rsid w:val="0027144F"/>
    <w:rsid w:val="0027168C"/>
    <w:rsid w:val="00271E20"/>
    <w:rsid w:val="00271E53"/>
    <w:rsid w:val="00271F3A"/>
    <w:rsid w:val="0027208A"/>
    <w:rsid w:val="0027239F"/>
    <w:rsid w:val="00272754"/>
    <w:rsid w:val="00272796"/>
    <w:rsid w:val="00273278"/>
    <w:rsid w:val="002737F4"/>
    <w:rsid w:val="002738A7"/>
    <w:rsid w:val="00273AF2"/>
    <w:rsid w:val="00273E18"/>
    <w:rsid w:val="0027455E"/>
    <w:rsid w:val="00274929"/>
    <w:rsid w:val="00274BAD"/>
    <w:rsid w:val="00274C3D"/>
    <w:rsid w:val="00274CA9"/>
    <w:rsid w:val="00275A17"/>
    <w:rsid w:val="00275CAD"/>
    <w:rsid w:val="00275ED4"/>
    <w:rsid w:val="00276443"/>
    <w:rsid w:val="002764F0"/>
    <w:rsid w:val="0027666E"/>
    <w:rsid w:val="00276864"/>
    <w:rsid w:val="00276AA0"/>
    <w:rsid w:val="00277453"/>
    <w:rsid w:val="00277F2B"/>
    <w:rsid w:val="0028010A"/>
    <w:rsid w:val="002803F3"/>
    <w:rsid w:val="002805F5"/>
    <w:rsid w:val="00280751"/>
    <w:rsid w:val="0028085E"/>
    <w:rsid w:val="00280956"/>
    <w:rsid w:val="00281408"/>
    <w:rsid w:val="0028161A"/>
    <w:rsid w:val="002817B1"/>
    <w:rsid w:val="00281EF5"/>
    <w:rsid w:val="002822EC"/>
    <w:rsid w:val="00282687"/>
    <w:rsid w:val="0028280A"/>
    <w:rsid w:val="00282860"/>
    <w:rsid w:val="00282F04"/>
    <w:rsid w:val="00283216"/>
    <w:rsid w:val="0028355F"/>
    <w:rsid w:val="0028389D"/>
    <w:rsid w:val="00283DCE"/>
    <w:rsid w:val="0028474B"/>
    <w:rsid w:val="002847B1"/>
    <w:rsid w:val="00284F4D"/>
    <w:rsid w:val="00285690"/>
    <w:rsid w:val="00285752"/>
    <w:rsid w:val="00285810"/>
    <w:rsid w:val="00286017"/>
    <w:rsid w:val="0028607C"/>
    <w:rsid w:val="00286292"/>
    <w:rsid w:val="00286662"/>
    <w:rsid w:val="00286ACD"/>
    <w:rsid w:val="00286CE2"/>
    <w:rsid w:val="002872B7"/>
    <w:rsid w:val="002875E6"/>
    <w:rsid w:val="0028774C"/>
    <w:rsid w:val="00287838"/>
    <w:rsid w:val="00287895"/>
    <w:rsid w:val="00287ED6"/>
    <w:rsid w:val="0029035F"/>
    <w:rsid w:val="002907B5"/>
    <w:rsid w:val="002909B8"/>
    <w:rsid w:val="002909C6"/>
    <w:rsid w:val="00290A85"/>
    <w:rsid w:val="00290CBC"/>
    <w:rsid w:val="0029159B"/>
    <w:rsid w:val="00291CA3"/>
    <w:rsid w:val="00291D7A"/>
    <w:rsid w:val="0029229E"/>
    <w:rsid w:val="00292331"/>
    <w:rsid w:val="002923E9"/>
    <w:rsid w:val="002924B3"/>
    <w:rsid w:val="002924CA"/>
    <w:rsid w:val="002929B4"/>
    <w:rsid w:val="00292C3A"/>
    <w:rsid w:val="00292E71"/>
    <w:rsid w:val="00292EB7"/>
    <w:rsid w:val="00293780"/>
    <w:rsid w:val="002937C9"/>
    <w:rsid w:val="00293B29"/>
    <w:rsid w:val="00293E5D"/>
    <w:rsid w:val="00293F02"/>
    <w:rsid w:val="002943D7"/>
    <w:rsid w:val="00294905"/>
    <w:rsid w:val="002949BD"/>
    <w:rsid w:val="00294B98"/>
    <w:rsid w:val="002956BD"/>
    <w:rsid w:val="00295864"/>
    <w:rsid w:val="00296155"/>
    <w:rsid w:val="00296227"/>
    <w:rsid w:val="0029682E"/>
    <w:rsid w:val="00296F44"/>
    <w:rsid w:val="002970CA"/>
    <w:rsid w:val="00297320"/>
    <w:rsid w:val="0029774E"/>
    <w:rsid w:val="0029777D"/>
    <w:rsid w:val="00297B14"/>
    <w:rsid w:val="00297C4A"/>
    <w:rsid w:val="00297E12"/>
    <w:rsid w:val="002A036D"/>
    <w:rsid w:val="002A0421"/>
    <w:rsid w:val="002A0554"/>
    <w:rsid w:val="002A055E"/>
    <w:rsid w:val="002A14D9"/>
    <w:rsid w:val="002A1C36"/>
    <w:rsid w:val="002A1D4E"/>
    <w:rsid w:val="002A2009"/>
    <w:rsid w:val="002A2117"/>
    <w:rsid w:val="002A22C2"/>
    <w:rsid w:val="002A2420"/>
    <w:rsid w:val="002A247D"/>
    <w:rsid w:val="002A2869"/>
    <w:rsid w:val="002A2B08"/>
    <w:rsid w:val="002A346B"/>
    <w:rsid w:val="002A364B"/>
    <w:rsid w:val="002A36EB"/>
    <w:rsid w:val="002A3EC7"/>
    <w:rsid w:val="002A4144"/>
    <w:rsid w:val="002A45C6"/>
    <w:rsid w:val="002A50D7"/>
    <w:rsid w:val="002A5160"/>
    <w:rsid w:val="002A52DB"/>
    <w:rsid w:val="002A53F0"/>
    <w:rsid w:val="002A5BD5"/>
    <w:rsid w:val="002A6292"/>
    <w:rsid w:val="002A69F6"/>
    <w:rsid w:val="002A6B97"/>
    <w:rsid w:val="002A6CEF"/>
    <w:rsid w:val="002A6D96"/>
    <w:rsid w:val="002A6E0F"/>
    <w:rsid w:val="002A707E"/>
    <w:rsid w:val="002A7437"/>
    <w:rsid w:val="002A75FE"/>
    <w:rsid w:val="002A764B"/>
    <w:rsid w:val="002A7ADC"/>
    <w:rsid w:val="002B0233"/>
    <w:rsid w:val="002B06E2"/>
    <w:rsid w:val="002B06F0"/>
    <w:rsid w:val="002B0B1F"/>
    <w:rsid w:val="002B0C10"/>
    <w:rsid w:val="002B0CB9"/>
    <w:rsid w:val="002B0CFF"/>
    <w:rsid w:val="002B0F92"/>
    <w:rsid w:val="002B1009"/>
    <w:rsid w:val="002B10ED"/>
    <w:rsid w:val="002B15E3"/>
    <w:rsid w:val="002B19DA"/>
    <w:rsid w:val="002B21EA"/>
    <w:rsid w:val="002B24D6"/>
    <w:rsid w:val="002B25EE"/>
    <w:rsid w:val="002B2CC5"/>
    <w:rsid w:val="002B3B3A"/>
    <w:rsid w:val="002B3CDE"/>
    <w:rsid w:val="002B402F"/>
    <w:rsid w:val="002B427F"/>
    <w:rsid w:val="002B467E"/>
    <w:rsid w:val="002B47B7"/>
    <w:rsid w:val="002B4D5C"/>
    <w:rsid w:val="002B4F3E"/>
    <w:rsid w:val="002B4FF3"/>
    <w:rsid w:val="002B5647"/>
    <w:rsid w:val="002B596E"/>
    <w:rsid w:val="002B5B60"/>
    <w:rsid w:val="002B5C19"/>
    <w:rsid w:val="002B692C"/>
    <w:rsid w:val="002B6C6A"/>
    <w:rsid w:val="002B6D42"/>
    <w:rsid w:val="002B7F65"/>
    <w:rsid w:val="002C04A7"/>
    <w:rsid w:val="002C0D0C"/>
    <w:rsid w:val="002C0E98"/>
    <w:rsid w:val="002C0EF8"/>
    <w:rsid w:val="002C0FC5"/>
    <w:rsid w:val="002C0FE0"/>
    <w:rsid w:val="002C14F2"/>
    <w:rsid w:val="002C1544"/>
    <w:rsid w:val="002C159B"/>
    <w:rsid w:val="002C1BEE"/>
    <w:rsid w:val="002C229D"/>
    <w:rsid w:val="002C244C"/>
    <w:rsid w:val="002C29CE"/>
    <w:rsid w:val="002C2C40"/>
    <w:rsid w:val="002C31CA"/>
    <w:rsid w:val="002C3201"/>
    <w:rsid w:val="002C32A1"/>
    <w:rsid w:val="002C35FA"/>
    <w:rsid w:val="002C37B5"/>
    <w:rsid w:val="002C39FD"/>
    <w:rsid w:val="002C3C64"/>
    <w:rsid w:val="002C40EF"/>
    <w:rsid w:val="002C4130"/>
    <w:rsid w:val="002C4159"/>
    <w:rsid w:val="002C41E6"/>
    <w:rsid w:val="002C44C5"/>
    <w:rsid w:val="002C45D3"/>
    <w:rsid w:val="002C4805"/>
    <w:rsid w:val="002C49C7"/>
    <w:rsid w:val="002C4C69"/>
    <w:rsid w:val="002C4CFD"/>
    <w:rsid w:val="002C5142"/>
    <w:rsid w:val="002C57AC"/>
    <w:rsid w:val="002C61A0"/>
    <w:rsid w:val="002C66D3"/>
    <w:rsid w:val="002C6D83"/>
    <w:rsid w:val="002C7315"/>
    <w:rsid w:val="002C74D6"/>
    <w:rsid w:val="002C796E"/>
    <w:rsid w:val="002C7C72"/>
    <w:rsid w:val="002D00AE"/>
    <w:rsid w:val="002D022A"/>
    <w:rsid w:val="002D051F"/>
    <w:rsid w:val="002D071A"/>
    <w:rsid w:val="002D08DD"/>
    <w:rsid w:val="002D1CB7"/>
    <w:rsid w:val="002D1D54"/>
    <w:rsid w:val="002D31DA"/>
    <w:rsid w:val="002D34B2"/>
    <w:rsid w:val="002D353F"/>
    <w:rsid w:val="002D35B9"/>
    <w:rsid w:val="002D362A"/>
    <w:rsid w:val="002D3DDE"/>
    <w:rsid w:val="002D4487"/>
    <w:rsid w:val="002D453A"/>
    <w:rsid w:val="002D4A57"/>
    <w:rsid w:val="002D4ADC"/>
    <w:rsid w:val="002D5402"/>
    <w:rsid w:val="002D5929"/>
    <w:rsid w:val="002D5976"/>
    <w:rsid w:val="002D5FE9"/>
    <w:rsid w:val="002D62F1"/>
    <w:rsid w:val="002D642B"/>
    <w:rsid w:val="002D64B9"/>
    <w:rsid w:val="002D64EB"/>
    <w:rsid w:val="002D68BC"/>
    <w:rsid w:val="002D69C1"/>
    <w:rsid w:val="002D6CE2"/>
    <w:rsid w:val="002D6FFB"/>
    <w:rsid w:val="002D7075"/>
    <w:rsid w:val="002D73A8"/>
    <w:rsid w:val="002D7637"/>
    <w:rsid w:val="002D7ABF"/>
    <w:rsid w:val="002D7C65"/>
    <w:rsid w:val="002D7D64"/>
    <w:rsid w:val="002E046E"/>
    <w:rsid w:val="002E0AC3"/>
    <w:rsid w:val="002E136C"/>
    <w:rsid w:val="002E1404"/>
    <w:rsid w:val="002E14D6"/>
    <w:rsid w:val="002E17F2"/>
    <w:rsid w:val="002E2380"/>
    <w:rsid w:val="002E2414"/>
    <w:rsid w:val="002E2979"/>
    <w:rsid w:val="002E32FA"/>
    <w:rsid w:val="002E33A1"/>
    <w:rsid w:val="002E3CAE"/>
    <w:rsid w:val="002E3DED"/>
    <w:rsid w:val="002E44A3"/>
    <w:rsid w:val="002E53A4"/>
    <w:rsid w:val="002E5705"/>
    <w:rsid w:val="002E5CF2"/>
    <w:rsid w:val="002E620F"/>
    <w:rsid w:val="002E64DB"/>
    <w:rsid w:val="002E69C4"/>
    <w:rsid w:val="002E69D6"/>
    <w:rsid w:val="002E6A68"/>
    <w:rsid w:val="002E720F"/>
    <w:rsid w:val="002E77B5"/>
    <w:rsid w:val="002E7808"/>
    <w:rsid w:val="002E7BE7"/>
    <w:rsid w:val="002E7CAE"/>
    <w:rsid w:val="002F009C"/>
    <w:rsid w:val="002F03DA"/>
    <w:rsid w:val="002F04AC"/>
    <w:rsid w:val="002F0ABB"/>
    <w:rsid w:val="002F0CAD"/>
    <w:rsid w:val="002F0F13"/>
    <w:rsid w:val="002F1AA1"/>
    <w:rsid w:val="002F20A1"/>
    <w:rsid w:val="002F246A"/>
    <w:rsid w:val="002F252E"/>
    <w:rsid w:val="002F2771"/>
    <w:rsid w:val="002F28F7"/>
    <w:rsid w:val="002F2FD2"/>
    <w:rsid w:val="002F3351"/>
    <w:rsid w:val="002F3420"/>
    <w:rsid w:val="002F37A9"/>
    <w:rsid w:val="002F39C1"/>
    <w:rsid w:val="002F3BE7"/>
    <w:rsid w:val="002F3DF2"/>
    <w:rsid w:val="002F3ECE"/>
    <w:rsid w:val="002F421A"/>
    <w:rsid w:val="002F4796"/>
    <w:rsid w:val="002F4BB5"/>
    <w:rsid w:val="002F5763"/>
    <w:rsid w:val="002F57F1"/>
    <w:rsid w:val="002F59FF"/>
    <w:rsid w:val="002F6230"/>
    <w:rsid w:val="002F6261"/>
    <w:rsid w:val="002F6BB6"/>
    <w:rsid w:val="002F6C67"/>
    <w:rsid w:val="002F78B6"/>
    <w:rsid w:val="002F790C"/>
    <w:rsid w:val="002F7B7B"/>
    <w:rsid w:val="002F7D75"/>
    <w:rsid w:val="002F7F44"/>
    <w:rsid w:val="00300010"/>
    <w:rsid w:val="0030055D"/>
    <w:rsid w:val="00300AE4"/>
    <w:rsid w:val="00300DF5"/>
    <w:rsid w:val="00301661"/>
    <w:rsid w:val="003016EC"/>
    <w:rsid w:val="00301900"/>
    <w:rsid w:val="00301CE6"/>
    <w:rsid w:val="00301E67"/>
    <w:rsid w:val="00301ED6"/>
    <w:rsid w:val="003023A8"/>
    <w:rsid w:val="003023DB"/>
    <w:rsid w:val="0030256B"/>
    <w:rsid w:val="003026F2"/>
    <w:rsid w:val="0030275C"/>
    <w:rsid w:val="0030286C"/>
    <w:rsid w:val="00302989"/>
    <w:rsid w:val="00302E27"/>
    <w:rsid w:val="0030304B"/>
    <w:rsid w:val="003033F0"/>
    <w:rsid w:val="00303405"/>
    <w:rsid w:val="00303962"/>
    <w:rsid w:val="00303C2F"/>
    <w:rsid w:val="00303C36"/>
    <w:rsid w:val="00303FC5"/>
    <w:rsid w:val="00304D60"/>
    <w:rsid w:val="0030501F"/>
    <w:rsid w:val="00305698"/>
    <w:rsid w:val="003056DC"/>
    <w:rsid w:val="00305752"/>
    <w:rsid w:val="003058F4"/>
    <w:rsid w:val="00305A9E"/>
    <w:rsid w:val="00305D11"/>
    <w:rsid w:val="00305DC3"/>
    <w:rsid w:val="00305DD5"/>
    <w:rsid w:val="003060DE"/>
    <w:rsid w:val="00306168"/>
    <w:rsid w:val="00306600"/>
    <w:rsid w:val="00306684"/>
    <w:rsid w:val="00306AF9"/>
    <w:rsid w:val="00306C3C"/>
    <w:rsid w:val="00306D70"/>
    <w:rsid w:val="00307047"/>
    <w:rsid w:val="0030704B"/>
    <w:rsid w:val="003073B4"/>
    <w:rsid w:val="0030776F"/>
    <w:rsid w:val="00307BA1"/>
    <w:rsid w:val="00310019"/>
    <w:rsid w:val="00310593"/>
    <w:rsid w:val="00310761"/>
    <w:rsid w:val="003108D5"/>
    <w:rsid w:val="00310933"/>
    <w:rsid w:val="00310BFB"/>
    <w:rsid w:val="00311281"/>
    <w:rsid w:val="0031152D"/>
    <w:rsid w:val="003116EA"/>
    <w:rsid w:val="00311702"/>
    <w:rsid w:val="00311E82"/>
    <w:rsid w:val="003120E5"/>
    <w:rsid w:val="003128D0"/>
    <w:rsid w:val="003130C1"/>
    <w:rsid w:val="003136D2"/>
    <w:rsid w:val="003137FF"/>
    <w:rsid w:val="00313969"/>
    <w:rsid w:val="00313AB4"/>
    <w:rsid w:val="00313C18"/>
    <w:rsid w:val="00313DD8"/>
    <w:rsid w:val="00313F01"/>
    <w:rsid w:val="00313FD6"/>
    <w:rsid w:val="003143BD"/>
    <w:rsid w:val="0031458A"/>
    <w:rsid w:val="00314982"/>
    <w:rsid w:val="00315283"/>
    <w:rsid w:val="00315593"/>
    <w:rsid w:val="003157DE"/>
    <w:rsid w:val="00315EAF"/>
    <w:rsid w:val="00316069"/>
    <w:rsid w:val="0031629D"/>
    <w:rsid w:val="003172E6"/>
    <w:rsid w:val="0031754F"/>
    <w:rsid w:val="003175FD"/>
    <w:rsid w:val="00317609"/>
    <w:rsid w:val="003177D9"/>
    <w:rsid w:val="003177E4"/>
    <w:rsid w:val="00317B01"/>
    <w:rsid w:val="00317F78"/>
    <w:rsid w:val="003203ED"/>
    <w:rsid w:val="003207D7"/>
    <w:rsid w:val="003207F8"/>
    <w:rsid w:val="00320E19"/>
    <w:rsid w:val="003212EC"/>
    <w:rsid w:val="003214EA"/>
    <w:rsid w:val="00322014"/>
    <w:rsid w:val="003221E2"/>
    <w:rsid w:val="00322896"/>
    <w:rsid w:val="003229E3"/>
    <w:rsid w:val="00322C9F"/>
    <w:rsid w:val="00322CD7"/>
    <w:rsid w:val="00322F74"/>
    <w:rsid w:val="0032352D"/>
    <w:rsid w:val="0032370E"/>
    <w:rsid w:val="00323A46"/>
    <w:rsid w:val="00323C31"/>
    <w:rsid w:val="00324404"/>
    <w:rsid w:val="0032472C"/>
    <w:rsid w:val="00324825"/>
    <w:rsid w:val="003248B5"/>
    <w:rsid w:val="00324D23"/>
    <w:rsid w:val="00324F6F"/>
    <w:rsid w:val="00325336"/>
    <w:rsid w:val="0032557D"/>
    <w:rsid w:val="003257B4"/>
    <w:rsid w:val="00325CDB"/>
    <w:rsid w:val="00325D66"/>
    <w:rsid w:val="00325D7E"/>
    <w:rsid w:val="003261A9"/>
    <w:rsid w:val="00326A4E"/>
    <w:rsid w:val="00326A82"/>
    <w:rsid w:val="00327044"/>
    <w:rsid w:val="00327635"/>
    <w:rsid w:val="00327A96"/>
    <w:rsid w:val="00327BB2"/>
    <w:rsid w:val="00327BEA"/>
    <w:rsid w:val="00330690"/>
    <w:rsid w:val="00330E13"/>
    <w:rsid w:val="00331751"/>
    <w:rsid w:val="00331E98"/>
    <w:rsid w:val="00332753"/>
    <w:rsid w:val="00332EE1"/>
    <w:rsid w:val="003331FC"/>
    <w:rsid w:val="00333296"/>
    <w:rsid w:val="003335B5"/>
    <w:rsid w:val="00333C75"/>
    <w:rsid w:val="0033449D"/>
    <w:rsid w:val="00334538"/>
    <w:rsid w:val="00334579"/>
    <w:rsid w:val="00334708"/>
    <w:rsid w:val="003347A1"/>
    <w:rsid w:val="00334B38"/>
    <w:rsid w:val="00334D39"/>
    <w:rsid w:val="003355B3"/>
    <w:rsid w:val="00335858"/>
    <w:rsid w:val="00335A88"/>
    <w:rsid w:val="00335B97"/>
    <w:rsid w:val="00336046"/>
    <w:rsid w:val="0033621A"/>
    <w:rsid w:val="00336271"/>
    <w:rsid w:val="003365ED"/>
    <w:rsid w:val="00336932"/>
    <w:rsid w:val="003369D3"/>
    <w:rsid w:val="00336BDA"/>
    <w:rsid w:val="0033748F"/>
    <w:rsid w:val="003379C4"/>
    <w:rsid w:val="00337A31"/>
    <w:rsid w:val="00337C0A"/>
    <w:rsid w:val="0034033C"/>
    <w:rsid w:val="003408A5"/>
    <w:rsid w:val="0034103E"/>
    <w:rsid w:val="00341251"/>
    <w:rsid w:val="00341493"/>
    <w:rsid w:val="003417BE"/>
    <w:rsid w:val="00341BD2"/>
    <w:rsid w:val="00341BF2"/>
    <w:rsid w:val="00341C92"/>
    <w:rsid w:val="00341D5F"/>
    <w:rsid w:val="00341D71"/>
    <w:rsid w:val="00341F0E"/>
    <w:rsid w:val="00342903"/>
    <w:rsid w:val="00342BD7"/>
    <w:rsid w:val="00342D3F"/>
    <w:rsid w:val="00343A07"/>
    <w:rsid w:val="00343D31"/>
    <w:rsid w:val="00343E83"/>
    <w:rsid w:val="00343F55"/>
    <w:rsid w:val="0034436D"/>
    <w:rsid w:val="00344407"/>
    <w:rsid w:val="0034453E"/>
    <w:rsid w:val="00344919"/>
    <w:rsid w:val="00344941"/>
    <w:rsid w:val="00344CB0"/>
    <w:rsid w:val="00344D56"/>
    <w:rsid w:val="00344F37"/>
    <w:rsid w:val="003453C2"/>
    <w:rsid w:val="003453FF"/>
    <w:rsid w:val="003455D2"/>
    <w:rsid w:val="00345862"/>
    <w:rsid w:val="0034608C"/>
    <w:rsid w:val="0034608E"/>
    <w:rsid w:val="003464C1"/>
    <w:rsid w:val="00346A7B"/>
    <w:rsid w:val="00346AFB"/>
    <w:rsid w:val="00346C75"/>
    <w:rsid w:val="00346DB5"/>
    <w:rsid w:val="00347396"/>
    <w:rsid w:val="00347518"/>
    <w:rsid w:val="003477B1"/>
    <w:rsid w:val="003477F5"/>
    <w:rsid w:val="0034788F"/>
    <w:rsid w:val="003504C7"/>
    <w:rsid w:val="0035054D"/>
    <w:rsid w:val="003508BF"/>
    <w:rsid w:val="00350C87"/>
    <w:rsid w:val="00351005"/>
    <w:rsid w:val="0035110A"/>
    <w:rsid w:val="00351A57"/>
    <w:rsid w:val="003526DA"/>
    <w:rsid w:val="003529A4"/>
    <w:rsid w:val="00352F5D"/>
    <w:rsid w:val="003534B5"/>
    <w:rsid w:val="0035383D"/>
    <w:rsid w:val="00353901"/>
    <w:rsid w:val="0035398B"/>
    <w:rsid w:val="00353A27"/>
    <w:rsid w:val="00353BA7"/>
    <w:rsid w:val="00353EEC"/>
    <w:rsid w:val="00354112"/>
    <w:rsid w:val="003547CA"/>
    <w:rsid w:val="0035482C"/>
    <w:rsid w:val="00354A0B"/>
    <w:rsid w:val="00354A8F"/>
    <w:rsid w:val="00354ADF"/>
    <w:rsid w:val="00355135"/>
    <w:rsid w:val="003554DA"/>
    <w:rsid w:val="00355B5C"/>
    <w:rsid w:val="0035626A"/>
    <w:rsid w:val="0035647A"/>
    <w:rsid w:val="0035648D"/>
    <w:rsid w:val="00356C94"/>
    <w:rsid w:val="00356CCA"/>
    <w:rsid w:val="00356E4D"/>
    <w:rsid w:val="0035709A"/>
    <w:rsid w:val="00357380"/>
    <w:rsid w:val="003574FD"/>
    <w:rsid w:val="00357CC1"/>
    <w:rsid w:val="00357F6F"/>
    <w:rsid w:val="00360087"/>
    <w:rsid w:val="003602D9"/>
    <w:rsid w:val="003603C9"/>
    <w:rsid w:val="003603FA"/>
    <w:rsid w:val="003604CE"/>
    <w:rsid w:val="00360BC7"/>
    <w:rsid w:val="00360DB6"/>
    <w:rsid w:val="003610C7"/>
    <w:rsid w:val="003611A3"/>
    <w:rsid w:val="003613ED"/>
    <w:rsid w:val="00361451"/>
    <w:rsid w:val="00361478"/>
    <w:rsid w:val="0036156A"/>
    <w:rsid w:val="0036161E"/>
    <w:rsid w:val="0036167F"/>
    <w:rsid w:val="00361C53"/>
    <w:rsid w:val="00362CB0"/>
    <w:rsid w:val="00362DE3"/>
    <w:rsid w:val="00362E1E"/>
    <w:rsid w:val="00363025"/>
    <w:rsid w:val="0036306B"/>
    <w:rsid w:val="00363229"/>
    <w:rsid w:val="00363288"/>
    <w:rsid w:val="0036352C"/>
    <w:rsid w:val="003637F2"/>
    <w:rsid w:val="003639CE"/>
    <w:rsid w:val="00363C81"/>
    <w:rsid w:val="00363E17"/>
    <w:rsid w:val="003648A0"/>
    <w:rsid w:val="003648A1"/>
    <w:rsid w:val="00364905"/>
    <w:rsid w:val="00364B5D"/>
    <w:rsid w:val="00364D42"/>
    <w:rsid w:val="00364F33"/>
    <w:rsid w:val="003651CD"/>
    <w:rsid w:val="00365206"/>
    <w:rsid w:val="00365A6D"/>
    <w:rsid w:val="00366717"/>
    <w:rsid w:val="00366A68"/>
    <w:rsid w:val="00366D3B"/>
    <w:rsid w:val="003670B6"/>
    <w:rsid w:val="003671CB"/>
    <w:rsid w:val="00367660"/>
    <w:rsid w:val="003678B3"/>
    <w:rsid w:val="00367C6C"/>
    <w:rsid w:val="00370878"/>
    <w:rsid w:val="00370E47"/>
    <w:rsid w:val="003713C8"/>
    <w:rsid w:val="003714E8"/>
    <w:rsid w:val="00371FA2"/>
    <w:rsid w:val="0037262D"/>
    <w:rsid w:val="00372757"/>
    <w:rsid w:val="0037292E"/>
    <w:rsid w:val="0037293B"/>
    <w:rsid w:val="003731B6"/>
    <w:rsid w:val="003735E5"/>
    <w:rsid w:val="00373DE3"/>
    <w:rsid w:val="003742AC"/>
    <w:rsid w:val="003742FA"/>
    <w:rsid w:val="0037434D"/>
    <w:rsid w:val="00374C70"/>
    <w:rsid w:val="00374DFF"/>
    <w:rsid w:val="0037514B"/>
    <w:rsid w:val="00375204"/>
    <w:rsid w:val="00375338"/>
    <w:rsid w:val="0037548B"/>
    <w:rsid w:val="0037552E"/>
    <w:rsid w:val="0037588F"/>
    <w:rsid w:val="00375B36"/>
    <w:rsid w:val="003761A0"/>
    <w:rsid w:val="0037641F"/>
    <w:rsid w:val="0037659B"/>
    <w:rsid w:val="003765BF"/>
    <w:rsid w:val="003768BC"/>
    <w:rsid w:val="003768C5"/>
    <w:rsid w:val="00376C74"/>
    <w:rsid w:val="00377176"/>
    <w:rsid w:val="00377339"/>
    <w:rsid w:val="00377608"/>
    <w:rsid w:val="003778FB"/>
    <w:rsid w:val="0037791B"/>
    <w:rsid w:val="00377CE1"/>
    <w:rsid w:val="00377CFB"/>
    <w:rsid w:val="00377D59"/>
    <w:rsid w:val="00377E04"/>
    <w:rsid w:val="00380051"/>
    <w:rsid w:val="003800F7"/>
    <w:rsid w:val="003809AA"/>
    <w:rsid w:val="00380A29"/>
    <w:rsid w:val="00380A3F"/>
    <w:rsid w:val="00380D4A"/>
    <w:rsid w:val="00381198"/>
    <w:rsid w:val="003814BA"/>
    <w:rsid w:val="0038187B"/>
    <w:rsid w:val="00381C74"/>
    <w:rsid w:val="0038213B"/>
    <w:rsid w:val="0038214F"/>
    <w:rsid w:val="0038221B"/>
    <w:rsid w:val="003825C5"/>
    <w:rsid w:val="003825E3"/>
    <w:rsid w:val="003825FE"/>
    <w:rsid w:val="0038260B"/>
    <w:rsid w:val="00382758"/>
    <w:rsid w:val="0038318D"/>
    <w:rsid w:val="003832C0"/>
    <w:rsid w:val="003835C7"/>
    <w:rsid w:val="00383941"/>
    <w:rsid w:val="003839F0"/>
    <w:rsid w:val="00385564"/>
    <w:rsid w:val="00385BF0"/>
    <w:rsid w:val="00385DD1"/>
    <w:rsid w:val="00386098"/>
    <w:rsid w:val="0038629C"/>
    <w:rsid w:val="00386418"/>
    <w:rsid w:val="003865EC"/>
    <w:rsid w:val="003868EC"/>
    <w:rsid w:val="003869F5"/>
    <w:rsid w:val="003874B1"/>
    <w:rsid w:val="00387618"/>
    <w:rsid w:val="00387755"/>
    <w:rsid w:val="00387BA7"/>
    <w:rsid w:val="00387E68"/>
    <w:rsid w:val="00387E8D"/>
    <w:rsid w:val="0039009C"/>
    <w:rsid w:val="00390264"/>
    <w:rsid w:val="0039056C"/>
    <w:rsid w:val="00390834"/>
    <w:rsid w:val="00390A09"/>
    <w:rsid w:val="003913A2"/>
    <w:rsid w:val="00391A04"/>
    <w:rsid w:val="00391A66"/>
    <w:rsid w:val="0039223B"/>
    <w:rsid w:val="003927F6"/>
    <w:rsid w:val="00392A4B"/>
    <w:rsid w:val="00392B2C"/>
    <w:rsid w:val="00392B35"/>
    <w:rsid w:val="00392D50"/>
    <w:rsid w:val="00393193"/>
    <w:rsid w:val="0039327D"/>
    <w:rsid w:val="00393787"/>
    <w:rsid w:val="003939FF"/>
    <w:rsid w:val="00393A54"/>
    <w:rsid w:val="00393D85"/>
    <w:rsid w:val="00394B05"/>
    <w:rsid w:val="00394B32"/>
    <w:rsid w:val="003957FF"/>
    <w:rsid w:val="00395C0D"/>
    <w:rsid w:val="00395D49"/>
    <w:rsid w:val="00395EEC"/>
    <w:rsid w:val="00396A2D"/>
    <w:rsid w:val="00396DD7"/>
    <w:rsid w:val="00397594"/>
    <w:rsid w:val="00397603"/>
    <w:rsid w:val="00397681"/>
    <w:rsid w:val="00397821"/>
    <w:rsid w:val="00397A17"/>
    <w:rsid w:val="003A0174"/>
    <w:rsid w:val="003A07D6"/>
    <w:rsid w:val="003A0819"/>
    <w:rsid w:val="003A0A65"/>
    <w:rsid w:val="003A0B8A"/>
    <w:rsid w:val="003A1062"/>
    <w:rsid w:val="003A11EA"/>
    <w:rsid w:val="003A127C"/>
    <w:rsid w:val="003A1491"/>
    <w:rsid w:val="003A1533"/>
    <w:rsid w:val="003A175C"/>
    <w:rsid w:val="003A175D"/>
    <w:rsid w:val="003A20A7"/>
    <w:rsid w:val="003A2223"/>
    <w:rsid w:val="003A22E7"/>
    <w:rsid w:val="003A23C7"/>
    <w:rsid w:val="003A254F"/>
    <w:rsid w:val="003A2A0F"/>
    <w:rsid w:val="003A2D98"/>
    <w:rsid w:val="003A2F94"/>
    <w:rsid w:val="003A32E0"/>
    <w:rsid w:val="003A3466"/>
    <w:rsid w:val="003A369D"/>
    <w:rsid w:val="003A3815"/>
    <w:rsid w:val="003A39F6"/>
    <w:rsid w:val="003A45A1"/>
    <w:rsid w:val="003A45BB"/>
    <w:rsid w:val="003A4762"/>
    <w:rsid w:val="003A4767"/>
    <w:rsid w:val="003A47ED"/>
    <w:rsid w:val="003A49FA"/>
    <w:rsid w:val="003A4B70"/>
    <w:rsid w:val="003A4FC6"/>
    <w:rsid w:val="003A509E"/>
    <w:rsid w:val="003A5B0A"/>
    <w:rsid w:val="003A5F88"/>
    <w:rsid w:val="003A61E0"/>
    <w:rsid w:val="003A6BAC"/>
    <w:rsid w:val="003A6CDF"/>
    <w:rsid w:val="003A710A"/>
    <w:rsid w:val="003A791C"/>
    <w:rsid w:val="003A7965"/>
    <w:rsid w:val="003A7EF3"/>
    <w:rsid w:val="003B08CD"/>
    <w:rsid w:val="003B0971"/>
    <w:rsid w:val="003B0C9F"/>
    <w:rsid w:val="003B0FED"/>
    <w:rsid w:val="003B12A8"/>
    <w:rsid w:val="003B148E"/>
    <w:rsid w:val="003B159C"/>
    <w:rsid w:val="003B18E5"/>
    <w:rsid w:val="003B23F8"/>
    <w:rsid w:val="003B2930"/>
    <w:rsid w:val="003B2D90"/>
    <w:rsid w:val="003B369F"/>
    <w:rsid w:val="003B36A3"/>
    <w:rsid w:val="003B36BD"/>
    <w:rsid w:val="003B36C6"/>
    <w:rsid w:val="003B37C2"/>
    <w:rsid w:val="003B37C4"/>
    <w:rsid w:val="003B3F76"/>
    <w:rsid w:val="003B41EC"/>
    <w:rsid w:val="003B42D5"/>
    <w:rsid w:val="003B433A"/>
    <w:rsid w:val="003B46AD"/>
    <w:rsid w:val="003B47B9"/>
    <w:rsid w:val="003B4838"/>
    <w:rsid w:val="003B4D22"/>
    <w:rsid w:val="003B4EEF"/>
    <w:rsid w:val="003B4F17"/>
    <w:rsid w:val="003B5423"/>
    <w:rsid w:val="003B5445"/>
    <w:rsid w:val="003B57C8"/>
    <w:rsid w:val="003B5DCA"/>
    <w:rsid w:val="003B5F12"/>
    <w:rsid w:val="003B608D"/>
    <w:rsid w:val="003B641F"/>
    <w:rsid w:val="003B64C9"/>
    <w:rsid w:val="003B6C41"/>
    <w:rsid w:val="003B6C53"/>
    <w:rsid w:val="003B6F89"/>
    <w:rsid w:val="003B72A4"/>
    <w:rsid w:val="003B7851"/>
    <w:rsid w:val="003B78EE"/>
    <w:rsid w:val="003B7A0A"/>
    <w:rsid w:val="003B7FE5"/>
    <w:rsid w:val="003C051C"/>
    <w:rsid w:val="003C0613"/>
    <w:rsid w:val="003C0766"/>
    <w:rsid w:val="003C10D1"/>
    <w:rsid w:val="003C11C8"/>
    <w:rsid w:val="003C17E2"/>
    <w:rsid w:val="003C1869"/>
    <w:rsid w:val="003C1A02"/>
    <w:rsid w:val="003C1B26"/>
    <w:rsid w:val="003C1CED"/>
    <w:rsid w:val="003C2702"/>
    <w:rsid w:val="003C2F3A"/>
    <w:rsid w:val="003C3798"/>
    <w:rsid w:val="003C383A"/>
    <w:rsid w:val="003C3ED4"/>
    <w:rsid w:val="003C4310"/>
    <w:rsid w:val="003C4402"/>
    <w:rsid w:val="003C4788"/>
    <w:rsid w:val="003C487E"/>
    <w:rsid w:val="003C4BE5"/>
    <w:rsid w:val="003C4C54"/>
    <w:rsid w:val="003C4E10"/>
    <w:rsid w:val="003C530E"/>
    <w:rsid w:val="003C585E"/>
    <w:rsid w:val="003C6060"/>
    <w:rsid w:val="003C62FB"/>
    <w:rsid w:val="003C6649"/>
    <w:rsid w:val="003C71A9"/>
    <w:rsid w:val="003C766A"/>
    <w:rsid w:val="003C777B"/>
    <w:rsid w:val="003C7806"/>
    <w:rsid w:val="003C7A3D"/>
    <w:rsid w:val="003C7B73"/>
    <w:rsid w:val="003C7D8D"/>
    <w:rsid w:val="003C7E56"/>
    <w:rsid w:val="003D03A4"/>
    <w:rsid w:val="003D04F7"/>
    <w:rsid w:val="003D076E"/>
    <w:rsid w:val="003D0B80"/>
    <w:rsid w:val="003D109F"/>
    <w:rsid w:val="003D1BFE"/>
    <w:rsid w:val="003D1E65"/>
    <w:rsid w:val="003D22E7"/>
    <w:rsid w:val="003D2478"/>
    <w:rsid w:val="003D25B9"/>
    <w:rsid w:val="003D25C1"/>
    <w:rsid w:val="003D2D9C"/>
    <w:rsid w:val="003D2FC4"/>
    <w:rsid w:val="003D30B5"/>
    <w:rsid w:val="003D31A1"/>
    <w:rsid w:val="003D35C1"/>
    <w:rsid w:val="003D387A"/>
    <w:rsid w:val="003D3A34"/>
    <w:rsid w:val="003D3C45"/>
    <w:rsid w:val="003D3E72"/>
    <w:rsid w:val="003D445A"/>
    <w:rsid w:val="003D4532"/>
    <w:rsid w:val="003D4F51"/>
    <w:rsid w:val="003D51C9"/>
    <w:rsid w:val="003D534B"/>
    <w:rsid w:val="003D53B4"/>
    <w:rsid w:val="003D57F9"/>
    <w:rsid w:val="003D5AE6"/>
    <w:rsid w:val="003D5B1F"/>
    <w:rsid w:val="003D5C6F"/>
    <w:rsid w:val="003D5E16"/>
    <w:rsid w:val="003D5E2C"/>
    <w:rsid w:val="003D63AC"/>
    <w:rsid w:val="003D640D"/>
    <w:rsid w:val="003D64E2"/>
    <w:rsid w:val="003D6999"/>
    <w:rsid w:val="003D69BD"/>
    <w:rsid w:val="003D6D5E"/>
    <w:rsid w:val="003D7771"/>
    <w:rsid w:val="003D79C0"/>
    <w:rsid w:val="003E0329"/>
    <w:rsid w:val="003E0468"/>
    <w:rsid w:val="003E04CA"/>
    <w:rsid w:val="003E066A"/>
    <w:rsid w:val="003E0B5E"/>
    <w:rsid w:val="003E0F12"/>
    <w:rsid w:val="003E10E7"/>
    <w:rsid w:val="003E15FA"/>
    <w:rsid w:val="003E1E2D"/>
    <w:rsid w:val="003E1EE2"/>
    <w:rsid w:val="003E21B4"/>
    <w:rsid w:val="003E24A1"/>
    <w:rsid w:val="003E2613"/>
    <w:rsid w:val="003E26AB"/>
    <w:rsid w:val="003E283C"/>
    <w:rsid w:val="003E29AD"/>
    <w:rsid w:val="003E36EE"/>
    <w:rsid w:val="003E37CD"/>
    <w:rsid w:val="003E37F4"/>
    <w:rsid w:val="003E3A29"/>
    <w:rsid w:val="003E3CA5"/>
    <w:rsid w:val="003E3E92"/>
    <w:rsid w:val="003E3FD9"/>
    <w:rsid w:val="003E42FA"/>
    <w:rsid w:val="003E45D8"/>
    <w:rsid w:val="003E45F5"/>
    <w:rsid w:val="003E4BB7"/>
    <w:rsid w:val="003E4EAD"/>
    <w:rsid w:val="003E4EC4"/>
    <w:rsid w:val="003E526E"/>
    <w:rsid w:val="003E55E4"/>
    <w:rsid w:val="003E5613"/>
    <w:rsid w:val="003E5A78"/>
    <w:rsid w:val="003E5B35"/>
    <w:rsid w:val="003E603D"/>
    <w:rsid w:val="003E6588"/>
    <w:rsid w:val="003E66E4"/>
    <w:rsid w:val="003E6B2D"/>
    <w:rsid w:val="003E72AD"/>
    <w:rsid w:val="003E74E3"/>
    <w:rsid w:val="003E75BA"/>
    <w:rsid w:val="003E7701"/>
    <w:rsid w:val="003E783F"/>
    <w:rsid w:val="003E7ED8"/>
    <w:rsid w:val="003F049D"/>
    <w:rsid w:val="003F05C7"/>
    <w:rsid w:val="003F0DAB"/>
    <w:rsid w:val="003F128D"/>
    <w:rsid w:val="003F197C"/>
    <w:rsid w:val="003F1D11"/>
    <w:rsid w:val="003F1D35"/>
    <w:rsid w:val="003F2163"/>
    <w:rsid w:val="003F256A"/>
    <w:rsid w:val="003F271D"/>
    <w:rsid w:val="003F2B40"/>
    <w:rsid w:val="003F2BBB"/>
    <w:rsid w:val="003F2CD4"/>
    <w:rsid w:val="003F2CE4"/>
    <w:rsid w:val="003F3088"/>
    <w:rsid w:val="003F35E3"/>
    <w:rsid w:val="003F38B8"/>
    <w:rsid w:val="003F3BB1"/>
    <w:rsid w:val="003F3E30"/>
    <w:rsid w:val="003F463C"/>
    <w:rsid w:val="003F4678"/>
    <w:rsid w:val="003F472B"/>
    <w:rsid w:val="003F4A4C"/>
    <w:rsid w:val="003F6014"/>
    <w:rsid w:val="003F6181"/>
    <w:rsid w:val="003F646F"/>
    <w:rsid w:val="003F668C"/>
    <w:rsid w:val="003F6986"/>
    <w:rsid w:val="003F6B1E"/>
    <w:rsid w:val="003F6BBE"/>
    <w:rsid w:val="003F6C16"/>
    <w:rsid w:val="003F6E34"/>
    <w:rsid w:val="003F6F1A"/>
    <w:rsid w:val="003F75E8"/>
    <w:rsid w:val="003F7B09"/>
    <w:rsid w:val="004000E8"/>
    <w:rsid w:val="0040050E"/>
    <w:rsid w:val="00400551"/>
    <w:rsid w:val="00400B2E"/>
    <w:rsid w:val="00400D32"/>
    <w:rsid w:val="00400EA0"/>
    <w:rsid w:val="004014F3"/>
    <w:rsid w:val="004017AC"/>
    <w:rsid w:val="00401D1D"/>
    <w:rsid w:val="004020F2"/>
    <w:rsid w:val="00402BDE"/>
    <w:rsid w:val="00402D3C"/>
    <w:rsid w:val="00402DD0"/>
    <w:rsid w:val="00402E2B"/>
    <w:rsid w:val="004030D6"/>
    <w:rsid w:val="00403B4D"/>
    <w:rsid w:val="00403E95"/>
    <w:rsid w:val="00404059"/>
    <w:rsid w:val="0040441C"/>
    <w:rsid w:val="004046F2"/>
    <w:rsid w:val="00404822"/>
    <w:rsid w:val="00404A71"/>
    <w:rsid w:val="0040512B"/>
    <w:rsid w:val="0040513B"/>
    <w:rsid w:val="00405B22"/>
    <w:rsid w:val="00405CA5"/>
    <w:rsid w:val="00405DEA"/>
    <w:rsid w:val="00405E1B"/>
    <w:rsid w:val="00406140"/>
    <w:rsid w:val="004069BF"/>
    <w:rsid w:val="0040709E"/>
    <w:rsid w:val="0040715C"/>
    <w:rsid w:val="004072FC"/>
    <w:rsid w:val="004077C5"/>
    <w:rsid w:val="004077D7"/>
    <w:rsid w:val="00407A3B"/>
    <w:rsid w:val="00407CD3"/>
    <w:rsid w:val="00407F9D"/>
    <w:rsid w:val="00410134"/>
    <w:rsid w:val="00410289"/>
    <w:rsid w:val="00410448"/>
    <w:rsid w:val="00410AB1"/>
    <w:rsid w:val="00410B72"/>
    <w:rsid w:val="00410F18"/>
    <w:rsid w:val="004111C7"/>
    <w:rsid w:val="0041159F"/>
    <w:rsid w:val="0041263E"/>
    <w:rsid w:val="00412A98"/>
    <w:rsid w:val="00413037"/>
    <w:rsid w:val="004132DE"/>
    <w:rsid w:val="004133C7"/>
    <w:rsid w:val="00413771"/>
    <w:rsid w:val="00413AAC"/>
    <w:rsid w:val="00413AB6"/>
    <w:rsid w:val="00413EFB"/>
    <w:rsid w:val="0041445E"/>
    <w:rsid w:val="00415019"/>
    <w:rsid w:val="00415A4C"/>
    <w:rsid w:val="00415D3C"/>
    <w:rsid w:val="00415E99"/>
    <w:rsid w:val="00415EB0"/>
    <w:rsid w:val="00415F0A"/>
    <w:rsid w:val="00415F78"/>
    <w:rsid w:val="00416B1B"/>
    <w:rsid w:val="00417111"/>
    <w:rsid w:val="00417643"/>
    <w:rsid w:val="0041785E"/>
    <w:rsid w:val="00417BAF"/>
    <w:rsid w:val="00417EB0"/>
    <w:rsid w:val="0042036C"/>
    <w:rsid w:val="00420DC3"/>
    <w:rsid w:val="00421102"/>
    <w:rsid w:val="00421105"/>
    <w:rsid w:val="00421755"/>
    <w:rsid w:val="00421D9C"/>
    <w:rsid w:val="00422227"/>
    <w:rsid w:val="0042279C"/>
    <w:rsid w:val="004228E8"/>
    <w:rsid w:val="004228F7"/>
    <w:rsid w:val="00422AA5"/>
    <w:rsid w:val="00423175"/>
    <w:rsid w:val="0042320B"/>
    <w:rsid w:val="004234D8"/>
    <w:rsid w:val="00423C9D"/>
    <w:rsid w:val="00423CE0"/>
    <w:rsid w:val="00423D62"/>
    <w:rsid w:val="004242F4"/>
    <w:rsid w:val="004245D8"/>
    <w:rsid w:val="0042473C"/>
    <w:rsid w:val="00424872"/>
    <w:rsid w:val="004249E7"/>
    <w:rsid w:val="00425217"/>
    <w:rsid w:val="0042578A"/>
    <w:rsid w:val="004259EA"/>
    <w:rsid w:val="00425D40"/>
    <w:rsid w:val="0042601C"/>
    <w:rsid w:val="00426470"/>
    <w:rsid w:val="00426B2B"/>
    <w:rsid w:val="00426C1E"/>
    <w:rsid w:val="0042716A"/>
    <w:rsid w:val="00427248"/>
    <w:rsid w:val="0042733E"/>
    <w:rsid w:val="0042762B"/>
    <w:rsid w:val="00427763"/>
    <w:rsid w:val="00427B94"/>
    <w:rsid w:val="00427C68"/>
    <w:rsid w:val="00430169"/>
    <w:rsid w:val="00430C7C"/>
    <w:rsid w:val="00431094"/>
    <w:rsid w:val="0043123D"/>
    <w:rsid w:val="00431933"/>
    <w:rsid w:val="00431A85"/>
    <w:rsid w:val="00431E90"/>
    <w:rsid w:val="00431EB0"/>
    <w:rsid w:val="004324DE"/>
    <w:rsid w:val="0043254C"/>
    <w:rsid w:val="00432573"/>
    <w:rsid w:val="00432868"/>
    <w:rsid w:val="00432967"/>
    <w:rsid w:val="00432B36"/>
    <w:rsid w:val="00432E0E"/>
    <w:rsid w:val="004331BE"/>
    <w:rsid w:val="004332BB"/>
    <w:rsid w:val="0043370D"/>
    <w:rsid w:val="00433AD2"/>
    <w:rsid w:val="00433B47"/>
    <w:rsid w:val="00433C8D"/>
    <w:rsid w:val="00434070"/>
    <w:rsid w:val="0043448A"/>
    <w:rsid w:val="00434595"/>
    <w:rsid w:val="00434C9C"/>
    <w:rsid w:val="00434DEB"/>
    <w:rsid w:val="004351A3"/>
    <w:rsid w:val="00435213"/>
    <w:rsid w:val="0043536C"/>
    <w:rsid w:val="004354E3"/>
    <w:rsid w:val="00435626"/>
    <w:rsid w:val="00435B90"/>
    <w:rsid w:val="00435C26"/>
    <w:rsid w:val="00435CD3"/>
    <w:rsid w:val="00435ECC"/>
    <w:rsid w:val="0043690A"/>
    <w:rsid w:val="004372C6"/>
    <w:rsid w:val="00437362"/>
    <w:rsid w:val="00437447"/>
    <w:rsid w:val="00437492"/>
    <w:rsid w:val="004374BA"/>
    <w:rsid w:val="00437D9E"/>
    <w:rsid w:val="00440548"/>
    <w:rsid w:val="004409F4"/>
    <w:rsid w:val="00440B16"/>
    <w:rsid w:val="00440E1E"/>
    <w:rsid w:val="00440EDE"/>
    <w:rsid w:val="0044136D"/>
    <w:rsid w:val="00441460"/>
    <w:rsid w:val="00441A92"/>
    <w:rsid w:val="00442201"/>
    <w:rsid w:val="00442A82"/>
    <w:rsid w:val="00442D4D"/>
    <w:rsid w:val="00442E90"/>
    <w:rsid w:val="00443017"/>
    <w:rsid w:val="004433C2"/>
    <w:rsid w:val="004436BE"/>
    <w:rsid w:val="004437B1"/>
    <w:rsid w:val="004437F4"/>
    <w:rsid w:val="00443BE9"/>
    <w:rsid w:val="00443DE6"/>
    <w:rsid w:val="0044425E"/>
    <w:rsid w:val="004442E5"/>
    <w:rsid w:val="004442EA"/>
    <w:rsid w:val="00444622"/>
    <w:rsid w:val="00444AAD"/>
    <w:rsid w:val="00444B87"/>
    <w:rsid w:val="00444C54"/>
    <w:rsid w:val="00444C6F"/>
    <w:rsid w:val="00444CBC"/>
    <w:rsid w:val="00444F56"/>
    <w:rsid w:val="004450BB"/>
    <w:rsid w:val="004453AC"/>
    <w:rsid w:val="00445581"/>
    <w:rsid w:val="00445AEE"/>
    <w:rsid w:val="00445B1F"/>
    <w:rsid w:val="00445B3B"/>
    <w:rsid w:val="00445B52"/>
    <w:rsid w:val="00445D78"/>
    <w:rsid w:val="00445D84"/>
    <w:rsid w:val="004462C8"/>
    <w:rsid w:val="00446488"/>
    <w:rsid w:val="00446843"/>
    <w:rsid w:val="0044684E"/>
    <w:rsid w:val="004468DB"/>
    <w:rsid w:val="00446938"/>
    <w:rsid w:val="00446955"/>
    <w:rsid w:val="00446BB2"/>
    <w:rsid w:val="0044727A"/>
    <w:rsid w:val="00447676"/>
    <w:rsid w:val="004476E5"/>
    <w:rsid w:val="004477AF"/>
    <w:rsid w:val="00447F3E"/>
    <w:rsid w:val="0045006F"/>
    <w:rsid w:val="004500D1"/>
    <w:rsid w:val="0045016A"/>
    <w:rsid w:val="00450E89"/>
    <w:rsid w:val="00451109"/>
    <w:rsid w:val="0045132E"/>
    <w:rsid w:val="004514E0"/>
    <w:rsid w:val="0045155D"/>
    <w:rsid w:val="004517AA"/>
    <w:rsid w:val="00451811"/>
    <w:rsid w:val="00451942"/>
    <w:rsid w:val="00451A1F"/>
    <w:rsid w:val="00451B1E"/>
    <w:rsid w:val="00451ED1"/>
    <w:rsid w:val="00451FA1"/>
    <w:rsid w:val="004521EC"/>
    <w:rsid w:val="0045296B"/>
    <w:rsid w:val="00452B5B"/>
    <w:rsid w:val="00452CAC"/>
    <w:rsid w:val="00452DD1"/>
    <w:rsid w:val="00452F5B"/>
    <w:rsid w:val="00453200"/>
    <w:rsid w:val="004535A5"/>
    <w:rsid w:val="00453851"/>
    <w:rsid w:val="00453875"/>
    <w:rsid w:val="00453E83"/>
    <w:rsid w:val="0045427A"/>
    <w:rsid w:val="004550BB"/>
    <w:rsid w:val="00456394"/>
    <w:rsid w:val="00456676"/>
    <w:rsid w:val="00456A1E"/>
    <w:rsid w:val="00456EFF"/>
    <w:rsid w:val="004574F8"/>
    <w:rsid w:val="00457565"/>
    <w:rsid w:val="004575B9"/>
    <w:rsid w:val="00457B71"/>
    <w:rsid w:val="00457FDD"/>
    <w:rsid w:val="00460292"/>
    <w:rsid w:val="0046079F"/>
    <w:rsid w:val="0046089E"/>
    <w:rsid w:val="00460DB9"/>
    <w:rsid w:val="004615B0"/>
    <w:rsid w:val="0046198F"/>
    <w:rsid w:val="00461FDF"/>
    <w:rsid w:val="00462986"/>
    <w:rsid w:val="00462D60"/>
    <w:rsid w:val="00462F46"/>
    <w:rsid w:val="0046300D"/>
    <w:rsid w:val="004631E5"/>
    <w:rsid w:val="00463306"/>
    <w:rsid w:val="00463441"/>
    <w:rsid w:val="0046359D"/>
    <w:rsid w:val="00463E5E"/>
    <w:rsid w:val="00464200"/>
    <w:rsid w:val="00464675"/>
    <w:rsid w:val="00464D0A"/>
    <w:rsid w:val="00464F10"/>
    <w:rsid w:val="00464FEF"/>
    <w:rsid w:val="004653D1"/>
    <w:rsid w:val="00465B4D"/>
    <w:rsid w:val="00465C1A"/>
    <w:rsid w:val="00465D1C"/>
    <w:rsid w:val="00465EC6"/>
    <w:rsid w:val="00465F3A"/>
    <w:rsid w:val="00465F50"/>
    <w:rsid w:val="00466550"/>
    <w:rsid w:val="0046699D"/>
    <w:rsid w:val="004669E2"/>
    <w:rsid w:val="00466A67"/>
    <w:rsid w:val="00466DC1"/>
    <w:rsid w:val="00466E45"/>
    <w:rsid w:val="0046714D"/>
    <w:rsid w:val="004671E7"/>
    <w:rsid w:val="004672D6"/>
    <w:rsid w:val="0046778B"/>
    <w:rsid w:val="00467A6F"/>
    <w:rsid w:val="00467D4A"/>
    <w:rsid w:val="0047093A"/>
    <w:rsid w:val="00470A12"/>
    <w:rsid w:val="00470BA8"/>
    <w:rsid w:val="00470C31"/>
    <w:rsid w:val="0047157F"/>
    <w:rsid w:val="0047189D"/>
    <w:rsid w:val="00471AA9"/>
    <w:rsid w:val="00471B35"/>
    <w:rsid w:val="00472364"/>
    <w:rsid w:val="00472456"/>
    <w:rsid w:val="004726C7"/>
    <w:rsid w:val="00472711"/>
    <w:rsid w:val="004727D9"/>
    <w:rsid w:val="00472937"/>
    <w:rsid w:val="00472BBB"/>
    <w:rsid w:val="00472DF0"/>
    <w:rsid w:val="00472FF4"/>
    <w:rsid w:val="004730FA"/>
    <w:rsid w:val="004732EF"/>
    <w:rsid w:val="004734D0"/>
    <w:rsid w:val="00473573"/>
    <w:rsid w:val="00473A48"/>
    <w:rsid w:val="00473DF2"/>
    <w:rsid w:val="00473FA6"/>
    <w:rsid w:val="004744B4"/>
    <w:rsid w:val="004745F7"/>
    <w:rsid w:val="00474804"/>
    <w:rsid w:val="00474B19"/>
    <w:rsid w:val="00474CFD"/>
    <w:rsid w:val="00475193"/>
    <w:rsid w:val="0047520A"/>
    <w:rsid w:val="0047556B"/>
    <w:rsid w:val="004758E6"/>
    <w:rsid w:val="004759D0"/>
    <w:rsid w:val="00475AC8"/>
    <w:rsid w:val="00475B44"/>
    <w:rsid w:val="00475F02"/>
    <w:rsid w:val="00476128"/>
    <w:rsid w:val="004762DB"/>
    <w:rsid w:val="004762F3"/>
    <w:rsid w:val="0047677B"/>
    <w:rsid w:val="004767C4"/>
    <w:rsid w:val="004767E7"/>
    <w:rsid w:val="004769FA"/>
    <w:rsid w:val="00476B40"/>
    <w:rsid w:val="00476BB7"/>
    <w:rsid w:val="00477103"/>
    <w:rsid w:val="00477270"/>
    <w:rsid w:val="004774EC"/>
    <w:rsid w:val="00477740"/>
    <w:rsid w:val="00477768"/>
    <w:rsid w:val="004779BB"/>
    <w:rsid w:val="004779C0"/>
    <w:rsid w:val="00477E6D"/>
    <w:rsid w:val="00477F97"/>
    <w:rsid w:val="00480022"/>
    <w:rsid w:val="004806FA"/>
    <w:rsid w:val="0048140E"/>
    <w:rsid w:val="004819CA"/>
    <w:rsid w:val="00481D38"/>
    <w:rsid w:val="0048209C"/>
    <w:rsid w:val="00482250"/>
    <w:rsid w:val="00482C06"/>
    <w:rsid w:val="00482F30"/>
    <w:rsid w:val="004833B4"/>
    <w:rsid w:val="004835C9"/>
    <w:rsid w:val="004835D6"/>
    <w:rsid w:val="004838A5"/>
    <w:rsid w:val="00483E8A"/>
    <w:rsid w:val="00484028"/>
    <w:rsid w:val="004845DD"/>
    <w:rsid w:val="004846D1"/>
    <w:rsid w:val="004848B2"/>
    <w:rsid w:val="00485016"/>
    <w:rsid w:val="004850E5"/>
    <w:rsid w:val="004851DC"/>
    <w:rsid w:val="00485657"/>
    <w:rsid w:val="00485A8B"/>
    <w:rsid w:val="00485BC6"/>
    <w:rsid w:val="00485E9E"/>
    <w:rsid w:val="004867C5"/>
    <w:rsid w:val="0048683A"/>
    <w:rsid w:val="00487175"/>
    <w:rsid w:val="004874F5"/>
    <w:rsid w:val="00487647"/>
    <w:rsid w:val="00490087"/>
    <w:rsid w:val="00490466"/>
    <w:rsid w:val="004914E1"/>
    <w:rsid w:val="00491EDC"/>
    <w:rsid w:val="0049220A"/>
    <w:rsid w:val="00492427"/>
    <w:rsid w:val="00492B8B"/>
    <w:rsid w:val="00492B8D"/>
    <w:rsid w:val="00492BC5"/>
    <w:rsid w:val="00493F23"/>
    <w:rsid w:val="0049433C"/>
    <w:rsid w:val="00494430"/>
    <w:rsid w:val="00494A42"/>
    <w:rsid w:val="00494BFC"/>
    <w:rsid w:val="00494F1A"/>
    <w:rsid w:val="004950D5"/>
    <w:rsid w:val="0049542A"/>
    <w:rsid w:val="0049578E"/>
    <w:rsid w:val="00495916"/>
    <w:rsid w:val="00495AFE"/>
    <w:rsid w:val="00495E8D"/>
    <w:rsid w:val="004961CE"/>
    <w:rsid w:val="004963BF"/>
    <w:rsid w:val="004964F1"/>
    <w:rsid w:val="0049666A"/>
    <w:rsid w:val="004966B9"/>
    <w:rsid w:val="00496C25"/>
    <w:rsid w:val="00496CFB"/>
    <w:rsid w:val="00496F57"/>
    <w:rsid w:val="00496FB9"/>
    <w:rsid w:val="004970B3"/>
    <w:rsid w:val="00497371"/>
    <w:rsid w:val="00497AB5"/>
    <w:rsid w:val="00497CED"/>
    <w:rsid w:val="004A01DB"/>
    <w:rsid w:val="004A06A2"/>
    <w:rsid w:val="004A0B65"/>
    <w:rsid w:val="004A16BC"/>
    <w:rsid w:val="004A1B89"/>
    <w:rsid w:val="004A1D94"/>
    <w:rsid w:val="004A2011"/>
    <w:rsid w:val="004A2185"/>
    <w:rsid w:val="004A2595"/>
    <w:rsid w:val="004A2B94"/>
    <w:rsid w:val="004A2E22"/>
    <w:rsid w:val="004A3150"/>
    <w:rsid w:val="004A395F"/>
    <w:rsid w:val="004A4802"/>
    <w:rsid w:val="004A484C"/>
    <w:rsid w:val="004A4C9E"/>
    <w:rsid w:val="004A4CE0"/>
    <w:rsid w:val="004A5B32"/>
    <w:rsid w:val="004A6893"/>
    <w:rsid w:val="004A706D"/>
    <w:rsid w:val="004A7AE6"/>
    <w:rsid w:val="004A7E7F"/>
    <w:rsid w:val="004A7EA8"/>
    <w:rsid w:val="004B0063"/>
    <w:rsid w:val="004B0146"/>
    <w:rsid w:val="004B0262"/>
    <w:rsid w:val="004B0A29"/>
    <w:rsid w:val="004B0DB8"/>
    <w:rsid w:val="004B10DB"/>
    <w:rsid w:val="004B1536"/>
    <w:rsid w:val="004B1541"/>
    <w:rsid w:val="004B155E"/>
    <w:rsid w:val="004B1AC4"/>
    <w:rsid w:val="004B1B44"/>
    <w:rsid w:val="004B1BA1"/>
    <w:rsid w:val="004B25DA"/>
    <w:rsid w:val="004B27D0"/>
    <w:rsid w:val="004B297A"/>
    <w:rsid w:val="004B2BC9"/>
    <w:rsid w:val="004B2C38"/>
    <w:rsid w:val="004B2D78"/>
    <w:rsid w:val="004B2F27"/>
    <w:rsid w:val="004B2FD1"/>
    <w:rsid w:val="004B3311"/>
    <w:rsid w:val="004B33DB"/>
    <w:rsid w:val="004B372A"/>
    <w:rsid w:val="004B3ACB"/>
    <w:rsid w:val="004B3FF6"/>
    <w:rsid w:val="004B432B"/>
    <w:rsid w:val="004B44EA"/>
    <w:rsid w:val="004B47A3"/>
    <w:rsid w:val="004B4BE1"/>
    <w:rsid w:val="004B4CCD"/>
    <w:rsid w:val="004B4DDB"/>
    <w:rsid w:val="004B549A"/>
    <w:rsid w:val="004B563D"/>
    <w:rsid w:val="004B587C"/>
    <w:rsid w:val="004B5BBA"/>
    <w:rsid w:val="004B6792"/>
    <w:rsid w:val="004B759E"/>
    <w:rsid w:val="004B7AFB"/>
    <w:rsid w:val="004B7C0C"/>
    <w:rsid w:val="004C01C8"/>
    <w:rsid w:val="004C08AB"/>
    <w:rsid w:val="004C0AB8"/>
    <w:rsid w:val="004C12B4"/>
    <w:rsid w:val="004C14BC"/>
    <w:rsid w:val="004C1519"/>
    <w:rsid w:val="004C155A"/>
    <w:rsid w:val="004C17BC"/>
    <w:rsid w:val="004C1922"/>
    <w:rsid w:val="004C1AAC"/>
    <w:rsid w:val="004C1B41"/>
    <w:rsid w:val="004C1C66"/>
    <w:rsid w:val="004C1E36"/>
    <w:rsid w:val="004C1E71"/>
    <w:rsid w:val="004C1EB0"/>
    <w:rsid w:val="004C209B"/>
    <w:rsid w:val="004C2328"/>
    <w:rsid w:val="004C257B"/>
    <w:rsid w:val="004C2794"/>
    <w:rsid w:val="004C2804"/>
    <w:rsid w:val="004C2922"/>
    <w:rsid w:val="004C2D6E"/>
    <w:rsid w:val="004C2E13"/>
    <w:rsid w:val="004C2E8C"/>
    <w:rsid w:val="004C2EC1"/>
    <w:rsid w:val="004C3898"/>
    <w:rsid w:val="004C455E"/>
    <w:rsid w:val="004C4650"/>
    <w:rsid w:val="004C4975"/>
    <w:rsid w:val="004C4BCA"/>
    <w:rsid w:val="004C4D8F"/>
    <w:rsid w:val="004C4EC2"/>
    <w:rsid w:val="004C5405"/>
    <w:rsid w:val="004C54C2"/>
    <w:rsid w:val="004C568D"/>
    <w:rsid w:val="004C57C0"/>
    <w:rsid w:val="004C5925"/>
    <w:rsid w:val="004C5D9F"/>
    <w:rsid w:val="004C6376"/>
    <w:rsid w:val="004C67A7"/>
    <w:rsid w:val="004C6EDD"/>
    <w:rsid w:val="004C7112"/>
    <w:rsid w:val="004C77F0"/>
    <w:rsid w:val="004D0467"/>
    <w:rsid w:val="004D08E8"/>
    <w:rsid w:val="004D0F42"/>
    <w:rsid w:val="004D1564"/>
    <w:rsid w:val="004D1881"/>
    <w:rsid w:val="004D18D8"/>
    <w:rsid w:val="004D1BC3"/>
    <w:rsid w:val="004D2237"/>
    <w:rsid w:val="004D2388"/>
    <w:rsid w:val="004D24D4"/>
    <w:rsid w:val="004D3076"/>
    <w:rsid w:val="004D30EF"/>
    <w:rsid w:val="004D36B1"/>
    <w:rsid w:val="004D3B3E"/>
    <w:rsid w:val="004D3F2B"/>
    <w:rsid w:val="004D44F4"/>
    <w:rsid w:val="004D493E"/>
    <w:rsid w:val="004D4A51"/>
    <w:rsid w:val="004D4BA4"/>
    <w:rsid w:val="004D51A0"/>
    <w:rsid w:val="004D52F3"/>
    <w:rsid w:val="004D5613"/>
    <w:rsid w:val="004D5E59"/>
    <w:rsid w:val="004D6033"/>
    <w:rsid w:val="004D6A8F"/>
    <w:rsid w:val="004D6F46"/>
    <w:rsid w:val="004D7006"/>
    <w:rsid w:val="004D7CE2"/>
    <w:rsid w:val="004D7DDA"/>
    <w:rsid w:val="004D7EBD"/>
    <w:rsid w:val="004E0BD6"/>
    <w:rsid w:val="004E0D3E"/>
    <w:rsid w:val="004E0D8A"/>
    <w:rsid w:val="004E1014"/>
    <w:rsid w:val="004E1735"/>
    <w:rsid w:val="004E1788"/>
    <w:rsid w:val="004E1A9A"/>
    <w:rsid w:val="004E1B37"/>
    <w:rsid w:val="004E22CE"/>
    <w:rsid w:val="004E248F"/>
    <w:rsid w:val="004E252C"/>
    <w:rsid w:val="004E2680"/>
    <w:rsid w:val="004E27BD"/>
    <w:rsid w:val="004E2847"/>
    <w:rsid w:val="004E28F9"/>
    <w:rsid w:val="004E2A64"/>
    <w:rsid w:val="004E2B17"/>
    <w:rsid w:val="004E3157"/>
    <w:rsid w:val="004E31CC"/>
    <w:rsid w:val="004E3727"/>
    <w:rsid w:val="004E37E7"/>
    <w:rsid w:val="004E38F5"/>
    <w:rsid w:val="004E3C91"/>
    <w:rsid w:val="004E3E62"/>
    <w:rsid w:val="004E423E"/>
    <w:rsid w:val="004E429A"/>
    <w:rsid w:val="004E439A"/>
    <w:rsid w:val="004E462E"/>
    <w:rsid w:val="004E4AA7"/>
    <w:rsid w:val="004E4F3C"/>
    <w:rsid w:val="004E4F53"/>
    <w:rsid w:val="004E5061"/>
    <w:rsid w:val="004E55D9"/>
    <w:rsid w:val="004E56DC"/>
    <w:rsid w:val="004E5A5E"/>
    <w:rsid w:val="004E5AC2"/>
    <w:rsid w:val="004E5C3E"/>
    <w:rsid w:val="004E5C66"/>
    <w:rsid w:val="004E5CFF"/>
    <w:rsid w:val="004E5DD9"/>
    <w:rsid w:val="004E5F13"/>
    <w:rsid w:val="004E6282"/>
    <w:rsid w:val="004E6708"/>
    <w:rsid w:val="004E68C8"/>
    <w:rsid w:val="004E68CA"/>
    <w:rsid w:val="004E6960"/>
    <w:rsid w:val="004E75FE"/>
    <w:rsid w:val="004E76F4"/>
    <w:rsid w:val="004E7980"/>
    <w:rsid w:val="004E7BBE"/>
    <w:rsid w:val="004E7BC7"/>
    <w:rsid w:val="004E7ECA"/>
    <w:rsid w:val="004E7F77"/>
    <w:rsid w:val="004F0019"/>
    <w:rsid w:val="004F018B"/>
    <w:rsid w:val="004F032B"/>
    <w:rsid w:val="004F04B0"/>
    <w:rsid w:val="004F066C"/>
    <w:rsid w:val="004F0B4E"/>
    <w:rsid w:val="004F0B6C"/>
    <w:rsid w:val="004F0D3B"/>
    <w:rsid w:val="004F0F30"/>
    <w:rsid w:val="004F1151"/>
    <w:rsid w:val="004F11A4"/>
    <w:rsid w:val="004F14F1"/>
    <w:rsid w:val="004F152F"/>
    <w:rsid w:val="004F15A9"/>
    <w:rsid w:val="004F1D42"/>
    <w:rsid w:val="004F2078"/>
    <w:rsid w:val="004F2545"/>
    <w:rsid w:val="004F26E5"/>
    <w:rsid w:val="004F300B"/>
    <w:rsid w:val="004F3118"/>
    <w:rsid w:val="004F3665"/>
    <w:rsid w:val="004F3A15"/>
    <w:rsid w:val="004F3CA3"/>
    <w:rsid w:val="004F3CB2"/>
    <w:rsid w:val="004F3F43"/>
    <w:rsid w:val="004F4620"/>
    <w:rsid w:val="004F4A6D"/>
    <w:rsid w:val="004F4CB1"/>
    <w:rsid w:val="004F4DA3"/>
    <w:rsid w:val="004F50F0"/>
    <w:rsid w:val="004F5168"/>
    <w:rsid w:val="004F536A"/>
    <w:rsid w:val="004F5617"/>
    <w:rsid w:val="004F5625"/>
    <w:rsid w:val="004F573B"/>
    <w:rsid w:val="004F5C3F"/>
    <w:rsid w:val="004F5F05"/>
    <w:rsid w:val="004F60F3"/>
    <w:rsid w:val="004F634E"/>
    <w:rsid w:val="004F66F8"/>
    <w:rsid w:val="004F66FD"/>
    <w:rsid w:val="004F6713"/>
    <w:rsid w:val="004F693C"/>
    <w:rsid w:val="004F6A76"/>
    <w:rsid w:val="004F6C3B"/>
    <w:rsid w:val="004F6D8E"/>
    <w:rsid w:val="004F7327"/>
    <w:rsid w:val="004F7740"/>
    <w:rsid w:val="004F7789"/>
    <w:rsid w:val="004F7797"/>
    <w:rsid w:val="004F779A"/>
    <w:rsid w:val="004F7AE2"/>
    <w:rsid w:val="004F7EA9"/>
    <w:rsid w:val="0050054E"/>
    <w:rsid w:val="00500754"/>
    <w:rsid w:val="00500A8C"/>
    <w:rsid w:val="00501576"/>
    <w:rsid w:val="00501607"/>
    <w:rsid w:val="00501DDF"/>
    <w:rsid w:val="00502773"/>
    <w:rsid w:val="0050361D"/>
    <w:rsid w:val="005036CB"/>
    <w:rsid w:val="005037AA"/>
    <w:rsid w:val="00503938"/>
    <w:rsid w:val="00503A6D"/>
    <w:rsid w:val="005042F5"/>
    <w:rsid w:val="0050462F"/>
    <w:rsid w:val="00504651"/>
    <w:rsid w:val="0050474D"/>
    <w:rsid w:val="00504793"/>
    <w:rsid w:val="005047CA"/>
    <w:rsid w:val="00504801"/>
    <w:rsid w:val="00504C11"/>
    <w:rsid w:val="00504DDB"/>
    <w:rsid w:val="005051BA"/>
    <w:rsid w:val="005052BB"/>
    <w:rsid w:val="00505302"/>
    <w:rsid w:val="005054B0"/>
    <w:rsid w:val="005060EC"/>
    <w:rsid w:val="00506112"/>
    <w:rsid w:val="005063E9"/>
    <w:rsid w:val="00506557"/>
    <w:rsid w:val="0050677A"/>
    <w:rsid w:val="0050687A"/>
    <w:rsid w:val="0050694D"/>
    <w:rsid w:val="005069B5"/>
    <w:rsid w:val="00506EEF"/>
    <w:rsid w:val="00507056"/>
    <w:rsid w:val="00507454"/>
    <w:rsid w:val="005079A0"/>
    <w:rsid w:val="00507AE1"/>
    <w:rsid w:val="00507CBC"/>
    <w:rsid w:val="0051042A"/>
    <w:rsid w:val="005104DE"/>
    <w:rsid w:val="005108D8"/>
    <w:rsid w:val="00510A57"/>
    <w:rsid w:val="00510ABF"/>
    <w:rsid w:val="005110A6"/>
    <w:rsid w:val="005111A1"/>
    <w:rsid w:val="005111B4"/>
    <w:rsid w:val="005112D7"/>
    <w:rsid w:val="005116F9"/>
    <w:rsid w:val="00511B66"/>
    <w:rsid w:val="00511BAB"/>
    <w:rsid w:val="005126BC"/>
    <w:rsid w:val="005126F9"/>
    <w:rsid w:val="00512DAC"/>
    <w:rsid w:val="00512ED1"/>
    <w:rsid w:val="00512F2F"/>
    <w:rsid w:val="0051337B"/>
    <w:rsid w:val="005133D3"/>
    <w:rsid w:val="00513564"/>
    <w:rsid w:val="00513D59"/>
    <w:rsid w:val="0051402A"/>
    <w:rsid w:val="00514375"/>
    <w:rsid w:val="0051442F"/>
    <w:rsid w:val="00514532"/>
    <w:rsid w:val="005149C7"/>
    <w:rsid w:val="00514B44"/>
    <w:rsid w:val="0051516D"/>
    <w:rsid w:val="005153A7"/>
    <w:rsid w:val="005154C5"/>
    <w:rsid w:val="00515BEF"/>
    <w:rsid w:val="005160CC"/>
    <w:rsid w:val="00516564"/>
    <w:rsid w:val="0051662C"/>
    <w:rsid w:val="00516736"/>
    <w:rsid w:val="005168EB"/>
    <w:rsid w:val="0051692F"/>
    <w:rsid w:val="00516A62"/>
    <w:rsid w:val="00516DE3"/>
    <w:rsid w:val="005170F2"/>
    <w:rsid w:val="00517171"/>
    <w:rsid w:val="00517226"/>
    <w:rsid w:val="00517303"/>
    <w:rsid w:val="00517862"/>
    <w:rsid w:val="00517A6C"/>
    <w:rsid w:val="00517AA5"/>
    <w:rsid w:val="00517DAE"/>
    <w:rsid w:val="005202C2"/>
    <w:rsid w:val="00520512"/>
    <w:rsid w:val="005206C6"/>
    <w:rsid w:val="0052084B"/>
    <w:rsid w:val="00521643"/>
    <w:rsid w:val="00521764"/>
    <w:rsid w:val="005219CF"/>
    <w:rsid w:val="00521C9D"/>
    <w:rsid w:val="00521F45"/>
    <w:rsid w:val="00522758"/>
    <w:rsid w:val="00522D07"/>
    <w:rsid w:val="00523289"/>
    <w:rsid w:val="00523CC6"/>
    <w:rsid w:val="00523E91"/>
    <w:rsid w:val="00524083"/>
    <w:rsid w:val="00524091"/>
    <w:rsid w:val="005244B6"/>
    <w:rsid w:val="005251D2"/>
    <w:rsid w:val="005254D1"/>
    <w:rsid w:val="005258EB"/>
    <w:rsid w:val="00525D2E"/>
    <w:rsid w:val="00525E19"/>
    <w:rsid w:val="00525E33"/>
    <w:rsid w:val="00525F75"/>
    <w:rsid w:val="00526519"/>
    <w:rsid w:val="005267A6"/>
    <w:rsid w:val="005267CC"/>
    <w:rsid w:val="0052686C"/>
    <w:rsid w:val="00526918"/>
    <w:rsid w:val="005269A2"/>
    <w:rsid w:val="00526C0D"/>
    <w:rsid w:val="00526EB1"/>
    <w:rsid w:val="00527104"/>
    <w:rsid w:val="0052739E"/>
    <w:rsid w:val="00527416"/>
    <w:rsid w:val="00527D06"/>
    <w:rsid w:val="00527E62"/>
    <w:rsid w:val="00530681"/>
    <w:rsid w:val="0053085F"/>
    <w:rsid w:val="00530DCB"/>
    <w:rsid w:val="005313D4"/>
    <w:rsid w:val="00531534"/>
    <w:rsid w:val="00531845"/>
    <w:rsid w:val="00531C10"/>
    <w:rsid w:val="00531CAC"/>
    <w:rsid w:val="00531E14"/>
    <w:rsid w:val="00531EEF"/>
    <w:rsid w:val="00531F1D"/>
    <w:rsid w:val="00532331"/>
    <w:rsid w:val="00532546"/>
    <w:rsid w:val="00532566"/>
    <w:rsid w:val="0053257B"/>
    <w:rsid w:val="00532896"/>
    <w:rsid w:val="0053355A"/>
    <w:rsid w:val="005336B9"/>
    <w:rsid w:val="005338D0"/>
    <w:rsid w:val="00533A78"/>
    <w:rsid w:val="005340C6"/>
    <w:rsid w:val="005341B5"/>
    <w:rsid w:val="0053426C"/>
    <w:rsid w:val="005342C9"/>
    <w:rsid w:val="005343FA"/>
    <w:rsid w:val="005345A4"/>
    <w:rsid w:val="005346F8"/>
    <w:rsid w:val="00534B59"/>
    <w:rsid w:val="00534C41"/>
    <w:rsid w:val="00534C75"/>
    <w:rsid w:val="00534E4C"/>
    <w:rsid w:val="00534FDD"/>
    <w:rsid w:val="005350CC"/>
    <w:rsid w:val="00535291"/>
    <w:rsid w:val="0053547A"/>
    <w:rsid w:val="00535A97"/>
    <w:rsid w:val="00536658"/>
    <w:rsid w:val="00536759"/>
    <w:rsid w:val="00536984"/>
    <w:rsid w:val="005369A8"/>
    <w:rsid w:val="00536B30"/>
    <w:rsid w:val="00536BFB"/>
    <w:rsid w:val="005373BA"/>
    <w:rsid w:val="00537C62"/>
    <w:rsid w:val="00537C7D"/>
    <w:rsid w:val="005407D1"/>
    <w:rsid w:val="00540D9C"/>
    <w:rsid w:val="00541099"/>
    <w:rsid w:val="00541425"/>
    <w:rsid w:val="00541D35"/>
    <w:rsid w:val="005422D0"/>
    <w:rsid w:val="0054234D"/>
    <w:rsid w:val="0054297D"/>
    <w:rsid w:val="00543336"/>
    <w:rsid w:val="00543775"/>
    <w:rsid w:val="005440AA"/>
    <w:rsid w:val="0054422B"/>
    <w:rsid w:val="00544CFF"/>
    <w:rsid w:val="00544EFC"/>
    <w:rsid w:val="00544F20"/>
    <w:rsid w:val="0054501C"/>
    <w:rsid w:val="0054525A"/>
    <w:rsid w:val="00545771"/>
    <w:rsid w:val="005459FD"/>
    <w:rsid w:val="00546970"/>
    <w:rsid w:val="00546D87"/>
    <w:rsid w:val="00546DEB"/>
    <w:rsid w:val="00547A14"/>
    <w:rsid w:val="00547B90"/>
    <w:rsid w:val="00547C33"/>
    <w:rsid w:val="00547F05"/>
    <w:rsid w:val="00547F49"/>
    <w:rsid w:val="0055001B"/>
    <w:rsid w:val="005501A7"/>
    <w:rsid w:val="00550227"/>
    <w:rsid w:val="00550262"/>
    <w:rsid w:val="005505D5"/>
    <w:rsid w:val="005506E8"/>
    <w:rsid w:val="0055079D"/>
    <w:rsid w:val="0055099B"/>
    <w:rsid w:val="00550F30"/>
    <w:rsid w:val="005511FE"/>
    <w:rsid w:val="00551A7C"/>
    <w:rsid w:val="00552563"/>
    <w:rsid w:val="00552B7F"/>
    <w:rsid w:val="00552E98"/>
    <w:rsid w:val="00553715"/>
    <w:rsid w:val="005542B2"/>
    <w:rsid w:val="0055459B"/>
    <w:rsid w:val="00554C04"/>
    <w:rsid w:val="00554E19"/>
    <w:rsid w:val="005550BF"/>
    <w:rsid w:val="0055535B"/>
    <w:rsid w:val="00555447"/>
    <w:rsid w:val="005556E1"/>
    <w:rsid w:val="00555825"/>
    <w:rsid w:val="005558F3"/>
    <w:rsid w:val="00555D73"/>
    <w:rsid w:val="005564FC"/>
    <w:rsid w:val="00556BAE"/>
    <w:rsid w:val="005579C5"/>
    <w:rsid w:val="00557ECA"/>
    <w:rsid w:val="00557F55"/>
    <w:rsid w:val="005605B3"/>
    <w:rsid w:val="005607CB"/>
    <w:rsid w:val="00560A37"/>
    <w:rsid w:val="00561182"/>
    <w:rsid w:val="0056121F"/>
    <w:rsid w:val="00561320"/>
    <w:rsid w:val="00561798"/>
    <w:rsid w:val="00561A5E"/>
    <w:rsid w:val="00561F7F"/>
    <w:rsid w:val="00562064"/>
    <w:rsid w:val="00562378"/>
    <w:rsid w:val="00562473"/>
    <w:rsid w:val="005626B8"/>
    <w:rsid w:val="0056299D"/>
    <w:rsid w:val="00562A1A"/>
    <w:rsid w:val="00562BE7"/>
    <w:rsid w:val="0056336E"/>
    <w:rsid w:val="0056356C"/>
    <w:rsid w:val="005636AC"/>
    <w:rsid w:val="005636E8"/>
    <w:rsid w:val="0056375C"/>
    <w:rsid w:val="005640D1"/>
    <w:rsid w:val="00564149"/>
    <w:rsid w:val="00564156"/>
    <w:rsid w:val="00564660"/>
    <w:rsid w:val="00564DA9"/>
    <w:rsid w:val="0056525F"/>
    <w:rsid w:val="00565479"/>
    <w:rsid w:val="005654D1"/>
    <w:rsid w:val="005658FD"/>
    <w:rsid w:val="0056591B"/>
    <w:rsid w:val="00565DB9"/>
    <w:rsid w:val="005660F2"/>
    <w:rsid w:val="00566206"/>
    <w:rsid w:val="00566AB9"/>
    <w:rsid w:val="00567130"/>
    <w:rsid w:val="00567509"/>
    <w:rsid w:val="00567CF4"/>
    <w:rsid w:val="00567E5E"/>
    <w:rsid w:val="0057023B"/>
    <w:rsid w:val="00570343"/>
    <w:rsid w:val="005705C2"/>
    <w:rsid w:val="005707ED"/>
    <w:rsid w:val="00570B7D"/>
    <w:rsid w:val="00570D73"/>
    <w:rsid w:val="00570E1E"/>
    <w:rsid w:val="00570F8E"/>
    <w:rsid w:val="00571752"/>
    <w:rsid w:val="0057193F"/>
    <w:rsid w:val="00571B92"/>
    <w:rsid w:val="0057221A"/>
    <w:rsid w:val="0057234E"/>
    <w:rsid w:val="00572505"/>
    <w:rsid w:val="0057250C"/>
    <w:rsid w:val="00572CE8"/>
    <w:rsid w:val="00572DDA"/>
    <w:rsid w:val="005731A6"/>
    <w:rsid w:val="00573602"/>
    <w:rsid w:val="00573C45"/>
    <w:rsid w:val="00573E8D"/>
    <w:rsid w:val="00574297"/>
    <w:rsid w:val="005746A3"/>
    <w:rsid w:val="00574832"/>
    <w:rsid w:val="005748E7"/>
    <w:rsid w:val="00574B83"/>
    <w:rsid w:val="00574DEC"/>
    <w:rsid w:val="00574FB1"/>
    <w:rsid w:val="00574FEE"/>
    <w:rsid w:val="0057559D"/>
    <w:rsid w:val="00575B3A"/>
    <w:rsid w:val="00575CD3"/>
    <w:rsid w:val="005761C2"/>
    <w:rsid w:val="00576456"/>
    <w:rsid w:val="00576696"/>
    <w:rsid w:val="00576768"/>
    <w:rsid w:val="00576875"/>
    <w:rsid w:val="005768C1"/>
    <w:rsid w:val="00576952"/>
    <w:rsid w:val="00576BE9"/>
    <w:rsid w:val="005773F6"/>
    <w:rsid w:val="00580000"/>
    <w:rsid w:val="00580202"/>
    <w:rsid w:val="00580E1E"/>
    <w:rsid w:val="005814A0"/>
    <w:rsid w:val="0058155F"/>
    <w:rsid w:val="005817E6"/>
    <w:rsid w:val="005818B4"/>
    <w:rsid w:val="005818BA"/>
    <w:rsid w:val="005819CF"/>
    <w:rsid w:val="00581AF6"/>
    <w:rsid w:val="00581D03"/>
    <w:rsid w:val="00582097"/>
    <w:rsid w:val="00582746"/>
    <w:rsid w:val="00582809"/>
    <w:rsid w:val="00582A4A"/>
    <w:rsid w:val="00583280"/>
    <w:rsid w:val="00583AA6"/>
    <w:rsid w:val="0058418F"/>
    <w:rsid w:val="00584669"/>
    <w:rsid w:val="00584ABE"/>
    <w:rsid w:val="00584CD9"/>
    <w:rsid w:val="0058536E"/>
    <w:rsid w:val="00585414"/>
    <w:rsid w:val="0058563E"/>
    <w:rsid w:val="00585859"/>
    <w:rsid w:val="00585876"/>
    <w:rsid w:val="00585A92"/>
    <w:rsid w:val="00585DC1"/>
    <w:rsid w:val="00586040"/>
    <w:rsid w:val="005866B1"/>
    <w:rsid w:val="00586728"/>
    <w:rsid w:val="00586BE5"/>
    <w:rsid w:val="00586C84"/>
    <w:rsid w:val="005874C6"/>
    <w:rsid w:val="00587552"/>
    <w:rsid w:val="0058764D"/>
    <w:rsid w:val="0058798C"/>
    <w:rsid w:val="00587BD2"/>
    <w:rsid w:val="00587ECB"/>
    <w:rsid w:val="00590045"/>
    <w:rsid w:val="005900FA"/>
    <w:rsid w:val="0059018D"/>
    <w:rsid w:val="00590743"/>
    <w:rsid w:val="00590DA1"/>
    <w:rsid w:val="00590E3A"/>
    <w:rsid w:val="005910C5"/>
    <w:rsid w:val="00591405"/>
    <w:rsid w:val="00591737"/>
    <w:rsid w:val="005918DC"/>
    <w:rsid w:val="00591AB1"/>
    <w:rsid w:val="00591B65"/>
    <w:rsid w:val="00591D77"/>
    <w:rsid w:val="0059220C"/>
    <w:rsid w:val="005923F4"/>
    <w:rsid w:val="0059250E"/>
    <w:rsid w:val="005925F5"/>
    <w:rsid w:val="005927B1"/>
    <w:rsid w:val="00592E62"/>
    <w:rsid w:val="00592EF3"/>
    <w:rsid w:val="00592FEF"/>
    <w:rsid w:val="005930EA"/>
    <w:rsid w:val="005930F1"/>
    <w:rsid w:val="005932FE"/>
    <w:rsid w:val="005935A4"/>
    <w:rsid w:val="005935AD"/>
    <w:rsid w:val="00593611"/>
    <w:rsid w:val="0059366C"/>
    <w:rsid w:val="00593B78"/>
    <w:rsid w:val="00594398"/>
    <w:rsid w:val="00594611"/>
    <w:rsid w:val="005948C2"/>
    <w:rsid w:val="005948E4"/>
    <w:rsid w:val="00594969"/>
    <w:rsid w:val="00594CCE"/>
    <w:rsid w:val="00594FD2"/>
    <w:rsid w:val="00595DCA"/>
    <w:rsid w:val="00596347"/>
    <w:rsid w:val="0059646D"/>
    <w:rsid w:val="00596577"/>
    <w:rsid w:val="005966D2"/>
    <w:rsid w:val="00596756"/>
    <w:rsid w:val="00596840"/>
    <w:rsid w:val="005969AE"/>
    <w:rsid w:val="00596AF1"/>
    <w:rsid w:val="00596AFF"/>
    <w:rsid w:val="00596BCF"/>
    <w:rsid w:val="00596C40"/>
    <w:rsid w:val="0059779B"/>
    <w:rsid w:val="00597EF6"/>
    <w:rsid w:val="005A02FD"/>
    <w:rsid w:val="005A0802"/>
    <w:rsid w:val="005A09E5"/>
    <w:rsid w:val="005A0A22"/>
    <w:rsid w:val="005A0D5F"/>
    <w:rsid w:val="005A0E70"/>
    <w:rsid w:val="005A147F"/>
    <w:rsid w:val="005A1D12"/>
    <w:rsid w:val="005A1F9E"/>
    <w:rsid w:val="005A209A"/>
    <w:rsid w:val="005A218E"/>
    <w:rsid w:val="005A224C"/>
    <w:rsid w:val="005A2A38"/>
    <w:rsid w:val="005A2F0E"/>
    <w:rsid w:val="005A3459"/>
    <w:rsid w:val="005A36A3"/>
    <w:rsid w:val="005A3ADD"/>
    <w:rsid w:val="005A3F3C"/>
    <w:rsid w:val="005A441C"/>
    <w:rsid w:val="005A4518"/>
    <w:rsid w:val="005A5323"/>
    <w:rsid w:val="005A5A82"/>
    <w:rsid w:val="005A5E48"/>
    <w:rsid w:val="005A662D"/>
    <w:rsid w:val="005A6B1C"/>
    <w:rsid w:val="005A6E9F"/>
    <w:rsid w:val="005A7119"/>
    <w:rsid w:val="005A73EF"/>
    <w:rsid w:val="005A7A6D"/>
    <w:rsid w:val="005A7DD2"/>
    <w:rsid w:val="005A7F20"/>
    <w:rsid w:val="005B09B4"/>
    <w:rsid w:val="005B1CCD"/>
    <w:rsid w:val="005B1FD3"/>
    <w:rsid w:val="005B2865"/>
    <w:rsid w:val="005B2A3F"/>
    <w:rsid w:val="005B2B0F"/>
    <w:rsid w:val="005B2D1F"/>
    <w:rsid w:val="005B35D7"/>
    <w:rsid w:val="005B38E4"/>
    <w:rsid w:val="005B392A"/>
    <w:rsid w:val="005B3AA3"/>
    <w:rsid w:val="005B3E0F"/>
    <w:rsid w:val="005B41BD"/>
    <w:rsid w:val="005B420D"/>
    <w:rsid w:val="005B42DF"/>
    <w:rsid w:val="005B49D6"/>
    <w:rsid w:val="005B4CE3"/>
    <w:rsid w:val="005B4E16"/>
    <w:rsid w:val="005B5178"/>
    <w:rsid w:val="005B544F"/>
    <w:rsid w:val="005B54EA"/>
    <w:rsid w:val="005B55E3"/>
    <w:rsid w:val="005B5D1A"/>
    <w:rsid w:val="005B65A8"/>
    <w:rsid w:val="005B6B74"/>
    <w:rsid w:val="005B6F4E"/>
    <w:rsid w:val="005B6F83"/>
    <w:rsid w:val="005B7390"/>
    <w:rsid w:val="005B7991"/>
    <w:rsid w:val="005B79AE"/>
    <w:rsid w:val="005B7BCF"/>
    <w:rsid w:val="005B7D88"/>
    <w:rsid w:val="005C02CD"/>
    <w:rsid w:val="005C0474"/>
    <w:rsid w:val="005C04B6"/>
    <w:rsid w:val="005C0585"/>
    <w:rsid w:val="005C05CE"/>
    <w:rsid w:val="005C0682"/>
    <w:rsid w:val="005C0B5A"/>
    <w:rsid w:val="005C0F43"/>
    <w:rsid w:val="005C11C1"/>
    <w:rsid w:val="005C127D"/>
    <w:rsid w:val="005C1653"/>
    <w:rsid w:val="005C1832"/>
    <w:rsid w:val="005C1B26"/>
    <w:rsid w:val="005C22C4"/>
    <w:rsid w:val="005C250F"/>
    <w:rsid w:val="005C25FC"/>
    <w:rsid w:val="005C2995"/>
    <w:rsid w:val="005C2B60"/>
    <w:rsid w:val="005C2FFB"/>
    <w:rsid w:val="005C32E7"/>
    <w:rsid w:val="005C35EA"/>
    <w:rsid w:val="005C381C"/>
    <w:rsid w:val="005C3A47"/>
    <w:rsid w:val="005C3B40"/>
    <w:rsid w:val="005C3B7C"/>
    <w:rsid w:val="005C3B97"/>
    <w:rsid w:val="005C3E6C"/>
    <w:rsid w:val="005C3E88"/>
    <w:rsid w:val="005C470A"/>
    <w:rsid w:val="005C493C"/>
    <w:rsid w:val="005C4B2F"/>
    <w:rsid w:val="005C4BEF"/>
    <w:rsid w:val="005C4E46"/>
    <w:rsid w:val="005C5292"/>
    <w:rsid w:val="005C5310"/>
    <w:rsid w:val="005C5F1B"/>
    <w:rsid w:val="005C6243"/>
    <w:rsid w:val="005C6324"/>
    <w:rsid w:val="005C7274"/>
    <w:rsid w:val="005C739C"/>
    <w:rsid w:val="005C74FB"/>
    <w:rsid w:val="005C768A"/>
    <w:rsid w:val="005C7CC3"/>
    <w:rsid w:val="005D02F9"/>
    <w:rsid w:val="005D06F7"/>
    <w:rsid w:val="005D0D3A"/>
    <w:rsid w:val="005D0F4A"/>
    <w:rsid w:val="005D0FC8"/>
    <w:rsid w:val="005D112D"/>
    <w:rsid w:val="005D1415"/>
    <w:rsid w:val="005D1498"/>
    <w:rsid w:val="005D1602"/>
    <w:rsid w:val="005D1A70"/>
    <w:rsid w:val="005D1ECA"/>
    <w:rsid w:val="005D1F00"/>
    <w:rsid w:val="005D24C0"/>
    <w:rsid w:val="005D26C6"/>
    <w:rsid w:val="005D273F"/>
    <w:rsid w:val="005D2A6A"/>
    <w:rsid w:val="005D2CEB"/>
    <w:rsid w:val="005D3237"/>
    <w:rsid w:val="005D3382"/>
    <w:rsid w:val="005D3384"/>
    <w:rsid w:val="005D3586"/>
    <w:rsid w:val="005D3B36"/>
    <w:rsid w:val="005D4026"/>
    <w:rsid w:val="005D4030"/>
    <w:rsid w:val="005D4782"/>
    <w:rsid w:val="005D495A"/>
    <w:rsid w:val="005D4D76"/>
    <w:rsid w:val="005D4F24"/>
    <w:rsid w:val="005D5AD1"/>
    <w:rsid w:val="005D5CE3"/>
    <w:rsid w:val="005D630E"/>
    <w:rsid w:val="005D63A7"/>
    <w:rsid w:val="005D65DE"/>
    <w:rsid w:val="005D6B0B"/>
    <w:rsid w:val="005D722C"/>
    <w:rsid w:val="005D7BBD"/>
    <w:rsid w:val="005D7CB2"/>
    <w:rsid w:val="005D7DFA"/>
    <w:rsid w:val="005E0A2A"/>
    <w:rsid w:val="005E0BF8"/>
    <w:rsid w:val="005E0E5E"/>
    <w:rsid w:val="005E12A6"/>
    <w:rsid w:val="005E191B"/>
    <w:rsid w:val="005E19DD"/>
    <w:rsid w:val="005E1F9C"/>
    <w:rsid w:val="005E2330"/>
    <w:rsid w:val="005E240F"/>
    <w:rsid w:val="005E2BC9"/>
    <w:rsid w:val="005E2C19"/>
    <w:rsid w:val="005E2C66"/>
    <w:rsid w:val="005E2CD2"/>
    <w:rsid w:val="005E2F0C"/>
    <w:rsid w:val="005E30FD"/>
    <w:rsid w:val="005E316A"/>
    <w:rsid w:val="005E3218"/>
    <w:rsid w:val="005E385F"/>
    <w:rsid w:val="005E3915"/>
    <w:rsid w:val="005E3BE2"/>
    <w:rsid w:val="005E418B"/>
    <w:rsid w:val="005E45BC"/>
    <w:rsid w:val="005E4740"/>
    <w:rsid w:val="005E4E25"/>
    <w:rsid w:val="005E5026"/>
    <w:rsid w:val="005E5074"/>
    <w:rsid w:val="005E513A"/>
    <w:rsid w:val="005E523F"/>
    <w:rsid w:val="005E534B"/>
    <w:rsid w:val="005E5732"/>
    <w:rsid w:val="005E5A04"/>
    <w:rsid w:val="005E5B81"/>
    <w:rsid w:val="005E5C60"/>
    <w:rsid w:val="005E5C6F"/>
    <w:rsid w:val="005E5D85"/>
    <w:rsid w:val="005E5DC3"/>
    <w:rsid w:val="005E6576"/>
    <w:rsid w:val="005E6E84"/>
    <w:rsid w:val="005E798A"/>
    <w:rsid w:val="005E79D3"/>
    <w:rsid w:val="005E7BBD"/>
    <w:rsid w:val="005F0458"/>
    <w:rsid w:val="005F06E0"/>
    <w:rsid w:val="005F0F60"/>
    <w:rsid w:val="005F1003"/>
    <w:rsid w:val="005F15B3"/>
    <w:rsid w:val="005F168C"/>
    <w:rsid w:val="005F1768"/>
    <w:rsid w:val="005F19CC"/>
    <w:rsid w:val="005F1D27"/>
    <w:rsid w:val="005F20D0"/>
    <w:rsid w:val="005F28B0"/>
    <w:rsid w:val="005F2CB1"/>
    <w:rsid w:val="005F2DAF"/>
    <w:rsid w:val="005F3025"/>
    <w:rsid w:val="005F3147"/>
    <w:rsid w:val="005F36B7"/>
    <w:rsid w:val="005F3A16"/>
    <w:rsid w:val="005F3AC1"/>
    <w:rsid w:val="005F3DA0"/>
    <w:rsid w:val="005F40A9"/>
    <w:rsid w:val="005F4151"/>
    <w:rsid w:val="005F46AB"/>
    <w:rsid w:val="005F47AE"/>
    <w:rsid w:val="005F4ADF"/>
    <w:rsid w:val="005F4D03"/>
    <w:rsid w:val="005F50BF"/>
    <w:rsid w:val="005F528E"/>
    <w:rsid w:val="005F55AA"/>
    <w:rsid w:val="005F5819"/>
    <w:rsid w:val="005F581F"/>
    <w:rsid w:val="005F5AF7"/>
    <w:rsid w:val="005F5B80"/>
    <w:rsid w:val="005F5CB7"/>
    <w:rsid w:val="005F5E03"/>
    <w:rsid w:val="005F5FB2"/>
    <w:rsid w:val="005F60CF"/>
    <w:rsid w:val="005F618C"/>
    <w:rsid w:val="005F660E"/>
    <w:rsid w:val="005F6777"/>
    <w:rsid w:val="005F6792"/>
    <w:rsid w:val="005F6C0B"/>
    <w:rsid w:val="005F6EFB"/>
    <w:rsid w:val="005F70BD"/>
    <w:rsid w:val="005F7360"/>
    <w:rsid w:val="005F75DF"/>
    <w:rsid w:val="005F7999"/>
    <w:rsid w:val="0060020B"/>
    <w:rsid w:val="00600230"/>
    <w:rsid w:val="0060035C"/>
    <w:rsid w:val="006004D5"/>
    <w:rsid w:val="006008AA"/>
    <w:rsid w:val="006008FD"/>
    <w:rsid w:val="00600BC4"/>
    <w:rsid w:val="00601019"/>
    <w:rsid w:val="0060111D"/>
    <w:rsid w:val="006013C7"/>
    <w:rsid w:val="00601544"/>
    <w:rsid w:val="00601ACA"/>
    <w:rsid w:val="00601BCE"/>
    <w:rsid w:val="00602001"/>
    <w:rsid w:val="0060230F"/>
    <w:rsid w:val="0060283C"/>
    <w:rsid w:val="00602989"/>
    <w:rsid w:val="00602CC9"/>
    <w:rsid w:val="00602DF5"/>
    <w:rsid w:val="00602F61"/>
    <w:rsid w:val="00602F91"/>
    <w:rsid w:val="006030F3"/>
    <w:rsid w:val="00603467"/>
    <w:rsid w:val="006039FE"/>
    <w:rsid w:val="00603E9E"/>
    <w:rsid w:val="00604081"/>
    <w:rsid w:val="00604190"/>
    <w:rsid w:val="006042AB"/>
    <w:rsid w:val="00604F14"/>
    <w:rsid w:val="0060533F"/>
    <w:rsid w:val="00605501"/>
    <w:rsid w:val="006055E2"/>
    <w:rsid w:val="00605A73"/>
    <w:rsid w:val="00605F62"/>
    <w:rsid w:val="00606408"/>
    <w:rsid w:val="00606784"/>
    <w:rsid w:val="00606879"/>
    <w:rsid w:val="00606F9A"/>
    <w:rsid w:val="00607004"/>
    <w:rsid w:val="0060727B"/>
    <w:rsid w:val="0060749A"/>
    <w:rsid w:val="006075F9"/>
    <w:rsid w:val="006077A4"/>
    <w:rsid w:val="00607AF5"/>
    <w:rsid w:val="00610246"/>
    <w:rsid w:val="00610371"/>
    <w:rsid w:val="00610397"/>
    <w:rsid w:val="00610A14"/>
    <w:rsid w:val="00610E28"/>
    <w:rsid w:val="006112EB"/>
    <w:rsid w:val="006115C7"/>
    <w:rsid w:val="006119F5"/>
    <w:rsid w:val="00611A1F"/>
    <w:rsid w:val="00611A3E"/>
    <w:rsid w:val="00611B83"/>
    <w:rsid w:val="00611BEC"/>
    <w:rsid w:val="00611D76"/>
    <w:rsid w:val="006127E8"/>
    <w:rsid w:val="00612D70"/>
    <w:rsid w:val="00612E7F"/>
    <w:rsid w:val="00613257"/>
    <w:rsid w:val="00613392"/>
    <w:rsid w:val="0061358A"/>
    <w:rsid w:val="006145D9"/>
    <w:rsid w:val="0061565D"/>
    <w:rsid w:val="006157FD"/>
    <w:rsid w:val="00615803"/>
    <w:rsid w:val="00615969"/>
    <w:rsid w:val="00615A98"/>
    <w:rsid w:val="00615C96"/>
    <w:rsid w:val="0061621C"/>
    <w:rsid w:val="006165D8"/>
    <w:rsid w:val="006165F3"/>
    <w:rsid w:val="00616B97"/>
    <w:rsid w:val="006170FC"/>
    <w:rsid w:val="00617458"/>
    <w:rsid w:val="00617758"/>
    <w:rsid w:val="006177E5"/>
    <w:rsid w:val="00617BE3"/>
    <w:rsid w:val="00617E58"/>
    <w:rsid w:val="00617F3D"/>
    <w:rsid w:val="00620A39"/>
    <w:rsid w:val="00620A71"/>
    <w:rsid w:val="00620D80"/>
    <w:rsid w:val="006214DC"/>
    <w:rsid w:val="00621F5C"/>
    <w:rsid w:val="0062218C"/>
    <w:rsid w:val="00622356"/>
    <w:rsid w:val="006225D2"/>
    <w:rsid w:val="00622CDE"/>
    <w:rsid w:val="0062311D"/>
    <w:rsid w:val="006234A6"/>
    <w:rsid w:val="006237E4"/>
    <w:rsid w:val="006238DE"/>
    <w:rsid w:val="00623DF9"/>
    <w:rsid w:val="0062401C"/>
    <w:rsid w:val="0062432E"/>
    <w:rsid w:val="0062449C"/>
    <w:rsid w:val="00624D23"/>
    <w:rsid w:val="00624EE4"/>
    <w:rsid w:val="00624F04"/>
    <w:rsid w:val="00624F8F"/>
    <w:rsid w:val="00625051"/>
    <w:rsid w:val="0062509F"/>
    <w:rsid w:val="00625112"/>
    <w:rsid w:val="006258B8"/>
    <w:rsid w:val="00625A9F"/>
    <w:rsid w:val="00625BBA"/>
    <w:rsid w:val="006263A5"/>
    <w:rsid w:val="0062642E"/>
    <w:rsid w:val="0062644B"/>
    <w:rsid w:val="00626528"/>
    <w:rsid w:val="0062662C"/>
    <w:rsid w:val="006268BE"/>
    <w:rsid w:val="00626D2F"/>
    <w:rsid w:val="00626E8D"/>
    <w:rsid w:val="006274B9"/>
    <w:rsid w:val="006276C5"/>
    <w:rsid w:val="00627A25"/>
    <w:rsid w:val="00630001"/>
    <w:rsid w:val="00630485"/>
    <w:rsid w:val="00630818"/>
    <w:rsid w:val="0063118A"/>
    <w:rsid w:val="006311B3"/>
    <w:rsid w:val="006313EE"/>
    <w:rsid w:val="0063156C"/>
    <w:rsid w:val="00631CF2"/>
    <w:rsid w:val="006321AF"/>
    <w:rsid w:val="006322D8"/>
    <w:rsid w:val="00632376"/>
    <w:rsid w:val="0063284C"/>
    <w:rsid w:val="00632C35"/>
    <w:rsid w:val="00632C4F"/>
    <w:rsid w:val="006332A3"/>
    <w:rsid w:val="00633302"/>
    <w:rsid w:val="006336DC"/>
    <w:rsid w:val="006337DA"/>
    <w:rsid w:val="00633801"/>
    <w:rsid w:val="00633833"/>
    <w:rsid w:val="0063397D"/>
    <w:rsid w:val="00634442"/>
    <w:rsid w:val="00634B61"/>
    <w:rsid w:val="00634E62"/>
    <w:rsid w:val="006358D5"/>
    <w:rsid w:val="00635B69"/>
    <w:rsid w:val="00635F6F"/>
    <w:rsid w:val="00636046"/>
    <w:rsid w:val="00636226"/>
    <w:rsid w:val="00636398"/>
    <w:rsid w:val="006368D3"/>
    <w:rsid w:val="00636A5D"/>
    <w:rsid w:val="00636B1A"/>
    <w:rsid w:val="00636DB3"/>
    <w:rsid w:val="00636F1D"/>
    <w:rsid w:val="006370D1"/>
    <w:rsid w:val="00637193"/>
    <w:rsid w:val="00637788"/>
    <w:rsid w:val="006377EC"/>
    <w:rsid w:val="0063798D"/>
    <w:rsid w:val="00637C6C"/>
    <w:rsid w:val="00637D81"/>
    <w:rsid w:val="00640294"/>
    <w:rsid w:val="00640921"/>
    <w:rsid w:val="00640C9F"/>
    <w:rsid w:val="00640D57"/>
    <w:rsid w:val="0064109A"/>
    <w:rsid w:val="00641481"/>
    <w:rsid w:val="0064151F"/>
    <w:rsid w:val="00641533"/>
    <w:rsid w:val="00641609"/>
    <w:rsid w:val="006419C8"/>
    <w:rsid w:val="00641B0B"/>
    <w:rsid w:val="00641F0D"/>
    <w:rsid w:val="0064208D"/>
    <w:rsid w:val="00642A3A"/>
    <w:rsid w:val="00643008"/>
    <w:rsid w:val="0064304C"/>
    <w:rsid w:val="00643475"/>
    <w:rsid w:val="006434E5"/>
    <w:rsid w:val="0064396A"/>
    <w:rsid w:val="00643CA3"/>
    <w:rsid w:val="00643CA6"/>
    <w:rsid w:val="00643E79"/>
    <w:rsid w:val="006448FE"/>
    <w:rsid w:val="00644CF0"/>
    <w:rsid w:val="006454C7"/>
    <w:rsid w:val="0064619B"/>
    <w:rsid w:val="0064624E"/>
    <w:rsid w:val="0064655E"/>
    <w:rsid w:val="0064660C"/>
    <w:rsid w:val="00646851"/>
    <w:rsid w:val="0064686C"/>
    <w:rsid w:val="0064719C"/>
    <w:rsid w:val="00647650"/>
    <w:rsid w:val="00647D80"/>
    <w:rsid w:val="00647F6E"/>
    <w:rsid w:val="00650528"/>
    <w:rsid w:val="006508A3"/>
    <w:rsid w:val="00650AB9"/>
    <w:rsid w:val="00650C8A"/>
    <w:rsid w:val="00651393"/>
    <w:rsid w:val="006515F1"/>
    <w:rsid w:val="006517EB"/>
    <w:rsid w:val="00651CF0"/>
    <w:rsid w:val="00651EF2"/>
    <w:rsid w:val="006523F3"/>
    <w:rsid w:val="006524B0"/>
    <w:rsid w:val="006526C0"/>
    <w:rsid w:val="006528F9"/>
    <w:rsid w:val="0065295A"/>
    <w:rsid w:val="00652B6D"/>
    <w:rsid w:val="00652DCB"/>
    <w:rsid w:val="00652DDC"/>
    <w:rsid w:val="00652FD5"/>
    <w:rsid w:val="006539FA"/>
    <w:rsid w:val="00653C79"/>
    <w:rsid w:val="00653D78"/>
    <w:rsid w:val="00654320"/>
    <w:rsid w:val="00654BB6"/>
    <w:rsid w:val="00654C29"/>
    <w:rsid w:val="00654D99"/>
    <w:rsid w:val="00654EC2"/>
    <w:rsid w:val="00655733"/>
    <w:rsid w:val="0065576C"/>
    <w:rsid w:val="00655A53"/>
    <w:rsid w:val="00655A73"/>
    <w:rsid w:val="00655ACD"/>
    <w:rsid w:val="00655FEE"/>
    <w:rsid w:val="00656391"/>
    <w:rsid w:val="006564D4"/>
    <w:rsid w:val="00656A92"/>
    <w:rsid w:val="00656DDE"/>
    <w:rsid w:val="00657672"/>
    <w:rsid w:val="00657834"/>
    <w:rsid w:val="006579D0"/>
    <w:rsid w:val="00657E14"/>
    <w:rsid w:val="00657FDE"/>
    <w:rsid w:val="0066011D"/>
    <w:rsid w:val="006603E4"/>
    <w:rsid w:val="006606BF"/>
    <w:rsid w:val="006607C0"/>
    <w:rsid w:val="00660843"/>
    <w:rsid w:val="00661374"/>
    <w:rsid w:val="006613A6"/>
    <w:rsid w:val="00661674"/>
    <w:rsid w:val="00661FC1"/>
    <w:rsid w:val="006623CF"/>
    <w:rsid w:val="006627A2"/>
    <w:rsid w:val="00662DD0"/>
    <w:rsid w:val="00663131"/>
    <w:rsid w:val="006634E6"/>
    <w:rsid w:val="00663BE6"/>
    <w:rsid w:val="0066415F"/>
    <w:rsid w:val="00664C0B"/>
    <w:rsid w:val="00664DC8"/>
    <w:rsid w:val="0066547A"/>
    <w:rsid w:val="006655EE"/>
    <w:rsid w:val="00666404"/>
    <w:rsid w:val="00666587"/>
    <w:rsid w:val="00666748"/>
    <w:rsid w:val="00666A49"/>
    <w:rsid w:val="00666B50"/>
    <w:rsid w:val="00666D72"/>
    <w:rsid w:val="006671E2"/>
    <w:rsid w:val="006673E0"/>
    <w:rsid w:val="006675F9"/>
    <w:rsid w:val="00667B19"/>
    <w:rsid w:val="00667EE7"/>
    <w:rsid w:val="00667EFA"/>
    <w:rsid w:val="00667F37"/>
    <w:rsid w:val="00670051"/>
    <w:rsid w:val="00670252"/>
    <w:rsid w:val="006702CF"/>
    <w:rsid w:val="0067034B"/>
    <w:rsid w:val="006704D6"/>
    <w:rsid w:val="0067058D"/>
    <w:rsid w:val="00670922"/>
    <w:rsid w:val="00670A71"/>
    <w:rsid w:val="00670BE1"/>
    <w:rsid w:val="00670E0F"/>
    <w:rsid w:val="006710A6"/>
    <w:rsid w:val="006716CA"/>
    <w:rsid w:val="0067186D"/>
    <w:rsid w:val="0067218F"/>
    <w:rsid w:val="00672F6A"/>
    <w:rsid w:val="00673C16"/>
    <w:rsid w:val="00673C49"/>
    <w:rsid w:val="00673DBC"/>
    <w:rsid w:val="00673DC7"/>
    <w:rsid w:val="00673DD0"/>
    <w:rsid w:val="00673F9B"/>
    <w:rsid w:val="006741F2"/>
    <w:rsid w:val="0067496A"/>
    <w:rsid w:val="00674CC3"/>
    <w:rsid w:val="0067503D"/>
    <w:rsid w:val="006753D6"/>
    <w:rsid w:val="00675754"/>
    <w:rsid w:val="00675850"/>
    <w:rsid w:val="00675B0B"/>
    <w:rsid w:val="00675BFB"/>
    <w:rsid w:val="00675C72"/>
    <w:rsid w:val="00675F34"/>
    <w:rsid w:val="00676012"/>
    <w:rsid w:val="006760DC"/>
    <w:rsid w:val="006766DE"/>
    <w:rsid w:val="00676AF2"/>
    <w:rsid w:val="00676D79"/>
    <w:rsid w:val="00676E25"/>
    <w:rsid w:val="00676F3C"/>
    <w:rsid w:val="00676F9E"/>
    <w:rsid w:val="006771F9"/>
    <w:rsid w:val="006776D7"/>
    <w:rsid w:val="00677A03"/>
    <w:rsid w:val="006802DE"/>
    <w:rsid w:val="006803B1"/>
    <w:rsid w:val="00680419"/>
    <w:rsid w:val="006804B5"/>
    <w:rsid w:val="00680EED"/>
    <w:rsid w:val="00681003"/>
    <w:rsid w:val="00681280"/>
    <w:rsid w:val="00681659"/>
    <w:rsid w:val="006817C9"/>
    <w:rsid w:val="00681D82"/>
    <w:rsid w:val="00681F9D"/>
    <w:rsid w:val="00682416"/>
    <w:rsid w:val="00682BA6"/>
    <w:rsid w:val="00682BEB"/>
    <w:rsid w:val="00682FB5"/>
    <w:rsid w:val="00683182"/>
    <w:rsid w:val="0068321B"/>
    <w:rsid w:val="006834FB"/>
    <w:rsid w:val="00683A1A"/>
    <w:rsid w:val="00683ECE"/>
    <w:rsid w:val="0068446C"/>
    <w:rsid w:val="00684964"/>
    <w:rsid w:val="00684DEF"/>
    <w:rsid w:val="006850D6"/>
    <w:rsid w:val="00685197"/>
    <w:rsid w:val="00686808"/>
    <w:rsid w:val="00686E0E"/>
    <w:rsid w:val="006871FA"/>
    <w:rsid w:val="006872E9"/>
    <w:rsid w:val="0068760D"/>
    <w:rsid w:val="00687C8A"/>
    <w:rsid w:val="00687D11"/>
    <w:rsid w:val="00687E2C"/>
    <w:rsid w:val="006904A9"/>
    <w:rsid w:val="006909C5"/>
    <w:rsid w:val="00690ADC"/>
    <w:rsid w:val="00690B70"/>
    <w:rsid w:val="00690FAF"/>
    <w:rsid w:val="0069129C"/>
    <w:rsid w:val="0069136A"/>
    <w:rsid w:val="006913A9"/>
    <w:rsid w:val="00691F27"/>
    <w:rsid w:val="00692138"/>
    <w:rsid w:val="006923BD"/>
    <w:rsid w:val="0069286C"/>
    <w:rsid w:val="00692A7D"/>
    <w:rsid w:val="00692B16"/>
    <w:rsid w:val="00692BB1"/>
    <w:rsid w:val="006935BF"/>
    <w:rsid w:val="00693965"/>
    <w:rsid w:val="00693D31"/>
    <w:rsid w:val="006940EE"/>
    <w:rsid w:val="00694707"/>
    <w:rsid w:val="00695AB9"/>
    <w:rsid w:val="00695CE2"/>
    <w:rsid w:val="00695FC2"/>
    <w:rsid w:val="0069614F"/>
    <w:rsid w:val="0069632C"/>
    <w:rsid w:val="006966E4"/>
    <w:rsid w:val="006968E2"/>
    <w:rsid w:val="00696949"/>
    <w:rsid w:val="00697052"/>
    <w:rsid w:val="00697220"/>
    <w:rsid w:val="00697357"/>
    <w:rsid w:val="00697836"/>
    <w:rsid w:val="00697CA2"/>
    <w:rsid w:val="00697D22"/>
    <w:rsid w:val="006A03A4"/>
    <w:rsid w:val="006A05CA"/>
    <w:rsid w:val="006A060D"/>
    <w:rsid w:val="006A0726"/>
    <w:rsid w:val="006A0AF2"/>
    <w:rsid w:val="006A165C"/>
    <w:rsid w:val="006A19E8"/>
    <w:rsid w:val="006A1AD7"/>
    <w:rsid w:val="006A1D59"/>
    <w:rsid w:val="006A241C"/>
    <w:rsid w:val="006A24D4"/>
    <w:rsid w:val="006A24F1"/>
    <w:rsid w:val="006A2E86"/>
    <w:rsid w:val="006A30AF"/>
    <w:rsid w:val="006A39C3"/>
    <w:rsid w:val="006A3C18"/>
    <w:rsid w:val="006A3D4A"/>
    <w:rsid w:val="006A3F02"/>
    <w:rsid w:val="006A44E3"/>
    <w:rsid w:val="006A46FB"/>
    <w:rsid w:val="006A4A11"/>
    <w:rsid w:val="006A500C"/>
    <w:rsid w:val="006A548D"/>
    <w:rsid w:val="006A5525"/>
    <w:rsid w:val="006A59C6"/>
    <w:rsid w:val="006A5C0C"/>
    <w:rsid w:val="006A5E28"/>
    <w:rsid w:val="006A5F2C"/>
    <w:rsid w:val="006A6086"/>
    <w:rsid w:val="006A6431"/>
    <w:rsid w:val="006A6624"/>
    <w:rsid w:val="006A6798"/>
    <w:rsid w:val="006A697B"/>
    <w:rsid w:val="006A7016"/>
    <w:rsid w:val="006A73C8"/>
    <w:rsid w:val="006A7988"/>
    <w:rsid w:val="006A7AFF"/>
    <w:rsid w:val="006A7B9F"/>
    <w:rsid w:val="006A7BA7"/>
    <w:rsid w:val="006A7CDD"/>
    <w:rsid w:val="006B038A"/>
    <w:rsid w:val="006B0815"/>
    <w:rsid w:val="006B090B"/>
    <w:rsid w:val="006B09FB"/>
    <w:rsid w:val="006B11B8"/>
    <w:rsid w:val="006B155F"/>
    <w:rsid w:val="006B1609"/>
    <w:rsid w:val="006B178A"/>
    <w:rsid w:val="006B1816"/>
    <w:rsid w:val="006B1DF9"/>
    <w:rsid w:val="006B1FD0"/>
    <w:rsid w:val="006B2099"/>
    <w:rsid w:val="006B24B4"/>
    <w:rsid w:val="006B2F75"/>
    <w:rsid w:val="006B2FD3"/>
    <w:rsid w:val="006B30A5"/>
    <w:rsid w:val="006B3797"/>
    <w:rsid w:val="006B4091"/>
    <w:rsid w:val="006B4983"/>
    <w:rsid w:val="006B50CF"/>
    <w:rsid w:val="006B520A"/>
    <w:rsid w:val="006B550C"/>
    <w:rsid w:val="006B570D"/>
    <w:rsid w:val="006B5727"/>
    <w:rsid w:val="006B5C2B"/>
    <w:rsid w:val="006B5CA7"/>
    <w:rsid w:val="006B5EE4"/>
    <w:rsid w:val="006B60EC"/>
    <w:rsid w:val="006B610A"/>
    <w:rsid w:val="006B67CF"/>
    <w:rsid w:val="006B6BC3"/>
    <w:rsid w:val="006B6D73"/>
    <w:rsid w:val="006B7605"/>
    <w:rsid w:val="006B7B4F"/>
    <w:rsid w:val="006B7E1F"/>
    <w:rsid w:val="006C03B8"/>
    <w:rsid w:val="006C047D"/>
    <w:rsid w:val="006C0558"/>
    <w:rsid w:val="006C0A94"/>
    <w:rsid w:val="006C0B8D"/>
    <w:rsid w:val="006C191E"/>
    <w:rsid w:val="006C1B01"/>
    <w:rsid w:val="006C1B4F"/>
    <w:rsid w:val="006C1B70"/>
    <w:rsid w:val="006C21A9"/>
    <w:rsid w:val="006C2353"/>
    <w:rsid w:val="006C2473"/>
    <w:rsid w:val="006C29C4"/>
    <w:rsid w:val="006C2E20"/>
    <w:rsid w:val="006C2F36"/>
    <w:rsid w:val="006C310B"/>
    <w:rsid w:val="006C31E3"/>
    <w:rsid w:val="006C3492"/>
    <w:rsid w:val="006C3B73"/>
    <w:rsid w:val="006C3CB8"/>
    <w:rsid w:val="006C3CE7"/>
    <w:rsid w:val="006C44C2"/>
    <w:rsid w:val="006C44FD"/>
    <w:rsid w:val="006C56ED"/>
    <w:rsid w:val="006C5AFB"/>
    <w:rsid w:val="006C5B1C"/>
    <w:rsid w:val="006C5B5D"/>
    <w:rsid w:val="006C5DFC"/>
    <w:rsid w:val="006C5EC9"/>
    <w:rsid w:val="006C6009"/>
    <w:rsid w:val="006C6059"/>
    <w:rsid w:val="006C6365"/>
    <w:rsid w:val="006C6431"/>
    <w:rsid w:val="006C6B96"/>
    <w:rsid w:val="006C6BE1"/>
    <w:rsid w:val="006C7522"/>
    <w:rsid w:val="006C758C"/>
    <w:rsid w:val="006C7710"/>
    <w:rsid w:val="006C7852"/>
    <w:rsid w:val="006D02E7"/>
    <w:rsid w:val="006D0580"/>
    <w:rsid w:val="006D0914"/>
    <w:rsid w:val="006D0B28"/>
    <w:rsid w:val="006D121B"/>
    <w:rsid w:val="006D1AD2"/>
    <w:rsid w:val="006D2A46"/>
    <w:rsid w:val="006D2C84"/>
    <w:rsid w:val="006D30B5"/>
    <w:rsid w:val="006D36B6"/>
    <w:rsid w:val="006D398D"/>
    <w:rsid w:val="006D3B8F"/>
    <w:rsid w:val="006D3CB0"/>
    <w:rsid w:val="006D3F24"/>
    <w:rsid w:val="006D42A7"/>
    <w:rsid w:val="006D4649"/>
    <w:rsid w:val="006D46C8"/>
    <w:rsid w:val="006D4B88"/>
    <w:rsid w:val="006D56C8"/>
    <w:rsid w:val="006D571C"/>
    <w:rsid w:val="006D5D00"/>
    <w:rsid w:val="006D5F87"/>
    <w:rsid w:val="006D6235"/>
    <w:rsid w:val="006D6329"/>
    <w:rsid w:val="006D64FF"/>
    <w:rsid w:val="006D666D"/>
    <w:rsid w:val="006D6F08"/>
    <w:rsid w:val="006D7308"/>
    <w:rsid w:val="006D7759"/>
    <w:rsid w:val="006D7811"/>
    <w:rsid w:val="006D7E2B"/>
    <w:rsid w:val="006E062C"/>
    <w:rsid w:val="006E0839"/>
    <w:rsid w:val="006E0AF5"/>
    <w:rsid w:val="006E0B61"/>
    <w:rsid w:val="006E0EFE"/>
    <w:rsid w:val="006E0F7B"/>
    <w:rsid w:val="006E16C5"/>
    <w:rsid w:val="006E195F"/>
    <w:rsid w:val="006E1F92"/>
    <w:rsid w:val="006E265D"/>
    <w:rsid w:val="006E28B7"/>
    <w:rsid w:val="006E2C8E"/>
    <w:rsid w:val="006E3310"/>
    <w:rsid w:val="006E3454"/>
    <w:rsid w:val="006E3537"/>
    <w:rsid w:val="006E387D"/>
    <w:rsid w:val="006E39B4"/>
    <w:rsid w:val="006E3BAD"/>
    <w:rsid w:val="006E479B"/>
    <w:rsid w:val="006E4934"/>
    <w:rsid w:val="006E4E39"/>
    <w:rsid w:val="006E5208"/>
    <w:rsid w:val="006E52C9"/>
    <w:rsid w:val="006E5476"/>
    <w:rsid w:val="006E565E"/>
    <w:rsid w:val="006E57FD"/>
    <w:rsid w:val="006E5B9A"/>
    <w:rsid w:val="006E60C8"/>
    <w:rsid w:val="006E64B5"/>
    <w:rsid w:val="006E64BB"/>
    <w:rsid w:val="006E6687"/>
    <w:rsid w:val="006E673D"/>
    <w:rsid w:val="006E6FCC"/>
    <w:rsid w:val="006E7428"/>
    <w:rsid w:val="006E749B"/>
    <w:rsid w:val="006E7988"/>
    <w:rsid w:val="006E7D3B"/>
    <w:rsid w:val="006F0B65"/>
    <w:rsid w:val="006F0CAD"/>
    <w:rsid w:val="006F102A"/>
    <w:rsid w:val="006F1151"/>
    <w:rsid w:val="006F1590"/>
    <w:rsid w:val="006F1A73"/>
    <w:rsid w:val="006F1B70"/>
    <w:rsid w:val="006F1BB0"/>
    <w:rsid w:val="006F2420"/>
    <w:rsid w:val="006F2E0A"/>
    <w:rsid w:val="006F341D"/>
    <w:rsid w:val="006F3CDE"/>
    <w:rsid w:val="006F3F78"/>
    <w:rsid w:val="006F452E"/>
    <w:rsid w:val="006F459E"/>
    <w:rsid w:val="006F4696"/>
    <w:rsid w:val="006F4CE7"/>
    <w:rsid w:val="006F4E28"/>
    <w:rsid w:val="006F4E7C"/>
    <w:rsid w:val="006F51B6"/>
    <w:rsid w:val="006F55F8"/>
    <w:rsid w:val="006F573B"/>
    <w:rsid w:val="006F58D4"/>
    <w:rsid w:val="006F5C9D"/>
    <w:rsid w:val="006F5D54"/>
    <w:rsid w:val="006F60CF"/>
    <w:rsid w:val="006F63A3"/>
    <w:rsid w:val="006F684D"/>
    <w:rsid w:val="006F6970"/>
    <w:rsid w:val="006F6C66"/>
    <w:rsid w:val="006F6D56"/>
    <w:rsid w:val="006F71B2"/>
    <w:rsid w:val="006F7531"/>
    <w:rsid w:val="006F7626"/>
    <w:rsid w:val="006F7A9F"/>
    <w:rsid w:val="0070014C"/>
    <w:rsid w:val="007004F6"/>
    <w:rsid w:val="007005C1"/>
    <w:rsid w:val="007006BA"/>
    <w:rsid w:val="00700775"/>
    <w:rsid w:val="00701011"/>
    <w:rsid w:val="007018BA"/>
    <w:rsid w:val="0070336D"/>
    <w:rsid w:val="0070346E"/>
    <w:rsid w:val="00703C56"/>
    <w:rsid w:val="00703E4C"/>
    <w:rsid w:val="00704406"/>
    <w:rsid w:val="00704461"/>
    <w:rsid w:val="0070458F"/>
    <w:rsid w:val="0070461F"/>
    <w:rsid w:val="00704EDB"/>
    <w:rsid w:val="0070537F"/>
    <w:rsid w:val="00705480"/>
    <w:rsid w:val="00705688"/>
    <w:rsid w:val="00705753"/>
    <w:rsid w:val="0070596A"/>
    <w:rsid w:val="00705C6C"/>
    <w:rsid w:val="00706028"/>
    <w:rsid w:val="00706101"/>
    <w:rsid w:val="00706102"/>
    <w:rsid w:val="0070648C"/>
    <w:rsid w:val="00706D75"/>
    <w:rsid w:val="00706DCA"/>
    <w:rsid w:val="00707072"/>
    <w:rsid w:val="00707706"/>
    <w:rsid w:val="007078CF"/>
    <w:rsid w:val="00707D61"/>
    <w:rsid w:val="00707E13"/>
    <w:rsid w:val="0071020A"/>
    <w:rsid w:val="00710221"/>
    <w:rsid w:val="0071030B"/>
    <w:rsid w:val="00711068"/>
    <w:rsid w:val="00711857"/>
    <w:rsid w:val="007118A6"/>
    <w:rsid w:val="00711D10"/>
    <w:rsid w:val="00711D89"/>
    <w:rsid w:val="00712287"/>
    <w:rsid w:val="007123B6"/>
    <w:rsid w:val="0071241E"/>
    <w:rsid w:val="00712581"/>
    <w:rsid w:val="00712749"/>
    <w:rsid w:val="00712772"/>
    <w:rsid w:val="00712E40"/>
    <w:rsid w:val="0071301E"/>
    <w:rsid w:val="00713263"/>
    <w:rsid w:val="00713B4B"/>
    <w:rsid w:val="00713BC2"/>
    <w:rsid w:val="0071419C"/>
    <w:rsid w:val="007141B9"/>
    <w:rsid w:val="0071446E"/>
    <w:rsid w:val="007146AF"/>
    <w:rsid w:val="007146C7"/>
    <w:rsid w:val="007148D3"/>
    <w:rsid w:val="007153C5"/>
    <w:rsid w:val="007158AD"/>
    <w:rsid w:val="00715B9A"/>
    <w:rsid w:val="00715E06"/>
    <w:rsid w:val="00716362"/>
    <w:rsid w:val="007166EA"/>
    <w:rsid w:val="00716815"/>
    <w:rsid w:val="00716C49"/>
    <w:rsid w:val="007171EA"/>
    <w:rsid w:val="00717214"/>
    <w:rsid w:val="007175BF"/>
    <w:rsid w:val="007176BB"/>
    <w:rsid w:val="007176EB"/>
    <w:rsid w:val="00717703"/>
    <w:rsid w:val="0071798B"/>
    <w:rsid w:val="00720105"/>
    <w:rsid w:val="00720376"/>
    <w:rsid w:val="007205B8"/>
    <w:rsid w:val="00720700"/>
    <w:rsid w:val="00720E6D"/>
    <w:rsid w:val="007210AE"/>
    <w:rsid w:val="00721205"/>
    <w:rsid w:val="00721593"/>
    <w:rsid w:val="00721F80"/>
    <w:rsid w:val="007224C7"/>
    <w:rsid w:val="00722B20"/>
    <w:rsid w:val="00722B3E"/>
    <w:rsid w:val="00723011"/>
    <w:rsid w:val="007230C2"/>
    <w:rsid w:val="00723101"/>
    <w:rsid w:val="007231E6"/>
    <w:rsid w:val="0072320E"/>
    <w:rsid w:val="007232A1"/>
    <w:rsid w:val="00723663"/>
    <w:rsid w:val="007239E5"/>
    <w:rsid w:val="00723E4C"/>
    <w:rsid w:val="00723E5D"/>
    <w:rsid w:val="00723E66"/>
    <w:rsid w:val="00723E99"/>
    <w:rsid w:val="00724027"/>
    <w:rsid w:val="007244F6"/>
    <w:rsid w:val="00724718"/>
    <w:rsid w:val="007247DD"/>
    <w:rsid w:val="00724B83"/>
    <w:rsid w:val="00724D42"/>
    <w:rsid w:val="007255BA"/>
    <w:rsid w:val="0072633F"/>
    <w:rsid w:val="00726399"/>
    <w:rsid w:val="007263D6"/>
    <w:rsid w:val="0072693E"/>
    <w:rsid w:val="00726EA6"/>
    <w:rsid w:val="00726ED5"/>
    <w:rsid w:val="00727098"/>
    <w:rsid w:val="00727208"/>
    <w:rsid w:val="00727680"/>
    <w:rsid w:val="0073049E"/>
    <w:rsid w:val="00730A8A"/>
    <w:rsid w:val="00730B72"/>
    <w:rsid w:val="00730DBA"/>
    <w:rsid w:val="007313B3"/>
    <w:rsid w:val="00731551"/>
    <w:rsid w:val="007316F2"/>
    <w:rsid w:val="00731FD1"/>
    <w:rsid w:val="007324DB"/>
    <w:rsid w:val="00732571"/>
    <w:rsid w:val="00732579"/>
    <w:rsid w:val="00732650"/>
    <w:rsid w:val="007327D7"/>
    <w:rsid w:val="00732C53"/>
    <w:rsid w:val="00732DDD"/>
    <w:rsid w:val="00733408"/>
    <w:rsid w:val="00733F9C"/>
    <w:rsid w:val="0073410D"/>
    <w:rsid w:val="00734125"/>
    <w:rsid w:val="007341FB"/>
    <w:rsid w:val="0073433A"/>
    <w:rsid w:val="00734351"/>
    <w:rsid w:val="0073454E"/>
    <w:rsid w:val="007348B1"/>
    <w:rsid w:val="00734B23"/>
    <w:rsid w:val="00734C7A"/>
    <w:rsid w:val="00734EC3"/>
    <w:rsid w:val="00735036"/>
    <w:rsid w:val="0073538F"/>
    <w:rsid w:val="0073595D"/>
    <w:rsid w:val="00735ACD"/>
    <w:rsid w:val="007360F3"/>
    <w:rsid w:val="007362A6"/>
    <w:rsid w:val="00736545"/>
    <w:rsid w:val="0073690B"/>
    <w:rsid w:val="00736A20"/>
    <w:rsid w:val="00736BA1"/>
    <w:rsid w:val="00736D7D"/>
    <w:rsid w:val="00737202"/>
    <w:rsid w:val="0073726D"/>
    <w:rsid w:val="007373B4"/>
    <w:rsid w:val="0073745F"/>
    <w:rsid w:val="00737635"/>
    <w:rsid w:val="00737695"/>
    <w:rsid w:val="007379FA"/>
    <w:rsid w:val="00737A8F"/>
    <w:rsid w:val="00737DA1"/>
    <w:rsid w:val="00737E60"/>
    <w:rsid w:val="00740344"/>
    <w:rsid w:val="00740704"/>
    <w:rsid w:val="00740B79"/>
    <w:rsid w:val="00740E58"/>
    <w:rsid w:val="00741C68"/>
    <w:rsid w:val="0074210B"/>
    <w:rsid w:val="00742467"/>
    <w:rsid w:val="007424AD"/>
    <w:rsid w:val="00742612"/>
    <w:rsid w:val="00742A74"/>
    <w:rsid w:val="00742E3D"/>
    <w:rsid w:val="00743018"/>
    <w:rsid w:val="00743596"/>
    <w:rsid w:val="007439DA"/>
    <w:rsid w:val="00743BDB"/>
    <w:rsid w:val="00743D5E"/>
    <w:rsid w:val="00743D94"/>
    <w:rsid w:val="0074405B"/>
    <w:rsid w:val="00744142"/>
    <w:rsid w:val="00744281"/>
    <w:rsid w:val="007442E7"/>
    <w:rsid w:val="007445A0"/>
    <w:rsid w:val="00744989"/>
    <w:rsid w:val="007449F5"/>
    <w:rsid w:val="00744A7F"/>
    <w:rsid w:val="00744CBF"/>
    <w:rsid w:val="00744D07"/>
    <w:rsid w:val="00744ECC"/>
    <w:rsid w:val="0074524B"/>
    <w:rsid w:val="007458F0"/>
    <w:rsid w:val="00745BD8"/>
    <w:rsid w:val="00745C74"/>
    <w:rsid w:val="00745CFB"/>
    <w:rsid w:val="007460A0"/>
    <w:rsid w:val="00746159"/>
    <w:rsid w:val="00746184"/>
    <w:rsid w:val="007468E5"/>
    <w:rsid w:val="00747025"/>
    <w:rsid w:val="007476C1"/>
    <w:rsid w:val="00747751"/>
    <w:rsid w:val="00747B4D"/>
    <w:rsid w:val="00747D8B"/>
    <w:rsid w:val="00750069"/>
    <w:rsid w:val="00750103"/>
    <w:rsid w:val="00750190"/>
    <w:rsid w:val="0075021A"/>
    <w:rsid w:val="007504EF"/>
    <w:rsid w:val="00750580"/>
    <w:rsid w:val="00750643"/>
    <w:rsid w:val="00750C52"/>
    <w:rsid w:val="00750D11"/>
    <w:rsid w:val="00750F1F"/>
    <w:rsid w:val="00751228"/>
    <w:rsid w:val="007514BA"/>
    <w:rsid w:val="00751625"/>
    <w:rsid w:val="00751AFA"/>
    <w:rsid w:val="0075200A"/>
    <w:rsid w:val="00752182"/>
    <w:rsid w:val="00752A51"/>
    <w:rsid w:val="00753080"/>
    <w:rsid w:val="007532FE"/>
    <w:rsid w:val="007533EA"/>
    <w:rsid w:val="007534B8"/>
    <w:rsid w:val="007535D6"/>
    <w:rsid w:val="007538A8"/>
    <w:rsid w:val="00753CAE"/>
    <w:rsid w:val="00753EDA"/>
    <w:rsid w:val="007540A4"/>
    <w:rsid w:val="007541D0"/>
    <w:rsid w:val="00754B9B"/>
    <w:rsid w:val="00754C9F"/>
    <w:rsid w:val="007558D9"/>
    <w:rsid w:val="007559EB"/>
    <w:rsid w:val="007564AD"/>
    <w:rsid w:val="00757076"/>
    <w:rsid w:val="0075719D"/>
    <w:rsid w:val="007571E1"/>
    <w:rsid w:val="007604B2"/>
    <w:rsid w:val="00761407"/>
    <w:rsid w:val="00761B6D"/>
    <w:rsid w:val="00762F9E"/>
    <w:rsid w:val="007632E5"/>
    <w:rsid w:val="00763989"/>
    <w:rsid w:val="007648D3"/>
    <w:rsid w:val="00764B17"/>
    <w:rsid w:val="00764EE3"/>
    <w:rsid w:val="00764F32"/>
    <w:rsid w:val="00764FF7"/>
    <w:rsid w:val="007650E7"/>
    <w:rsid w:val="00765281"/>
    <w:rsid w:val="007653BC"/>
    <w:rsid w:val="00765787"/>
    <w:rsid w:val="00765BA5"/>
    <w:rsid w:val="007663D7"/>
    <w:rsid w:val="00766BAD"/>
    <w:rsid w:val="00766BF7"/>
    <w:rsid w:val="00766F12"/>
    <w:rsid w:val="00767A0C"/>
    <w:rsid w:val="00767AA2"/>
    <w:rsid w:val="00767AAE"/>
    <w:rsid w:val="00767B0B"/>
    <w:rsid w:val="00767C09"/>
    <w:rsid w:val="00767EB6"/>
    <w:rsid w:val="007708E5"/>
    <w:rsid w:val="00770AE2"/>
    <w:rsid w:val="007716A0"/>
    <w:rsid w:val="007716C3"/>
    <w:rsid w:val="00771C4D"/>
    <w:rsid w:val="00771EC7"/>
    <w:rsid w:val="00772702"/>
    <w:rsid w:val="007728EC"/>
    <w:rsid w:val="00772C01"/>
    <w:rsid w:val="00772C47"/>
    <w:rsid w:val="007730BD"/>
    <w:rsid w:val="00773BD0"/>
    <w:rsid w:val="0077484A"/>
    <w:rsid w:val="00774D8D"/>
    <w:rsid w:val="00775017"/>
    <w:rsid w:val="007751E6"/>
    <w:rsid w:val="007755F2"/>
    <w:rsid w:val="007758EC"/>
    <w:rsid w:val="00775BC4"/>
    <w:rsid w:val="00775C76"/>
    <w:rsid w:val="0077604C"/>
    <w:rsid w:val="007762A9"/>
    <w:rsid w:val="00776971"/>
    <w:rsid w:val="00776E21"/>
    <w:rsid w:val="00777025"/>
    <w:rsid w:val="007778E6"/>
    <w:rsid w:val="00777D12"/>
    <w:rsid w:val="00777EBA"/>
    <w:rsid w:val="00780127"/>
    <w:rsid w:val="00780339"/>
    <w:rsid w:val="00780466"/>
    <w:rsid w:val="007804ED"/>
    <w:rsid w:val="0078092E"/>
    <w:rsid w:val="00780ED7"/>
    <w:rsid w:val="0078140A"/>
    <w:rsid w:val="00781584"/>
    <w:rsid w:val="00781693"/>
    <w:rsid w:val="0078177E"/>
    <w:rsid w:val="00781798"/>
    <w:rsid w:val="00782369"/>
    <w:rsid w:val="007823F2"/>
    <w:rsid w:val="0078242F"/>
    <w:rsid w:val="00782ABB"/>
    <w:rsid w:val="00782B6E"/>
    <w:rsid w:val="00782EF1"/>
    <w:rsid w:val="00782F19"/>
    <w:rsid w:val="0078304C"/>
    <w:rsid w:val="00783673"/>
    <w:rsid w:val="00783800"/>
    <w:rsid w:val="00783E9E"/>
    <w:rsid w:val="007841E7"/>
    <w:rsid w:val="007843F1"/>
    <w:rsid w:val="007850F0"/>
    <w:rsid w:val="007851DB"/>
    <w:rsid w:val="00785490"/>
    <w:rsid w:val="00785781"/>
    <w:rsid w:val="00785E60"/>
    <w:rsid w:val="00785FED"/>
    <w:rsid w:val="00786BE2"/>
    <w:rsid w:val="00787024"/>
    <w:rsid w:val="007871A8"/>
    <w:rsid w:val="00787234"/>
    <w:rsid w:val="0078743D"/>
    <w:rsid w:val="00787804"/>
    <w:rsid w:val="00787E64"/>
    <w:rsid w:val="00787F6D"/>
    <w:rsid w:val="00790765"/>
    <w:rsid w:val="00790829"/>
    <w:rsid w:val="00790BED"/>
    <w:rsid w:val="00790DF6"/>
    <w:rsid w:val="007913AC"/>
    <w:rsid w:val="0079181A"/>
    <w:rsid w:val="00791DA7"/>
    <w:rsid w:val="0079214F"/>
    <w:rsid w:val="007923B1"/>
    <w:rsid w:val="007925EA"/>
    <w:rsid w:val="00792723"/>
    <w:rsid w:val="0079290B"/>
    <w:rsid w:val="00792C77"/>
    <w:rsid w:val="00793B2D"/>
    <w:rsid w:val="00793CD8"/>
    <w:rsid w:val="00793EEA"/>
    <w:rsid w:val="007944EA"/>
    <w:rsid w:val="00794525"/>
    <w:rsid w:val="00794538"/>
    <w:rsid w:val="00794880"/>
    <w:rsid w:val="00795C92"/>
    <w:rsid w:val="00795F5E"/>
    <w:rsid w:val="00796085"/>
    <w:rsid w:val="00796231"/>
    <w:rsid w:val="00796261"/>
    <w:rsid w:val="00796F58"/>
    <w:rsid w:val="0079709B"/>
    <w:rsid w:val="00797368"/>
    <w:rsid w:val="00797458"/>
    <w:rsid w:val="0079798D"/>
    <w:rsid w:val="007A000A"/>
    <w:rsid w:val="007A0399"/>
    <w:rsid w:val="007A08F4"/>
    <w:rsid w:val="007A0A3C"/>
    <w:rsid w:val="007A0B13"/>
    <w:rsid w:val="007A11EF"/>
    <w:rsid w:val="007A1409"/>
    <w:rsid w:val="007A18AB"/>
    <w:rsid w:val="007A1A9B"/>
    <w:rsid w:val="007A1ADE"/>
    <w:rsid w:val="007A1CB3"/>
    <w:rsid w:val="007A264D"/>
    <w:rsid w:val="007A2974"/>
    <w:rsid w:val="007A306F"/>
    <w:rsid w:val="007A32C2"/>
    <w:rsid w:val="007A352E"/>
    <w:rsid w:val="007A3A3A"/>
    <w:rsid w:val="007A3DA7"/>
    <w:rsid w:val="007A3EC5"/>
    <w:rsid w:val="007A3FE1"/>
    <w:rsid w:val="007A4031"/>
    <w:rsid w:val="007A421E"/>
    <w:rsid w:val="007A43A6"/>
    <w:rsid w:val="007A4864"/>
    <w:rsid w:val="007A4AC7"/>
    <w:rsid w:val="007A554B"/>
    <w:rsid w:val="007A56B5"/>
    <w:rsid w:val="007A58A6"/>
    <w:rsid w:val="007A5B2F"/>
    <w:rsid w:val="007A5B42"/>
    <w:rsid w:val="007A5C78"/>
    <w:rsid w:val="007A5D07"/>
    <w:rsid w:val="007A5F54"/>
    <w:rsid w:val="007A64AB"/>
    <w:rsid w:val="007A6720"/>
    <w:rsid w:val="007A67C9"/>
    <w:rsid w:val="007A7128"/>
    <w:rsid w:val="007A71E7"/>
    <w:rsid w:val="007A724D"/>
    <w:rsid w:val="007A735C"/>
    <w:rsid w:val="007A7495"/>
    <w:rsid w:val="007A781D"/>
    <w:rsid w:val="007A79B4"/>
    <w:rsid w:val="007A79C2"/>
    <w:rsid w:val="007A7AAC"/>
    <w:rsid w:val="007A7FC9"/>
    <w:rsid w:val="007B00BC"/>
    <w:rsid w:val="007B0346"/>
    <w:rsid w:val="007B0EE9"/>
    <w:rsid w:val="007B15BB"/>
    <w:rsid w:val="007B15DA"/>
    <w:rsid w:val="007B1C28"/>
    <w:rsid w:val="007B1C56"/>
    <w:rsid w:val="007B1EBF"/>
    <w:rsid w:val="007B2638"/>
    <w:rsid w:val="007B29AF"/>
    <w:rsid w:val="007B2C89"/>
    <w:rsid w:val="007B2CA4"/>
    <w:rsid w:val="007B2F13"/>
    <w:rsid w:val="007B2FB2"/>
    <w:rsid w:val="007B332C"/>
    <w:rsid w:val="007B3510"/>
    <w:rsid w:val="007B3D2D"/>
    <w:rsid w:val="007B428F"/>
    <w:rsid w:val="007B436A"/>
    <w:rsid w:val="007B4416"/>
    <w:rsid w:val="007B48C4"/>
    <w:rsid w:val="007B50AE"/>
    <w:rsid w:val="007B518A"/>
    <w:rsid w:val="007B51DF"/>
    <w:rsid w:val="007B5423"/>
    <w:rsid w:val="007B55DD"/>
    <w:rsid w:val="007B5637"/>
    <w:rsid w:val="007B567C"/>
    <w:rsid w:val="007B576E"/>
    <w:rsid w:val="007B5ACB"/>
    <w:rsid w:val="007B5F96"/>
    <w:rsid w:val="007B632C"/>
    <w:rsid w:val="007B6961"/>
    <w:rsid w:val="007B6ACA"/>
    <w:rsid w:val="007B715C"/>
    <w:rsid w:val="007B74DF"/>
    <w:rsid w:val="007B7740"/>
    <w:rsid w:val="007B7C92"/>
    <w:rsid w:val="007C0122"/>
    <w:rsid w:val="007C05BA"/>
    <w:rsid w:val="007C05DD"/>
    <w:rsid w:val="007C09C7"/>
    <w:rsid w:val="007C0A75"/>
    <w:rsid w:val="007C1010"/>
    <w:rsid w:val="007C132F"/>
    <w:rsid w:val="007C146E"/>
    <w:rsid w:val="007C1656"/>
    <w:rsid w:val="007C1C0A"/>
    <w:rsid w:val="007C1FEE"/>
    <w:rsid w:val="007C23C2"/>
    <w:rsid w:val="007C2CA9"/>
    <w:rsid w:val="007C2F4B"/>
    <w:rsid w:val="007C342A"/>
    <w:rsid w:val="007C3AF8"/>
    <w:rsid w:val="007C3D18"/>
    <w:rsid w:val="007C3D2D"/>
    <w:rsid w:val="007C3E54"/>
    <w:rsid w:val="007C3EE5"/>
    <w:rsid w:val="007C40D0"/>
    <w:rsid w:val="007C4921"/>
    <w:rsid w:val="007C49D1"/>
    <w:rsid w:val="007C4C39"/>
    <w:rsid w:val="007C4D43"/>
    <w:rsid w:val="007C4DCE"/>
    <w:rsid w:val="007C528D"/>
    <w:rsid w:val="007C5821"/>
    <w:rsid w:val="007C5E45"/>
    <w:rsid w:val="007C60BF"/>
    <w:rsid w:val="007C61D6"/>
    <w:rsid w:val="007C63D2"/>
    <w:rsid w:val="007C6414"/>
    <w:rsid w:val="007C646C"/>
    <w:rsid w:val="007C688C"/>
    <w:rsid w:val="007C69F6"/>
    <w:rsid w:val="007C6A07"/>
    <w:rsid w:val="007C6B6D"/>
    <w:rsid w:val="007C6FDD"/>
    <w:rsid w:val="007C75A1"/>
    <w:rsid w:val="007C77A5"/>
    <w:rsid w:val="007C792A"/>
    <w:rsid w:val="007D04DE"/>
    <w:rsid w:val="007D04E5"/>
    <w:rsid w:val="007D080F"/>
    <w:rsid w:val="007D0E18"/>
    <w:rsid w:val="007D0E5E"/>
    <w:rsid w:val="007D1182"/>
    <w:rsid w:val="007D1404"/>
    <w:rsid w:val="007D153E"/>
    <w:rsid w:val="007D1BA7"/>
    <w:rsid w:val="007D2461"/>
    <w:rsid w:val="007D2947"/>
    <w:rsid w:val="007D29A3"/>
    <w:rsid w:val="007D2FED"/>
    <w:rsid w:val="007D3941"/>
    <w:rsid w:val="007D39D5"/>
    <w:rsid w:val="007D3AD2"/>
    <w:rsid w:val="007D3FDF"/>
    <w:rsid w:val="007D4DAC"/>
    <w:rsid w:val="007D4DBC"/>
    <w:rsid w:val="007D54D4"/>
    <w:rsid w:val="007D5636"/>
    <w:rsid w:val="007D5890"/>
    <w:rsid w:val="007D5901"/>
    <w:rsid w:val="007D6352"/>
    <w:rsid w:val="007D6488"/>
    <w:rsid w:val="007D65C4"/>
    <w:rsid w:val="007D6775"/>
    <w:rsid w:val="007D692B"/>
    <w:rsid w:val="007D714E"/>
    <w:rsid w:val="007D7526"/>
    <w:rsid w:val="007D754D"/>
    <w:rsid w:val="007D7F0B"/>
    <w:rsid w:val="007E0054"/>
    <w:rsid w:val="007E0326"/>
    <w:rsid w:val="007E050B"/>
    <w:rsid w:val="007E0706"/>
    <w:rsid w:val="007E07F8"/>
    <w:rsid w:val="007E082B"/>
    <w:rsid w:val="007E0FE9"/>
    <w:rsid w:val="007E1DCF"/>
    <w:rsid w:val="007E1E0C"/>
    <w:rsid w:val="007E24D0"/>
    <w:rsid w:val="007E26E2"/>
    <w:rsid w:val="007E26F9"/>
    <w:rsid w:val="007E28CE"/>
    <w:rsid w:val="007E2903"/>
    <w:rsid w:val="007E2BB4"/>
    <w:rsid w:val="007E2F4E"/>
    <w:rsid w:val="007E324C"/>
    <w:rsid w:val="007E34DD"/>
    <w:rsid w:val="007E3916"/>
    <w:rsid w:val="007E3BC3"/>
    <w:rsid w:val="007E3DF0"/>
    <w:rsid w:val="007E3ED6"/>
    <w:rsid w:val="007E4610"/>
    <w:rsid w:val="007E4715"/>
    <w:rsid w:val="007E4C88"/>
    <w:rsid w:val="007E505B"/>
    <w:rsid w:val="007E547B"/>
    <w:rsid w:val="007E55C8"/>
    <w:rsid w:val="007E55D6"/>
    <w:rsid w:val="007E55D7"/>
    <w:rsid w:val="007E5641"/>
    <w:rsid w:val="007E5CDD"/>
    <w:rsid w:val="007E5FE8"/>
    <w:rsid w:val="007E6340"/>
    <w:rsid w:val="007E634A"/>
    <w:rsid w:val="007E6455"/>
    <w:rsid w:val="007E64BB"/>
    <w:rsid w:val="007E6BD5"/>
    <w:rsid w:val="007E6CB8"/>
    <w:rsid w:val="007E7091"/>
    <w:rsid w:val="007E71B6"/>
    <w:rsid w:val="007E71CA"/>
    <w:rsid w:val="007E733D"/>
    <w:rsid w:val="007E7E2E"/>
    <w:rsid w:val="007F0115"/>
    <w:rsid w:val="007F03C3"/>
    <w:rsid w:val="007F0558"/>
    <w:rsid w:val="007F0A6C"/>
    <w:rsid w:val="007F0A71"/>
    <w:rsid w:val="007F0C73"/>
    <w:rsid w:val="007F1061"/>
    <w:rsid w:val="007F1359"/>
    <w:rsid w:val="007F1793"/>
    <w:rsid w:val="007F1D8B"/>
    <w:rsid w:val="007F1EC1"/>
    <w:rsid w:val="007F264E"/>
    <w:rsid w:val="007F26F1"/>
    <w:rsid w:val="007F3259"/>
    <w:rsid w:val="007F3936"/>
    <w:rsid w:val="007F3ACF"/>
    <w:rsid w:val="007F3B85"/>
    <w:rsid w:val="007F3BA8"/>
    <w:rsid w:val="007F3BCD"/>
    <w:rsid w:val="007F3D62"/>
    <w:rsid w:val="007F3F17"/>
    <w:rsid w:val="007F41E5"/>
    <w:rsid w:val="007F4287"/>
    <w:rsid w:val="007F4332"/>
    <w:rsid w:val="007F4556"/>
    <w:rsid w:val="007F4DF6"/>
    <w:rsid w:val="007F4F0D"/>
    <w:rsid w:val="007F5E25"/>
    <w:rsid w:val="007F61C0"/>
    <w:rsid w:val="007F643B"/>
    <w:rsid w:val="007F6D89"/>
    <w:rsid w:val="007F6F1E"/>
    <w:rsid w:val="007F74ED"/>
    <w:rsid w:val="007F7CEB"/>
    <w:rsid w:val="007F7EC4"/>
    <w:rsid w:val="007F7F51"/>
    <w:rsid w:val="0080049D"/>
    <w:rsid w:val="00800A9B"/>
    <w:rsid w:val="00800B23"/>
    <w:rsid w:val="00801214"/>
    <w:rsid w:val="00802274"/>
    <w:rsid w:val="008023F8"/>
    <w:rsid w:val="0080278E"/>
    <w:rsid w:val="00802946"/>
    <w:rsid w:val="00802BC6"/>
    <w:rsid w:val="00802D0D"/>
    <w:rsid w:val="00802D21"/>
    <w:rsid w:val="00802DCA"/>
    <w:rsid w:val="00802E62"/>
    <w:rsid w:val="00802EE2"/>
    <w:rsid w:val="00802F73"/>
    <w:rsid w:val="008031E7"/>
    <w:rsid w:val="008032C6"/>
    <w:rsid w:val="008036DF"/>
    <w:rsid w:val="00803B26"/>
    <w:rsid w:val="00803B8A"/>
    <w:rsid w:val="00803EA1"/>
    <w:rsid w:val="00803FAE"/>
    <w:rsid w:val="00804030"/>
    <w:rsid w:val="00804243"/>
    <w:rsid w:val="008046EC"/>
    <w:rsid w:val="008047A4"/>
    <w:rsid w:val="008048F7"/>
    <w:rsid w:val="00804C72"/>
    <w:rsid w:val="00805E42"/>
    <w:rsid w:val="0080605F"/>
    <w:rsid w:val="00806163"/>
    <w:rsid w:val="00807786"/>
    <w:rsid w:val="0080778D"/>
    <w:rsid w:val="00807FF8"/>
    <w:rsid w:val="0081017D"/>
    <w:rsid w:val="00810410"/>
    <w:rsid w:val="0081055B"/>
    <w:rsid w:val="00810ADE"/>
    <w:rsid w:val="00810E56"/>
    <w:rsid w:val="0081113C"/>
    <w:rsid w:val="00811425"/>
    <w:rsid w:val="00811505"/>
    <w:rsid w:val="00811B8B"/>
    <w:rsid w:val="00811FCB"/>
    <w:rsid w:val="008124C8"/>
    <w:rsid w:val="00812E7D"/>
    <w:rsid w:val="008136D5"/>
    <w:rsid w:val="00813D47"/>
    <w:rsid w:val="00813ED3"/>
    <w:rsid w:val="00814191"/>
    <w:rsid w:val="008144B9"/>
    <w:rsid w:val="00814747"/>
    <w:rsid w:val="00814D13"/>
    <w:rsid w:val="00814DE2"/>
    <w:rsid w:val="0081530D"/>
    <w:rsid w:val="00815428"/>
    <w:rsid w:val="008158D6"/>
    <w:rsid w:val="00815AE9"/>
    <w:rsid w:val="00815B99"/>
    <w:rsid w:val="00815C21"/>
    <w:rsid w:val="00815D55"/>
    <w:rsid w:val="00815D83"/>
    <w:rsid w:val="00815FAB"/>
    <w:rsid w:val="0081606D"/>
    <w:rsid w:val="008164C2"/>
    <w:rsid w:val="0081696E"/>
    <w:rsid w:val="00817196"/>
    <w:rsid w:val="00817A57"/>
    <w:rsid w:val="00817D54"/>
    <w:rsid w:val="00817EDE"/>
    <w:rsid w:val="008208B0"/>
    <w:rsid w:val="00820AEF"/>
    <w:rsid w:val="00820B64"/>
    <w:rsid w:val="00821573"/>
    <w:rsid w:val="00821650"/>
    <w:rsid w:val="00821BB1"/>
    <w:rsid w:val="00821D89"/>
    <w:rsid w:val="00822943"/>
    <w:rsid w:val="00822B47"/>
    <w:rsid w:val="00823016"/>
    <w:rsid w:val="00823081"/>
    <w:rsid w:val="008231E1"/>
    <w:rsid w:val="00823335"/>
    <w:rsid w:val="008235DB"/>
    <w:rsid w:val="00823BFC"/>
    <w:rsid w:val="00823EC9"/>
    <w:rsid w:val="00823ED5"/>
    <w:rsid w:val="0082488D"/>
    <w:rsid w:val="008248CD"/>
    <w:rsid w:val="00824AB4"/>
    <w:rsid w:val="00824B72"/>
    <w:rsid w:val="00824F6D"/>
    <w:rsid w:val="00825422"/>
    <w:rsid w:val="00825714"/>
    <w:rsid w:val="00825BD7"/>
    <w:rsid w:val="00825C42"/>
    <w:rsid w:val="00825C57"/>
    <w:rsid w:val="00825D25"/>
    <w:rsid w:val="008261ED"/>
    <w:rsid w:val="00826990"/>
    <w:rsid w:val="00826A85"/>
    <w:rsid w:val="00826B18"/>
    <w:rsid w:val="00826B25"/>
    <w:rsid w:val="008272BF"/>
    <w:rsid w:val="00827D6F"/>
    <w:rsid w:val="00827E1A"/>
    <w:rsid w:val="008300D2"/>
    <w:rsid w:val="008307EB"/>
    <w:rsid w:val="00830926"/>
    <w:rsid w:val="008309F0"/>
    <w:rsid w:val="00830A40"/>
    <w:rsid w:val="00830BDA"/>
    <w:rsid w:val="008311F3"/>
    <w:rsid w:val="0083120F"/>
    <w:rsid w:val="00831210"/>
    <w:rsid w:val="00831E25"/>
    <w:rsid w:val="00832337"/>
    <w:rsid w:val="00832AD0"/>
    <w:rsid w:val="00832B2B"/>
    <w:rsid w:val="00832D13"/>
    <w:rsid w:val="00832E16"/>
    <w:rsid w:val="00833277"/>
    <w:rsid w:val="0083366D"/>
    <w:rsid w:val="00833F14"/>
    <w:rsid w:val="008345EF"/>
    <w:rsid w:val="00834D48"/>
    <w:rsid w:val="00834DAF"/>
    <w:rsid w:val="0083546B"/>
    <w:rsid w:val="008356DE"/>
    <w:rsid w:val="00835950"/>
    <w:rsid w:val="008365B9"/>
    <w:rsid w:val="00836BF2"/>
    <w:rsid w:val="00836C89"/>
    <w:rsid w:val="00836C96"/>
    <w:rsid w:val="00836F88"/>
    <w:rsid w:val="008371A1"/>
    <w:rsid w:val="00837566"/>
    <w:rsid w:val="0083765F"/>
    <w:rsid w:val="008376AC"/>
    <w:rsid w:val="0083772D"/>
    <w:rsid w:val="00837F0E"/>
    <w:rsid w:val="00840490"/>
    <w:rsid w:val="00840622"/>
    <w:rsid w:val="00840AC6"/>
    <w:rsid w:val="00840AFC"/>
    <w:rsid w:val="00840BB8"/>
    <w:rsid w:val="00840E90"/>
    <w:rsid w:val="0084116C"/>
    <w:rsid w:val="008414F4"/>
    <w:rsid w:val="00841670"/>
    <w:rsid w:val="00841678"/>
    <w:rsid w:val="0084175B"/>
    <w:rsid w:val="00841CB3"/>
    <w:rsid w:val="00842056"/>
    <w:rsid w:val="008420F4"/>
    <w:rsid w:val="008421E7"/>
    <w:rsid w:val="00842451"/>
    <w:rsid w:val="0084248F"/>
    <w:rsid w:val="00842C9B"/>
    <w:rsid w:val="008437E7"/>
    <w:rsid w:val="00843C72"/>
    <w:rsid w:val="00843F0E"/>
    <w:rsid w:val="00843FB9"/>
    <w:rsid w:val="00844058"/>
    <w:rsid w:val="008444E8"/>
    <w:rsid w:val="0084498D"/>
    <w:rsid w:val="00844B08"/>
    <w:rsid w:val="00844E80"/>
    <w:rsid w:val="008451A3"/>
    <w:rsid w:val="008452D2"/>
    <w:rsid w:val="00846241"/>
    <w:rsid w:val="0084655D"/>
    <w:rsid w:val="008465CE"/>
    <w:rsid w:val="00846834"/>
    <w:rsid w:val="00846C10"/>
    <w:rsid w:val="00846C41"/>
    <w:rsid w:val="00846FE7"/>
    <w:rsid w:val="0084715C"/>
    <w:rsid w:val="00847280"/>
    <w:rsid w:val="00847403"/>
    <w:rsid w:val="00847FC4"/>
    <w:rsid w:val="0085012B"/>
    <w:rsid w:val="00850186"/>
    <w:rsid w:val="0085023F"/>
    <w:rsid w:val="00850415"/>
    <w:rsid w:val="00850462"/>
    <w:rsid w:val="008504A2"/>
    <w:rsid w:val="008508FA"/>
    <w:rsid w:val="00850B77"/>
    <w:rsid w:val="00850CEC"/>
    <w:rsid w:val="00850E9E"/>
    <w:rsid w:val="00852131"/>
    <w:rsid w:val="0085247B"/>
    <w:rsid w:val="00852884"/>
    <w:rsid w:val="00853B22"/>
    <w:rsid w:val="00853B6C"/>
    <w:rsid w:val="00853D18"/>
    <w:rsid w:val="0085429B"/>
    <w:rsid w:val="0085450C"/>
    <w:rsid w:val="008549A9"/>
    <w:rsid w:val="00854B3A"/>
    <w:rsid w:val="00854ECB"/>
    <w:rsid w:val="0085520F"/>
    <w:rsid w:val="00855482"/>
    <w:rsid w:val="00855701"/>
    <w:rsid w:val="00855931"/>
    <w:rsid w:val="00855A5B"/>
    <w:rsid w:val="00855B7C"/>
    <w:rsid w:val="00856911"/>
    <w:rsid w:val="00856A04"/>
    <w:rsid w:val="00856C23"/>
    <w:rsid w:val="0085723E"/>
    <w:rsid w:val="00857974"/>
    <w:rsid w:val="00857C84"/>
    <w:rsid w:val="00860327"/>
    <w:rsid w:val="00860458"/>
    <w:rsid w:val="0086055C"/>
    <w:rsid w:val="0086080D"/>
    <w:rsid w:val="00860829"/>
    <w:rsid w:val="00860896"/>
    <w:rsid w:val="00860BBB"/>
    <w:rsid w:val="00860EC7"/>
    <w:rsid w:val="008610A6"/>
    <w:rsid w:val="00861478"/>
    <w:rsid w:val="0086177E"/>
    <w:rsid w:val="008622D9"/>
    <w:rsid w:val="00862310"/>
    <w:rsid w:val="00862410"/>
    <w:rsid w:val="0086275C"/>
    <w:rsid w:val="008628C0"/>
    <w:rsid w:val="00862B41"/>
    <w:rsid w:val="00863169"/>
    <w:rsid w:val="00863347"/>
    <w:rsid w:val="008636FA"/>
    <w:rsid w:val="0086379F"/>
    <w:rsid w:val="008637FB"/>
    <w:rsid w:val="00863DF2"/>
    <w:rsid w:val="0086402E"/>
    <w:rsid w:val="00864443"/>
    <w:rsid w:val="00864BF2"/>
    <w:rsid w:val="00865044"/>
    <w:rsid w:val="00865137"/>
    <w:rsid w:val="00865151"/>
    <w:rsid w:val="0086540F"/>
    <w:rsid w:val="00865698"/>
    <w:rsid w:val="00865DE4"/>
    <w:rsid w:val="00865EFB"/>
    <w:rsid w:val="008661EC"/>
    <w:rsid w:val="00866260"/>
    <w:rsid w:val="00866625"/>
    <w:rsid w:val="0086662B"/>
    <w:rsid w:val="00866B08"/>
    <w:rsid w:val="00866D08"/>
    <w:rsid w:val="00867162"/>
    <w:rsid w:val="0086740A"/>
    <w:rsid w:val="0086758D"/>
    <w:rsid w:val="008677FD"/>
    <w:rsid w:val="0086781A"/>
    <w:rsid w:val="008678AD"/>
    <w:rsid w:val="00867FA5"/>
    <w:rsid w:val="008706D4"/>
    <w:rsid w:val="00870729"/>
    <w:rsid w:val="00870F8A"/>
    <w:rsid w:val="00871697"/>
    <w:rsid w:val="008719A4"/>
    <w:rsid w:val="00871C01"/>
    <w:rsid w:val="00871D23"/>
    <w:rsid w:val="00871E1E"/>
    <w:rsid w:val="0087258C"/>
    <w:rsid w:val="0087271D"/>
    <w:rsid w:val="008729E4"/>
    <w:rsid w:val="00872AFD"/>
    <w:rsid w:val="00872C3A"/>
    <w:rsid w:val="00872FDE"/>
    <w:rsid w:val="008730D5"/>
    <w:rsid w:val="008731AA"/>
    <w:rsid w:val="008733A3"/>
    <w:rsid w:val="00873480"/>
    <w:rsid w:val="00873552"/>
    <w:rsid w:val="00873806"/>
    <w:rsid w:val="00873B20"/>
    <w:rsid w:val="00873B31"/>
    <w:rsid w:val="00873C26"/>
    <w:rsid w:val="00873CDE"/>
    <w:rsid w:val="00874312"/>
    <w:rsid w:val="0087437C"/>
    <w:rsid w:val="00874C80"/>
    <w:rsid w:val="008751D3"/>
    <w:rsid w:val="008753C4"/>
    <w:rsid w:val="008756CA"/>
    <w:rsid w:val="00875724"/>
    <w:rsid w:val="008757E5"/>
    <w:rsid w:val="00875A8C"/>
    <w:rsid w:val="00875AA8"/>
    <w:rsid w:val="00875C7C"/>
    <w:rsid w:val="00875CD7"/>
    <w:rsid w:val="0087610B"/>
    <w:rsid w:val="0087640F"/>
    <w:rsid w:val="0087646B"/>
    <w:rsid w:val="00876551"/>
    <w:rsid w:val="008766FF"/>
    <w:rsid w:val="00876B4D"/>
    <w:rsid w:val="00876FC2"/>
    <w:rsid w:val="008770B8"/>
    <w:rsid w:val="008773F1"/>
    <w:rsid w:val="0087755C"/>
    <w:rsid w:val="00877768"/>
    <w:rsid w:val="00877BA7"/>
    <w:rsid w:val="00877F18"/>
    <w:rsid w:val="00877F47"/>
    <w:rsid w:val="0088016B"/>
    <w:rsid w:val="008803CA"/>
    <w:rsid w:val="00880503"/>
    <w:rsid w:val="00880C17"/>
    <w:rsid w:val="00880CCA"/>
    <w:rsid w:val="00880D3E"/>
    <w:rsid w:val="00880E1F"/>
    <w:rsid w:val="00880EBC"/>
    <w:rsid w:val="00881083"/>
    <w:rsid w:val="0088119A"/>
    <w:rsid w:val="008817FB"/>
    <w:rsid w:val="00881B33"/>
    <w:rsid w:val="00881C67"/>
    <w:rsid w:val="0088220A"/>
    <w:rsid w:val="0088281D"/>
    <w:rsid w:val="00882C07"/>
    <w:rsid w:val="00882F4A"/>
    <w:rsid w:val="00883197"/>
    <w:rsid w:val="008834FA"/>
    <w:rsid w:val="0088378B"/>
    <w:rsid w:val="0088418E"/>
    <w:rsid w:val="00884214"/>
    <w:rsid w:val="00884366"/>
    <w:rsid w:val="008843EC"/>
    <w:rsid w:val="00884485"/>
    <w:rsid w:val="00884503"/>
    <w:rsid w:val="00884791"/>
    <w:rsid w:val="00885E04"/>
    <w:rsid w:val="008860A8"/>
    <w:rsid w:val="008860FC"/>
    <w:rsid w:val="00886153"/>
    <w:rsid w:val="008864B9"/>
    <w:rsid w:val="00887176"/>
    <w:rsid w:val="00887918"/>
    <w:rsid w:val="00887B3C"/>
    <w:rsid w:val="00890475"/>
    <w:rsid w:val="008905A2"/>
    <w:rsid w:val="008905C2"/>
    <w:rsid w:val="0089087D"/>
    <w:rsid w:val="00890C79"/>
    <w:rsid w:val="00890DA7"/>
    <w:rsid w:val="008914E2"/>
    <w:rsid w:val="00891641"/>
    <w:rsid w:val="0089173C"/>
    <w:rsid w:val="00891966"/>
    <w:rsid w:val="00891CFF"/>
    <w:rsid w:val="00892BA8"/>
    <w:rsid w:val="00893559"/>
    <w:rsid w:val="00893C6A"/>
    <w:rsid w:val="008940F7"/>
    <w:rsid w:val="00894349"/>
    <w:rsid w:val="008945A4"/>
    <w:rsid w:val="00894A88"/>
    <w:rsid w:val="00894C06"/>
    <w:rsid w:val="0089509D"/>
    <w:rsid w:val="0089521D"/>
    <w:rsid w:val="00895386"/>
    <w:rsid w:val="00895660"/>
    <w:rsid w:val="00895B1B"/>
    <w:rsid w:val="00895F6A"/>
    <w:rsid w:val="008966B8"/>
    <w:rsid w:val="00896D57"/>
    <w:rsid w:val="00896DDD"/>
    <w:rsid w:val="00897036"/>
    <w:rsid w:val="00897103"/>
    <w:rsid w:val="00897414"/>
    <w:rsid w:val="00897743"/>
    <w:rsid w:val="00897B6C"/>
    <w:rsid w:val="00897F66"/>
    <w:rsid w:val="008A0179"/>
    <w:rsid w:val="008A05E0"/>
    <w:rsid w:val="008A0628"/>
    <w:rsid w:val="008A0BB9"/>
    <w:rsid w:val="008A1A36"/>
    <w:rsid w:val="008A1C8E"/>
    <w:rsid w:val="008A1D90"/>
    <w:rsid w:val="008A21FF"/>
    <w:rsid w:val="008A232C"/>
    <w:rsid w:val="008A2488"/>
    <w:rsid w:val="008A25C5"/>
    <w:rsid w:val="008A26AB"/>
    <w:rsid w:val="008A2878"/>
    <w:rsid w:val="008A29DC"/>
    <w:rsid w:val="008A2CE2"/>
    <w:rsid w:val="008A2F15"/>
    <w:rsid w:val="008A30AC"/>
    <w:rsid w:val="008A343D"/>
    <w:rsid w:val="008A34AE"/>
    <w:rsid w:val="008A3DF1"/>
    <w:rsid w:val="008A3E12"/>
    <w:rsid w:val="008A44B1"/>
    <w:rsid w:val="008A44B8"/>
    <w:rsid w:val="008A4662"/>
    <w:rsid w:val="008A4AD9"/>
    <w:rsid w:val="008A4CCF"/>
    <w:rsid w:val="008A4CE0"/>
    <w:rsid w:val="008A4CF8"/>
    <w:rsid w:val="008A4D23"/>
    <w:rsid w:val="008A4F2A"/>
    <w:rsid w:val="008A51A8"/>
    <w:rsid w:val="008A54C7"/>
    <w:rsid w:val="008A5771"/>
    <w:rsid w:val="008A58CE"/>
    <w:rsid w:val="008A59C1"/>
    <w:rsid w:val="008A5A83"/>
    <w:rsid w:val="008A5B91"/>
    <w:rsid w:val="008A5C74"/>
    <w:rsid w:val="008A6389"/>
    <w:rsid w:val="008A6409"/>
    <w:rsid w:val="008A646F"/>
    <w:rsid w:val="008A64D2"/>
    <w:rsid w:val="008A6928"/>
    <w:rsid w:val="008A72B4"/>
    <w:rsid w:val="008A7308"/>
    <w:rsid w:val="008A7611"/>
    <w:rsid w:val="008A77D8"/>
    <w:rsid w:val="008A7858"/>
    <w:rsid w:val="008A7C24"/>
    <w:rsid w:val="008A7CDB"/>
    <w:rsid w:val="008A7FAF"/>
    <w:rsid w:val="008B01D4"/>
    <w:rsid w:val="008B02A6"/>
    <w:rsid w:val="008B03CD"/>
    <w:rsid w:val="008B047E"/>
    <w:rsid w:val="008B0483"/>
    <w:rsid w:val="008B0593"/>
    <w:rsid w:val="008B0838"/>
    <w:rsid w:val="008B08C6"/>
    <w:rsid w:val="008B0E8A"/>
    <w:rsid w:val="008B0F38"/>
    <w:rsid w:val="008B120C"/>
    <w:rsid w:val="008B131A"/>
    <w:rsid w:val="008B1E0C"/>
    <w:rsid w:val="008B2228"/>
    <w:rsid w:val="008B25D9"/>
    <w:rsid w:val="008B321B"/>
    <w:rsid w:val="008B3FAD"/>
    <w:rsid w:val="008B4078"/>
    <w:rsid w:val="008B40D0"/>
    <w:rsid w:val="008B426F"/>
    <w:rsid w:val="008B4404"/>
    <w:rsid w:val="008B4438"/>
    <w:rsid w:val="008B44B2"/>
    <w:rsid w:val="008B45A4"/>
    <w:rsid w:val="008B4736"/>
    <w:rsid w:val="008B51A0"/>
    <w:rsid w:val="008B55A8"/>
    <w:rsid w:val="008B5633"/>
    <w:rsid w:val="008B592A"/>
    <w:rsid w:val="008B6141"/>
    <w:rsid w:val="008B63B8"/>
    <w:rsid w:val="008B6CB8"/>
    <w:rsid w:val="008B6D24"/>
    <w:rsid w:val="008B779D"/>
    <w:rsid w:val="008B78C1"/>
    <w:rsid w:val="008B7AE7"/>
    <w:rsid w:val="008B7B5C"/>
    <w:rsid w:val="008C0C99"/>
    <w:rsid w:val="008C11BE"/>
    <w:rsid w:val="008C13BA"/>
    <w:rsid w:val="008C1BD9"/>
    <w:rsid w:val="008C1E7B"/>
    <w:rsid w:val="008C1F0D"/>
    <w:rsid w:val="008C1F2B"/>
    <w:rsid w:val="008C2017"/>
    <w:rsid w:val="008C2E4D"/>
    <w:rsid w:val="008C2FEA"/>
    <w:rsid w:val="008C3B6D"/>
    <w:rsid w:val="008C3FE7"/>
    <w:rsid w:val="008C4958"/>
    <w:rsid w:val="008C4AA0"/>
    <w:rsid w:val="008C4BAA"/>
    <w:rsid w:val="008C631C"/>
    <w:rsid w:val="008C68D0"/>
    <w:rsid w:val="008C6AE8"/>
    <w:rsid w:val="008C6BD0"/>
    <w:rsid w:val="008C6CDD"/>
    <w:rsid w:val="008C6FDE"/>
    <w:rsid w:val="008C721A"/>
    <w:rsid w:val="008C73FD"/>
    <w:rsid w:val="008C7573"/>
    <w:rsid w:val="008C7690"/>
    <w:rsid w:val="008C777C"/>
    <w:rsid w:val="008C78EB"/>
    <w:rsid w:val="008C7B1E"/>
    <w:rsid w:val="008D0655"/>
    <w:rsid w:val="008D0BFB"/>
    <w:rsid w:val="008D0CE9"/>
    <w:rsid w:val="008D0EFD"/>
    <w:rsid w:val="008D0F5A"/>
    <w:rsid w:val="008D107C"/>
    <w:rsid w:val="008D12B0"/>
    <w:rsid w:val="008D14A3"/>
    <w:rsid w:val="008D2469"/>
    <w:rsid w:val="008D27D3"/>
    <w:rsid w:val="008D2876"/>
    <w:rsid w:val="008D2AFE"/>
    <w:rsid w:val="008D2F46"/>
    <w:rsid w:val="008D34F1"/>
    <w:rsid w:val="008D34FD"/>
    <w:rsid w:val="008D39D8"/>
    <w:rsid w:val="008D3B86"/>
    <w:rsid w:val="008D3B9E"/>
    <w:rsid w:val="008D3D33"/>
    <w:rsid w:val="008D414E"/>
    <w:rsid w:val="008D4336"/>
    <w:rsid w:val="008D448D"/>
    <w:rsid w:val="008D45F2"/>
    <w:rsid w:val="008D4603"/>
    <w:rsid w:val="008D4684"/>
    <w:rsid w:val="008D46CD"/>
    <w:rsid w:val="008D4D56"/>
    <w:rsid w:val="008D507F"/>
    <w:rsid w:val="008D5144"/>
    <w:rsid w:val="008D51AD"/>
    <w:rsid w:val="008D53FA"/>
    <w:rsid w:val="008D59F8"/>
    <w:rsid w:val="008D5C55"/>
    <w:rsid w:val="008D62FE"/>
    <w:rsid w:val="008D650D"/>
    <w:rsid w:val="008D66B4"/>
    <w:rsid w:val="008D671A"/>
    <w:rsid w:val="008D69D1"/>
    <w:rsid w:val="008D6AF5"/>
    <w:rsid w:val="008D6CCC"/>
    <w:rsid w:val="008D6D1A"/>
    <w:rsid w:val="008D7007"/>
    <w:rsid w:val="008D7476"/>
    <w:rsid w:val="008D7510"/>
    <w:rsid w:val="008E035A"/>
    <w:rsid w:val="008E05F6"/>
    <w:rsid w:val="008E065E"/>
    <w:rsid w:val="008E0927"/>
    <w:rsid w:val="008E0FF2"/>
    <w:rsid w:val="008E123F"/>
    <w:rsid w:val="008E1443"/>
    <w:rsid w:val="008E15F9"/>
    <w:rsid w:val="008E181F"/>
    <w:rsid w:val="008E1843"/>
    <w:rsid w:val="008E1909"/>
    <w:rsid w:val="008E1AEE"/>
    <w:rsid w:val="008E1B93"/>
    <w:rsid w:val="008E1D88"/>
    <w:rsid w:val="008E2097"/>
    <w:rsid w:val="008E2331"/>
    <w:rsid w:val="008E2493"/>
    <w:rsid w:val="008E25DF"/>
    <w:rsid w:val="008E313F"/>
    <w:rsid w:val="008E317D"/>
    <w:rsid w:val="008E33DB"/>
    <w:rsid w:val="008E3445"/>
    <w:rsid w:val="008E351F"/>
    <w:rsid w:val="008E3C63"/>
    <w:rsid w:val="008E3FB3"/>
    <w:rsid w:val="008E43C5"/>
    <w:rsid w:val="008E495E"/>
    <w:rsid w:val="008E4C57"/>
    <w:rsid w:val="008E4F83"/>
    <w:rsid w:val="008E53F5"/>
    <w:rsid w:val="008E5536"/>
    <w:rsid w:val="008E5540"/>
    <w:rsid w:val="008E573A"/>
    <w:rsid w:val="008E6063"/>
    <w:rsid w:val="008E6436"/>
    <w:rsid w:val="008E64DA"/>
    <w:rsid w:val="008E6709"/>
    <w:rsid w:val="008E6AE7"/>
    <w:rsid w:val="008E6B49"/>
    <w:rsid w:val="008E6DB3"/>
    <w:rsid w:val="008E7099"/>
    <w:rsid w:val="008E76FD"/>
    <w:rsid w:val="008E7EFE"/>
    <w:rsid w:val="008F0B25"/>
    <w:rsid w:val="008F0E93"/>
    <w:rsid w:val="008F109D"/>
    <w:rsid w:val="008F1EAB"/>
    <w:rsid w:val="008F201A"/>
    <w:rsid w:val="008F20AA"/>
    <w:rsid w:val="008F2316"/>
    <w:rsid w:val="008F2995"/>
    <w:rsid w:val="008F32DA"/>
    <w:rsid w:val="008F33DC"/>
    <w:rsid w:val="008F3EA8"/>
    <w:rsid w:val="008F3F32"/>
    <w:rsid w:val="008F3FC9"/>
    <w:rsid w:val="008F4344"/>
    <w:rsid w:val="008F44E6"/>
    <w:rsid w:val="008F477F"/>
    <w:rsid w:val="008F50FD"/>
    <w:rsid w:val="008F546A"/>
    <w:rsid w:val="008F55CE"/>
    <w:rsid w:val="008F55FE"/>
    <w:rsid w:val="008F5784"/>
    <w:rsid w:val="008F58DB"/>
    <w:rsid w:val="008F5CC6"/>
    <w:rsid w:val="008F6428"/>
    <w:rsid w:val="008F6592"/>
    <w:rsid w:val="008F6ADF"/>
    <w:rsid w:val="008F6C3F"/>
    <w:rsid w:val="008F77EC"/>
    <w:rsid w:val="008F7952"/>
    <w:rsid w:val="00900175"/>
    <w:rsid w:val="00900608"/>
    <w:rsid w:val="00900A9F"/>
    <w:rsid w:val="00900BA5"/>
    <w:rsid w:val="00900E2E"/>
    <w:rsid w:val="00901136"/>
    <w:rsid w:val="00901255"/>
    <w:rsid w:val="00901380"/>
    <w:rsid w:val="0090176B"/>
    <w:rsid w:val="009018F7"/>
    <w:rsid w:val="009019E7"/>
    <w:rsid w:val="00902350"/>
    <w:rsid w:val="009024F1"/>
    <w:rsid w:val="009029A2"/>
    <w:rsid w:val="00902BBB"/>
    <w:rsid w:val="0090320B"/>
    <w:rsid w:val="0090336B"/>
    <w:rsid w:val="0090347B"/>
    <w:rsid w:val="009041F5"/>
    <w:rsid w:val="0090445B"/>
    <w:rsid w:val="00904C72"/>
    <w:rsid w:val="009050F6"/>
    <w:rsid w:val="009051EA"/>
    <w:rsid w:val="009053AA"/>
    <w:rsid w:val="009059CC"/>
    <w:rsid w:val="00905C69"/>
    <w:rsid w:val="00906212"/>
    <w:rsid w:val="009068B4"/>
    <w:rsid w:val="00906939"/>
    <w:rsid w:val="009069D7"/>
    <w:rsid w:val="00906DE0"/>
    <w:rsid w:val="00906E6E"/>
    <w:rsid w:val="00910105"/>
    <w:rsid w:val="00910618"/>
    <w:rsid w:val="00910854"/>
    <w:rsid w:val="00910B7D"/>
    <w:rsid w:val="00911127"/>
    <w:rsid w:val="00911174"/>
    <w:rsid w:val="009111CE"/>
    <w:rsid w:val="00911669"/>
    <w:rsid w:val="009117E3"/>
    <w:rsid w:val="00911DFB"/>
    <w:rsid w:val="00912023"/>
    <w:rsid w:val="00912944"/>
    <w:rsid w:val="00912AD8"/>
    <w:rsid w:val="00912D19"/>
    <w:rsid w:val="00913764"/>
    <w:rsid w:val="009139D9"/>
    <w:rsid w:val="00913D10"/>
    <w:rsid w:val="00913D8F"/>
    <w:rsid w:val="00913DF8"/>
    <w:rsid w:val="009140F8"/>
    <w:rsid w:val="00914343"/>
    <w:rsid w:val="0091444B"/>
    <w:rsid w:val="0091445A"/>
    <w:rsid w:val="00914663"/>
    <w:rsid w:val="009147ED"/>
    <w:rsid w:val="009149C4"/>
    <w:rsid w:val="00914AD8"/>
    <w:rsid w:val="00914CEA"/>
    <w:rsid w:val="00914D63"/>
    <w:rsid w:val="00915051"/>
    <w:rsid w:val="00915240"/>
    <w:rsid w:val="00915329"/>
    <w:rsid w:val="00915B67"/>
    <w:rsid w:val="00915E3A"/>
    <w:rsid w:val="00916079"/>
    <w:rsid w:val="00916599"/>
    <w:rsid w:val="00916776"/>
    <w:rsid w:val="0091684B"/>
    <w:rsid w:val="00916AD7"/>
    <w:rsid w:val="00916DAC"/>
    <w:rsid w:val="00916DC7"/>
    <w:rsid w:val="00916E40"/>
    <w:rsid w:val="00916F35"/>
    <w:rsid w:val="0091703B"/>
    <w:rsid w:val="00917641"/>
    <w:rsid w:val="0091778E"/>
    <w:rsid w:val="0091781B"/>
    <w:rsid w:val="00917CE9"/>
    <w:rsid w:val="00917DCC"/>
    <w:rsid w:val="0092006C"/>
    <w:rsid w:val="00920307"/>
    <w:rsid w:val="009204CB"/>
    <w:rsid w:val="00920612"/>
    <w:rsid w:val="0092072E"/>
    <w:rsid w:val="00920BF2"/>
    <w:rsid w:val="009217C7"/>
    <w:rsid w:val="00921B7A"/>
    <w:rsid w:val="00921DF0"/>
    <w:rsid w:val="00922010"/>
    <w:rsid w:val="00922A69"/>
    <w:rsid w:val="00922BC6"/>
    <w:rsid w:val="00922E7C"/>
    <w:rsid w:val="00922F82"/>
    <w:rsid w:val="00923078"/>
    <w:rsid w:val="00923133"/>
    <w:rsid w:val="0092321D"/>
    <w:rsid w:val="009233B5"/>
    <w:rsid w:val="009236E6"/>
    <w:rsid w:val="00923781"/>
    <w:rsid w:val="009241BA"/>
    <w:rsid w:val="00924373"/>
    <w:rsid w:val="0092443C"/>
    <w:rsid w:val="00924456"/>
    <w:rsid w:val="00924697"/>
    <w:rsid w:val="0092501F"/>
    <w:rsid w:val="0092590E"/>
    <w:rsid w:val="009262A1"/>
    <w:rsid w:val="00926863"/>
    <w:rsid w:val="00926A4C"/>
    <w:rsid w:val="00926F4C"/>
    <w:rsid w:val="00926F51"/>
    <w:rsid w:val="009270E9"/>
    <w:rsid w:val="00927CB4"/>
    <w:rsid w:val="00927F40"/>
    <w:rsid w:val="009305C5"/>
    <w:rsid w:val="00930922"/>
    <w:rsid w:val="00930B73"/>
    <w:rsid w:val="0093103F"/>
    <w:rsid w:val="009313E9"/>
    <w:rsid w:val="00931470"/>
    <w:rsid w:val="0093147A"/>
    <w:rsid w:val="00931661"/>
    <w:rsid w:val="00931679"/>
    <w:rsid w:val="00931859"/>
    <w:rsid w:val="0093185D"/>
    <w:rsid w:val="00931BD9"/>
    <w:rsid w:val="00931EB7"/>
    <w:rsid w:val="00931F69"/>
    <w:rsid w:val="00932299"/>
    <w:rsid w:val="00932A6B"/>
    <w:rsid w:val="00932D22"/>
    <w:rsid w:val="00932E27"/>
    <w:rsid w:val="00933254"/>
    <w:rsid w:val="009337C4"/>
    <w:rsid w:val="009338D9"/>
    <w:rsid w:val="00933910"/>
    <w:rsid w:val="00934174"/>
    <w:rsid w:val="00934205"/>
    <w:rsid w:val="00934411"/>
    <w:rsid w:val="009344C6"/>
    <w:rsid w:val="00934C7E"/>
    <w:rsid w:val="00934D2A"/>
    <w:rsid w:val="00934DF8"/>
    <w:rsid w:val="0093588E"/>
    <w:rsid w:val="00935E9D"/>
    <w:rsid w:val="00935F00"/>
    <w:rsid w:val="0093601A"/>
    <w:rsid w:val="00936445"/>
    <w:rsid w:val="00936616"/>
    <w:rsid w:val="0093667D"/>
    <w:rsid w:val="009367BC"/>
    <w:rsid w:val="00936851"/>
    <w:rsid w:val="009368CE"/>
    <w:rsid w:val="009368F3"/>
    <w:rsid w:val="00936A80"/>
    <w:rsid w:val="00936D4A"/>
    <w:rsid w:val="00937283"/>
    <w:rsid w:val="00937749"/>
    <w:rsid w:val="009378BB"/>
    <w:rsid w:val="00937AD3"/>
    <w:rsid w:val="00937B5E"/>
    <w:rsid w:val="00937C12"/>
    <w:rsid w:val="00937DA6"/>
    <w:rsid w:val="0094064F"/>
    <w:rsid w:val="00940BAC"/>
    <w:rsid w:val="00940FB8"/>
    <w:rsid w:val="009411DB"/>
    <w:rsid w:val="009414FD"/>
    <w:rsid w:val="00941511"/>
    <w:rsid w:val="00941636"/>
    <w:rsid w:val="00941F10"/>
    <w:rsid w:val="00942399"/>
    <w:rsid w:val="00942475"/>
    <w:rsid w:val="00942631"/>
    <w:rsid w:val="009429B2"/>
    <w:rsid w:val="00942A83"/>
    <w:rsid w:val="00942A9D"/>
    <w:rsid w:val="00942BEF"/>
    <w:rsid w:val="00942E82"/>
    <w:rsid w:val="0094346C"/>
    <w:rsid w:val="0094350E"/>
    <w:rsid w:val="00943742"/>
    <w:rsid w:val="00944760"/>
    <w:rsid w:val="00944B3E"/>
    <w:rsid w:val="0094519E"/>
    <w:rsid w:val="0094561F"/>
    <w:rsid w:val="009458D5"/>
    <w:rsid w:val="009459BC"/>
    <w:rsid w:val="00945B79"/>
    <w:rsid w:val="00945C05"/>
    <w:rsid w:val="00945D90"/>
    <w:rsid w:val="00945DA0"/>
    <w:rsid w:val="00945F01"/>
    <w:rsid w:val="009461B0"/>
    <w:rsid w:val="00946589"/>
    <w:rsid w:val="00946945"/>
    <w:rsid w:val="00946F6E"/>
    <w:rsid w:val="00947179"/>
    <w:rsid w:val="00947713"/>
    <w:rsid w:val="0094790E"/>
    <w:rsid w:val="00947B01"/>
    <w:rsid w:val="009506F9"/>
    <w:rsid w:val="00950862"/>
    <w:rsid w:val="00950CB6"/>
    <w:rsid w:val="00950DE7"/>
    <w:rsid w:val="00950FBF"/>
    <w:rsid w:val="009514C4"/>
    <w:rsid w:val="00951626"/>
    <w:rsid w:val="0095173B"/>
    <w:rsid w:val="00951A7A"/>
    <w:rsid w:val="00951BFD"/>
    <w:rsid w:val="00951C3D"/>
    <w:rsid w:val="009520E1"/>
    <w:rsid w:val="00952242"/>
    <w:rsid w:val="00952244"/>
    <w:rsid w:val="009525D3"/>
    <w:rsid w:val="00952FCB"/>
    <w:rsid w:val="00953920"/>
    <w:rsid w:val="00953D47"/>
    <w:rsid w:val="00954EFF"/>
    <w:rsid w:val="0095510A"/>
    <w:rsid w:val="00955282"/>
    <w:rsid w:val="009555D8"/>
    <w:rsid w:val="00955747"/>
    <w:rsid w:val="0095593A"/>
    <w:rsid w:val="00955D22"/>
    <w:rsid w:val="00955DDF"/>
    <w:rsid w:val="0095600B"/>
    <w:rsid w:val="00956488"/>
    <w:rsid w:val="00956711"/>
    <w:rsid w:val="0095681E"/>
    <w:rsid w:val="00956832"/>
    <w:rsid w:val="00956FAC"/>
    <w:rsid w:val="00956FC7"/>
    <w:rsid w:val="009572D4"/>
    <w:rsid w:val="009572EF"/>
    <w:rsid w:val="00957337"/>
    <w:rsid w:val="0095740D"/>
    <w:rsid w:val="00957541"/>
    <w:rsid w:val="009579C0"/>
    <w:rsid w:val="009600B9"/>
    <w:rsid w:val="009600E8"/>
    <w:rsid w:val="0096080D"/>
    <w:rsid w:val="009608EB"/>
    <w:rsid w:val="00960B6B"/>
    <w:rsid w:val="00960F97"/>
    <w:rsid w:val="00960FEA"/>
    <w:rsid w:val="0096119C"/>
    <w:rsid w:val="0096124E"/>
    <w:rsid w:val="00961433"/>
    <w:rsid w:val="009616B9"/>
    <w:rsid w:val="00961921"/>
    <w:rsid w:val="00961BEC"/>
    <w:rsid w:val="00961DF7"/>
    <w:rsid w:val="0096235D"/>
    <w:rsid w:val="00962587"/>
    <w:rsid w:val="009627F5"/>
    <w:rsid w:val="00962836"/>
    <w:rsid w:val="00962A4A"/>
    <w:rsid w:val="00963059"/>
    <w:rsid w:val="009636FE"/>
    <w:rsid w:val="00963C21"/>
    <w:rsid w:val="0096430A"/>
    <w:rsid w:val="009646C1"/>
    <w:rsid w:val="009648B1"/>
    <w:rsid w:val="00964B23"/>
    <w:rsid w:val="00964C30"/>
    <w:rsid w:val="00964C42"/>
    <w:rsid w:val="00964D16"/>
    <w:rsid w:val="00964D32"/>
    <w:rsid w:val="00964D79"/>
    <w:rsid w:val="00964DBC"/>
    <w:rsid w:val="00964E74"/>
    <w:rsid w:val="0096554B"/>
    <w:rsid w:val="0096584A"/>
    <w:rsid w:val="009659B9"/>
    <w:rsid w:val="00965C53"/>
    <w:rsid w:val="00965EDE"/>
    <w:rsid w:val="009669FF"/>
    <w:rsid w:val="00966F70"/>
    <w:rsid w:val="00967051"/>
    <w:rsid w:val="0096738F"/>
    <w:rsid w:val="009674C8"/>
    <w:rsid w:val="009674E6"/>
    <w:rsid w:val="00967A33"/>
    <w:rsid w:val="00967C42"/>
    <w:rsid w:val="00970425"/>
    <w:rsid w:val="00970523"/>
    <w:rsid w:val="009707DF"/>
    <w:rsid w:val="00970A17"/>
    <w:rsid w:val="0097160C"/>
    <w:rsid w:val="00971968"/>
    <w:rsid w:val="00971C7B"/>
    <w:rsid w:val="00971D75"/>
    <w:rsid w:val="00971F08"/>
    <w:rsid w:val="00972309"/>
    <w:rsid w:val="009729BE"/>
    <w:rsid w:val="00972B2D"/>
    <w:rsid w:val="009739E6"/>
    <w:rsid w:val="00974038"/>
    <w:rsid w:val="0097436E"/>
    <w:rsid w:val="009743AF"/>
    <w:rsid w:val="009755EB"/>
    <w:rsid w:val="00975997"/>
    <w:rsid w:val="00975C49"/>
    <w:rsid w:val="0097603D"/>
    <w:rsid w:val="00976949"/>
    <w:rsid w:val="00977625"/>
    <w:rsid w:val="00977B78"/>
    <w:rsid w:val="00977C37"/>
    <w:rsid w:val="00977DDA"/>
    <w:rsid w:val="00980279"/>
    <w:rsid w:val="00980477"/>
    <w:rsid w:val="0098097C"/>
    <w:rsid w:val="00980DC5"/>
    <w:rsid w:val="00980E11"/>
    <w:rsid w:val="00981106"/>
    <w:rsid w:val="009811E3"/>
    <w:rsid w:val="009812AF"/>
    <w:rsid w:val="00981A84"/>
    <w:rsid w:val="00981DD7"/>
    <w:rsid w:val="00981F5A"/>
    <w:rsid w:val="00982661"/>
    <w:rsid w:val="00982694"/>
    <w:rsid w:val="009827EF"/>
    <w:rsid w:val="0098284E"/>
    <w:rsid w:val="00982D87"/>
    <w:rsid w:val="00983090"/>
    <w:rsid w:val="00983148"/>
    <w:rsid w:val="0098358A"/>
    <w:rsid w:val="00984217"/>
    <w:rsid w:val="00984651"/>
    <w:rsid w:val="00984A37"/>
    <w:rsid w:val="00984F77"/>
    <w:rsid w:val="00985051"/>
    <w:rsid w:val="00985253"/>
    <w:rsid w:val="009853B3"/>
    <w:rsid w:val="00985883"/>
    <w:rsid w:val="00985CB4"/>
    <w:rsid w:val="00985CBE"/>
    <w:rsid w:val="00986338"/>
    <w:rsid w:val="009864F9"/>
    <w:rsid w:val="00986A9C"/>
    <w:rsid w:val="00986B34"/>
    <w:rsid w:val="00986FE6"/>
    <w:rsid w:val="009871CA"/>
    <w:rsid w:val="0098759F"/>
    <w:rsid w:val="00987834"/>
    <w:rsid w:val="00987D44"/>
    <w:rsid w:val="00990054"/>
    <w:rsid w:val="00990086"/>
    <w:rsid w:val="00990151"/>
    <w:rsid w:val="00990630"/>
    <w:rsid w:val="009906DF"/>
    <w:rsid w:val="00990B4D"/>
    <w:rsid w:val="00990CA2"/>
    <w:rsid w:val="00990D9D"/>
    <w:rsid w:val="00990DE3"/>
    <w:rsid w:val="009913E0"/>
    <w:rsid w:val="00991761"/>
    <w:rsid w:val="00991F06"/>
    <w:rsid w:val="009920C4"/>
    <w:rsid w:val="0099268F"/>
    <w:rsid w:val="00992F71"/>
    <w:rsid w:val="00993727"/>
    <w:rsid w:val="009938DE"/>
    <w:rsid w:val="00993DCC"/>
    <w:rsid w:val="00993E3E"/>
    <w:rsid w:val="009940B1"/>
    <w:rsid w:val="00994C02"/>
    <w:rsid w:val="00994D03"/>
    <w:rsid w:val="00994DCA"/>
    <w:rsid w:val="009950F1"/>
    <w:rsid w:val="00995585"/>
    <w:rsid w:val="00995DB7"/>
    <w:rsid w:val="009960EC"/>
    <w:rsid w:val="00996558"/>
    <w:rsid w:val="0099699E"/>
    <w:rsid w:val="00996B97"/>
    <w:rsid w:val="00996C4E"/>
    <w:rsid w:val="00996D46"/>
    <w:rsid w:val="009970DD"/>
    <w:rsid w:val="00997560"/>
    <w:rsid w:val="00997687"/>
    <w:rsid w:val="00997CCF"/>
    <w:rsid w:val="009A02E5"/>
    <w:rsid w:val="009A0327"/>
    <w:rsid w:val="009A0FBA"/>
    <w:rsid w:val="009A138D"/>
    <w:rsid w:val="009A142F"/>
    <w:rsid w:val="009A1601"/>
    <w:rsid w:val="009A17CF"/>
    <w:rsid w:val="009A1FEC"/>
    <w:rsid w:val="009A25A0"/>
    <w:rsid w:val="009A2C92"/>
    <w:rsid w:val="009A3011"/>
    <w:rsid w:val="009A330C"/>
    <w:rsid w:val="009A3421"/>
    <w:rsid w:val="009A3437"/>
    <w:rsid w:val="009A39AF"/>
    <w:rsid w:val="009A3A0B"/>
    <w:rsid w:val="009A3B86"/>
    <w:rsid w:val="009A3BEC"/>
    <w:rsid w:val="009A3E01"/>
    <w:rsid w:val="009A41F8"/>
    <w:rsid w:val="009A446D"/>
    <w:rsid w:val="009A44CB"/>
    <w:rsid w:val="009A462D"/>
    <w:rsid w:val="009A4A56"/>
    <w:rsid w:val="009A4D38"/>
    <w:rsid w:val="009A54C1"/>
    <w:rsid w:val="009A59D5"/>
    <w:rsid w:val="009A5CBA"/>
    <w:rsid w:val="009A5F5B"/>
    <w:rsid w:val="009A60A6"/>
    <w:rsid w:val="009A6949"/>
    <w:rsid w:val="009A6AE1"/>
    <w:rsid w:val="009A6C47"/>
    <w:rsid w:val="009A6CA7"/>
    <w:rsid w:val="009A6F46"/>
    <w:rsid w:val="009A72AE"/>
    <w:rsid w:val="009A7322"/>
    <w:rsid w:val="009B0140"/>
    <w:rsid w:val="009B0217"/>
    <w:rsid w:val="009B0669"/>
    <w:rsid w:val="009B0B91"/>
    <w:rsid w:val="009B1390"/>
    <w:rsid w:val="009B19F5"/>
    <w:rsid w:val="009B1F30"/>
    <w:rsid w:val="009B1F92"/>
    <w:rsid w:val="009B2068"/>
    <w:rsid w:val="009B244A"/>
    <w:rsid w:val="009B25DA"/>
    <w:rsid w:val="009B25F4"/>
    <w:rsid w:val="009B2B5B"/>
    <w:rsid w:val="009B2B7B"/>
    <w:rsid w:val="009B34C6"/>
    <w:rsid w:val="009B370E"/>
    <w:rsid w:val="009B3AC2"/>
    <w:rsid w:val="009B4AA5"/>
    <w:rsid w:val="009B4B77"/>
    <w:rsid w:val="009B4DF4"/>
    <w:rsid w:val="009B520B"/>
    <w:rsid w:val="009B564E"/>
    <w:rsid w:val="009B58EF"/>
    <w:rsid w:val="009B5962"/>
    <w:rsid w:val="009B59AB"/>
    <w:rsid w:val="009B5B87"/>
    <w:rsid w:val="009B5C6E"/>
    <w:rsid w:val="009B5E5A"/>
    <w:rsid w:val="009B5EBA"/>
    <w:rsid w:val="009B6084"/>
    <w:rsid w:val="009B6507"/>
    <w:rsid w:val="009B76F3"/>
    <w:rsid w:val="009B77D3"/>
    <w:rsid w:val="009B7ABA"/>
    <w:rsid w:val="009B7E87"/>
    <w:rsid w:val="009B7F79"/>
    <w:rsid w:val="009C08B0"/>
    <w:rsid w:val="009C0C44"/>
    <w:rsid w:val="009C1065"/>
    <w:rsid w:val="009C1673"/>
    <w:rsid w:val="009C184E"/>
    <w:rsid w:val="009C199A"/>
    <w:rsid w:val="009C1B6A"/>
    <w:rsid w:val="009C1C27"/>
    <w:rsid w:val="009C1D95"/>
    <w:rsid w:val="009C209E"/>
    <w:rsid w:val="009C21A5"/>
    <w:rsid w:val="009C289B"/>
    <w:rsid w:val="009C2A60"/>
    <w:rsid w:val="009C2B56"/>
    <w:rsid w:val="009C372B"/>
    <w:rsid w:val="009C403E"/>
    <w:rsid w:val="009C4CFC"/>
    <w:rsid w:val="009C4DFF"/>
    <w:rsid w:val="009C4EDC"/>
    <w:rsid w:val="009C5120"/>
    <w:rsid w:val="009C527F"/>
    <w:rsid w:val="009C52E7"/>
    <w:rsid w:val="009C6814"/>
    <w:rsid w:val="009C6A35"/>
    <w:rsid w:val="009C6CE0"/>
    <w:rsid w:val="009C71D6"/>
    <w:rsid w:val="009C748E"/>
    <w:rsid w:val="009C75EC"/>
    <w:rsid w:val="009C7B5F"/>
    <w:rsid w:val="009D030E"/>
    <w:rsid w:val="009D0624"/>
    <w:rsid w:val="009D0AEA"/>
    <w:rsid w:val="009D0B72"/>
    <w:rsid w:val="009D0B75"/>
    <w:rsid w:val="009D0E78"/>
    <w:rsid w:val="009D0F14"/>
    <w:rsid w:val="009D1618"/>
    <w:rsid w:val="009D195A"/>
    <w:rsid w:val="009D1B51"/>
    <w:rsid w:val="009D1E1E"/>
    <w:rsid w:val="009D21F1"/>
    <w:rsid w:val="009D262A"/>
    <w:rsid w:val="009D27D6"/>
    <w:rsid w:val="009D28C4"/>
    <w:rsid w:val="009D330C"/>
    <w:rsid w:val="009D337B"/>
    <w:rsid w:val="009D3A10"/>
    <w:rsid w:val="009D3C5E"/>
    <w:rsid w:val="009D464F"/>
    <w:rsid w:val="009D4D3E"/>
    <w:rsid w:val="009D4EC1"/>
    <w:rsid w:val="009D4FF0"/>
    <w:rsid w:val="009D55C4"/>
    <w:rsid w:val="009D582D"/>
    <w:rsid w:val="009D5983"/>
    <w:rsid w:val="009D5A6A"/>
    <w:rsid w:val="009D5E2A"/>
    <w:rsid w:val="009D5F95"/>
    <w:rsid w:val="009D655D"/>
    <w:rsid w:val="009D6AE4"/>
    <w:rsid w:val="009D6B51"/>
    <w:rsid w:val="009D6CE6"/>
    <w:rsid w:val="009D6D92"/>
    <w:rsid w:val="009D703C"/>
    <w:rsid w:val="009D70A4"/>
    <w:rsid w:val="009D718F"/>
    <w:rsid w:val="009D7228"/>
    <w:rsid w:val="009D72D1"/>
    <w:rsid w:val="009D73D8"/>
    <w:rsid w:val="009D74E1"/>
    <w:rsid w:val="009D790E"/>
    <w:rsid w:val="009D7A4A"/>
    <w:rsid w:val="009E030E"/>
    <w:rsid w:val="009E068F"/>
    <w:rsid w:val="009E0B18"/>
    <w:rsid w:val="009E0C76"/>
    <w:rsid w:val="009E0C87"/>
    <w:rsid w:val="009E0CA9"/>
    <w:rsid w:val="009E1371"/>
    <w:rsid w:val="009E13BE"/>
    <w:rsid w:val="009E13DC"/>
    <w:rsid w:val="009E14E0"/>
    <w:rsid w:val="009E1E81"/>
    <w:rsid w:val="009E1EE4"/>
    <w:rsid w:val="009E26CA"/>
    <w:rsid w:val="009E2A4B"/>
    <w:rsid w:val="009E2AFA"/>
    <w:rsid w:val="009E2CD4"/>
    <w:rsid w:val="009E3034"/>
    <w:rsid w:val="009E35DB"/>
    <w:rsid w:val="009E36A5"/>
    <w:rsid w:val="009E36BD"/>
    <w:rsid w:val="009E3C63"/>
    <w:rsid w:val="009E3F35"/>
    <w:rsid w:val="009E407B"/>
    <w:rsid w:val="009E47A3"/>
    <w:rsid w:val="009E49E2"/>
    <w:rsid w:val="009E4D3F"/>
    <w:rsid w:val="009E51E3"/>
    <w:rsid w:val="009E537B"/>
    <w:rsid w:val="009E569A"/>
    <w:rsid w:val="009E5731"/>
    <w:rsid w:val="009E5902"/>
    <w:rsid w:val="009E59AE"/>
    <w:rsid w:val="009E5A93"/>
    <w:rsid w:val="009E5F45"/>
    <w:rsid w:val="009E609F"/>
    <w:rsid w:val="009E626F"/>
    <w:rsid w:val="009E68F6"/>
    <w:rsid w:val="009E6938"/>
    <w:rsid w:val="009E6A0D"/>
    <w:rsid w:val="009E6AA6"/>
    <w:rsid w:val="009E6AC2"/>
    <w:rsid w:val="009E6F0C"/>
    <w:rsid w:val="009E77A1"/>
    <w:rsid w:val="009E7ADD"/>
    <w:rsid w:val="009E7CC0"/>
    <w:rsid w:val="009E7D40"/>
    <w:rsid w:val="009F0519"/>
    <w:rsid w:val="009F08F3"/>
    <w:rsid w:val="009F0C62"/>
    <w:rsid w:val="009F122E"/>
    <w:rsid w:val="009F1348"/>
    <w:rsid w:val="009F1479"/>
    <w:rsid w:val="009F1621"/>
    <w:rsid w:val="009F1A79"/>
    <w:rsid w:val="009F1B6A"/>
    <w:rsid w:val="009F1ECE"/>
    <w:rsid w:val="009F21AA"/>
    <w:rsid w:val="009F23BA"/>
    <w:rsid w:val="009F24D2"/>
    <w:rsid w:val="009F2A7D"/>
    <w:rsid w:val="009F344F"/>
    <w:rsid w:val="009F3475"/>
    <w:rsid w:val="009F3D98"/>
    <w:rsid w:val="009F4258"/>
    <w:rsid w:val="009F4360"/>
    <w:rsid w:val="009F47FE"/>
    <w:rsid w:val="009F489D"/>
    <w:rsid w:val="009F4C2C"/>
    <w:rsid w:val="009F4C53"/>
    <w:rsid w:val="009F4D84"/>
    <w:rsid w:val="009F5031"/>
    <w:rsid w:val="009F52A5"/>
    <w:rsid w:val="009F569E"/>
    <w:rsid w:val="009F5949"/>
    <w:rsid w:val="009F63D2"/>
    <w:rsid w:val="009F680B"/>
    <w:rsid w:val="009F6B13"/>
    <w:rsid w:val="009F6D6E"/>
    <w:rsid w:val="009F6F7C"/>
    <w:rsid w:val="009F7363"/>
    <w:rsid w:val="009F7808"/>
    <w:rsid w:val="009F7E0E"/>
    <w:rsid w:val="009F7F0E"/>
    <w:rsid w:val="009F7F87"/>
    <w:rsid w:val="00A00886"/>
    <w:rsid w:val="00A00AA0"/>
    <w:rsid w:val="00A00C9F"/>
    <w:rsid w:val="00A00CB1"/>
    <w:rsid w:val="00A00F1F"/>
    <w:rsid w:val="00A01B69"/>
    <w:rsid w:val="00A01D5C"/>
    <w:rsid w:val="00A02139"/>
    <w:rsid w:val="00A0273A"/>
    <w:rsid w:val="00A02952"/>
    <w:rsid w:val="00A03260"/>
    <w:rsid w:val="00A032E4"/>
    <w:rsid w:val="00A03C21"/>
    <w:rsid w:val="00A03D55"/>
    <w:rsid w:val="00A03DF2"/>
    <w:rsid w:val="00A03EA4"/>
    <w:rsid w:val="00A047B6"/>
    <w:rsid w:val="00A048A8"/>
    <w:rsid w:val="00A04BFB"/>
    <w:rsid w:val="00A04EB3"/>
    <w:rsid w:val="00A04F49"/>
    <w:rsid w:val="00A05340"/>
    <w:rsid w:val="00A0647B"/>
    <w:rsid w:val="00A064D2"/>
    <w:rsid w:val="00A0651F"/>
    <w:rsid w:val="00A06CBA"/>
    <w:rsid w:val="00A06E7C"/>
    <w:rsid w:val="00A072BE"/>
    <w:rsid w:val="00A07354"/>
    <w:rsid w:val="00A07855"/>
    <w:rsid w:val="00A0793C"/>
    <w:rsid w:val="00A079C9"/>
    <w:rsid w:val="00A07B0E"/>
    <w:rsid w:val="00A07D79"/>
    <w:rsid w:val="00A10172"/>
    <w:rsid w:val="00A101E7"/>
    <w:rsid w:val="00A105DB"/>
    <w:rsid w:val="00A10A5F"/>
    <w:rsid w:val="00A10AB4"/>
    <w:rsid w:val="00A10B03"/>
    <w:rsid w:val="00A10C8A"/>
    <w:rsid w:val="00A115F7"/>
    <w:rsid w:val="00A117E6"/>
    <w:rsid w:val="00A11AB7"/>
    <w:rsid w:val="00A11CA2"/>
    <w:rsid w:val="00A11F8F"/>
    <w:rsid w:val="00A122A6"/>
    <w:rsid w:val="00A1247F"/>
    <w:rsid w:val="00A1278D"/>
    <w:rsid w:val="00A12B2B"/>
    <w:rsid w:val="00A12CC9"/>
    <w:rsid w:val="00A12F0A"/>
    <w:rsid w:val="00A12FC2"/>
    <w:rsid w:val="00A12FEE"/>
    <w:rsid w:val="00A1305E"/>
    <w:rsid w:val="00A132B8"/>
    <w:rsid w:val="00A132D2"/>
    <w:rsid w:val="00A1336C"/>
    <w:rsid w:val="00A13412"/>
    <w:rsid w:val="00A1364F"/>
    <w:rsid w:val="00A13810"/>
    <w:rsid w:val="00A13991"/>
    <w:rsid w:val="00A13D83"/>
    <w:rsid w:val="00A13E0A"/>
    <w:rsid w:val="00A13E54"/>
    <w:rsid w:val="00A14173"/>
    <w:rsid w:val="00A1434B"/>
    <w:rsid w:val="00A145AC"/>
    <w:rsid w:val="00A14851"/>
    <w:rsid w:val="00A14C54"/>
    <w:rsid w:val="00A14C90"/>
    <w:rsid w:val="00A14C97"/>
    <w:rsid w:val="00A14F54"/>
    <w:rsid w:val="00A150DC"/>
    <w:rsid w:val="00A15841"/>
    <w:rsid w:val="00A1589B"/>
    <w:rsid w:val="00A1595C"/>
    <w:rsid w:val="00A15E0A"/>
    <w:rsid w:val="00A15E33"/>
    <w:rsid w:val="00A16E82"/>
    <w:rsid w:val="00A17250"/>
    <w:rsid w:val="00A17573"/>
    <w:rsid w:val="00A1764C"/>
    <w:rsid w:val="00A17D94"/>
    <w:rsid w:val="00A17F1C"/>
    <w:rsid w:val="00A17F63"/>
    <w:rsid w:val="00A200BE"/>
    <w:rsid w:val="00A20589"/>
    <w:rsid w:val="00A20BB9"/>
    <w:rsid w:val="00A2120E"/>
    <w:rsid w:val="00A21429"/>
    <w:rsid w:val="00A2193B"/>
    <w:rsid w:val="00A21DD6"/>
    <w:rsid w:val="00A21E1E"/>
    <w:rsid w:val="00A22142"/>
    <w:rsid w:val="00A2223B"/>
    <w:rsid w:val="00A2351A"/>
    <w:rsid w:val="00A23945"/>
    <w:rsid w:val="00A24365"/>
    <w:rsid w:val="00A24625"/>
    <w:rsid w:val="00A2465D"/>
    <w:rsid w:val="00A246CC"/>
    <w:rsid w:val="00A24778"/>
    <w:rsid w:val="00A249D6"/>
    <w:rsid w:val="00A24C33"/>
    <w:rsid w:val="00A24E0D"/>
    <w:rsid w:val="00A250A0"/>
    <w:rsid w:val="00A25386"/>
    <w:rsid w:val="00A2548D"/>
    <w:rsid w:val="00A259A3"/>
    <w:rsid w:val="00A25FBA"/>
    <w:rsid w:val="00A2641A"/>
    <w:rsid w:val="00A264A9"/>
    <w:rsid w:val="00A264CD"/>
    <w:rsid w:val="00A267A5"/>
    <w:rsid w:val="00A26812"/>
    <w:rsid w:val="00A26B79"/>
    <w:rsid w:val="00A26B9A"/>
    <w:rsid w:val="00A26F2C"/>
    <w:rsid w:val="00A26FB4"/>
    <w:rsid w:val="00A26FC2"/>
    <w:rsid w:val="00A27785"/>
    <w:rsid w:val="00A27AB4"/>
    <w:rsid w:val="00A27F48"/>
    <w:rsid w:val="00A30187"/>
    <w:rsid w:val="00A30B14"/>
    <w:rsid w:val="00A30D3B"/>
    <w:rsid w:val="00A30D4D"/>
    <w:rsid w:val="00A30DA4"/>
    <w:rsid w:val="00A30E02"/>
    <w:rsid w:val="00A30F91"/>
    <w:rsid w:val="00A31044"/>
    <w:rsid w:val="00A310A3"/>
    <w:rsid w:val="00A3136D"/>
    <w:rsid w:val="00A31B65"/>
    <w:rsid w:val="00A31C4D"/>
    <w:rsid w:val="00A322F4"/>
    <w:rsid w:val="00A32662"/>
    <w:rsid w:val="00A32800"/>
    <w:rsid w:val="00A32CF2"/>
    <w:rsid w:val="00A32D02"/>
    <w:rsid w:val="00A32E60"/>
    <w:rsid w:val="00A32FE8"/>
    <w:rsid w:val="00A3394E"/>
    <w:rsid w:val="00A3448A"/>
    <w:rsid w:val="00A34F0B"/>
    <w:rsid w:val="00A35099"/>
    <w:rsid w:val="00A35130"/>
    <w:rsid w:val="00A3528E"/>
    <w:rsid w:val="00A3529C"/>
    <w:rsid w:val="00A354DD"/>
    <w:rsid w:val="00A35717"/>
    <w:rsid w:val="00A361FB"/>
    <w:rsid w:val="00A36297"/>
    <w:rsid w:val="00A36704"/>
    <w:rsid w:val="00A3682C"/>
    <w:rsid w:val="00A36AD2"/>
    <w:rsid w:val="00A36E13"/>
    <w:rsid w:val="00A3751A"/>
    <w:rsid w:val="00A377D3"/>
    <w:rsid w:val="00A3783D"/>
    <w:rsid w:val="00A37CCA"/>
    <w:rsid w:val="00A4191F"/>
    <w:rsid w:val="00A41AF0"/>
    <w:rsid w:val="00A41B4B"/>
    <w:rsid w:val="00A41D94"/>
    <w:rsid w:val="00A41E2B"/>
    <w:rsid w:val="00A42481"/>
    <w:rsid w:val="00A426B1"/>
    <w:rsid w:val="00A4283E"/>
    <w:rsid w:val="00A42B61"/>
    <w:rsid w:val="00A43244"/>
    <w:rsid w:val="00A43577"/>
    <w:rsid w:val="00A43D50"/>
    <w:rsid w:val="00A43EA5"/>
    <w:rsid w:val="00A446D9"/>
    <w:rsid w:val="00A44738"/>
    <w:rsid w:val="00A44846"/>
    <w:rsid w:val="00A44945"/>
    <w:rsid w:val="00A44B11"/>
    <w:rsid w:val="00A44DF8"/>
    <w:rsid w:val="00A44F25"/>
    <w:rsid w:val="00A44FF8"/>
    <w:rsid w:val="00A452AC"/>
    <w:rsid w:val="00A45399"/>
    <w:rsid w:val="00A45B74"/>
    <w:rsid w:val="00A45EA8"/>
    <w:rsid w:val="00A45F17"/>
    <w:rsid w:val="00A462A0"/>
    <w:rsid w:val="00A46599"/>
    <w:rsid w:val="00A466B6"/>
    <w:rsid w:val="00A46F07"/>
    <w:rsid w:val="00A47389"/>
    <w:rsid w:val="00A47529"/>
    <w:rsid w:val="00A478CF"/>
    <w:rsid w:val="00A47A0A"/>
    <w:rsid w:val="00A47D5B"/>
    <w:rsid w:val="00A5031B"/>
    <w:rsid w:val="00A5059B"/>
    <w:rsid w:val="00A50E15"/>
    <w:rsid w:val="00A50E9D"/>
    <w:rsid w:val="00A50F35"/>
    <w:rsid w:val="00A50FA9"/>
    <w:rsid w:val="00A51275"/>
    <w:rsid w:val="00A51380"/>
    <w:rsid w:val="00A51775"/>
    <w:rsid w:val="00A51790"/>
    <w:rsid w:val="00A519EE"/>
    <w:rsid w:val="00A5202E"/>
    <w:rsid w:val="00A521B4"/>
    <w:rsid w:val="00A528D7"/>
    <w:rsid w:val="00A52E1D"/>
    <w:rsid w:val="00A5339D"/>
    <w:rsid w:val="00A53BF1"/>
    <w:rsid w:val="00A54425"/>
    <w:rsid w:val="00A544A3"/>
    <w:rsid w:val="00A545B8"/>
    <w:rsid w:val="00A5481B"/>
    <w:rsid w:val="00A54FE9"/>
    <w:rsid w:val="00A55359"/>
    <w:rsid w:val="00A5573B"/>
    <w:rsid w:val="00A55F0A"/>
    <w:rsid w:val="00A55F73"/>
    <w:rsid w:val="00A55F7E"/>
    <w:rsid w:val="00A5612A"/>
    <w:rsid w:val="00A56317"/>
    <w:rsid w:val="00A564D8"/>
    <w:rsid w:val="00A56D3F"/>
    <w:rsid w:val="00A57083"/>
    <w:rsid w:val="00A571A6"/>
    <w:rsid w:val="00A571D8"/>
    <w:rsid w:val="00A572BF"/>
    <w:rsid w:val="00A573E6"/>
    <w:rsid w:val="00A6067F"/>
    <w:rsid w:val="00A6080A"/>
    <w:rsid w:val="00A60917"/>
    <w:rsid w:val="00A60A9E"/>
    <w:rsid w:val="00A60B7B"/>
    <w:rsid w:val="00A60C2A"/>
    <w:rsid w:val="00A60CD3"/>
    <w:rsid w:val="00A61499"/>
    <w:rsid w:val="00A61567"/>
    <w:rsid w:val="00A6193E"/>
    <w:rsid w:val="00A61BCB"/>
    <w:rsid w:val="00A62176"/>
    <w:rsid w:val="00A621EF"/>
    <w:rsid w:val="00A622C6"/>
    <w:rsid w:val="00A62A77"/>
    <w:rsid w:val="00A62C2C"/>
    <w:rsid w:val="00A62CCF"/>
    <w:rsid w:val="00A62D4A"/>
    <w:rsid w:val="00A631EF"/>
    <w:rsid w:val="00A63483"/>
    <w:rsid w:val="00A63CC5"/>
    <w:rsid w:val="00A645E5"/>
    <w:rsid w:val="00A64754"/>
    <w:rsid w:val="00A64B73"/>
    <w:rsid w:val="00A64D8E"/>
    <w:rsid w:val="00A64EC7"/>
    <w:rsid w:val="00A6527F"/>
    <w:rsid w:val="00A654B7"/>
    <w:rsid w:val="00A657D7"/>
    <w:rsid w:val="00A65908"/>
    <w:rsid w:val="00A65935"/>
    <w:rsid w:val="00A660AC"/>
    <w:rsid w:val="00A661E7"/>
    <w:rsid w:val="00A66454"/>
    <w:rsid w:val="00A66617"/>
    <w:rsid w:val="00A6684B"/>
    <w:rsid w:val="00A66AA5"/>
    <w:rsid w:val="00A66B6E"/>
    <w:rsid w:val="00A66EC8"/>
    <w:rsid w:val="00A670A6"/>
    <w:rsid w:val="00A674D5"/>
    <w:rsid w:val="00A67A03"/>
    <w:rsid w:val="00A67CB6"/>
    <w:rsid w:val="00A67E6C"/>
    <w:rsid w:val="00A67EDA"/>
    <w:rsid w:val="00A70609"/>
    <w:rsid w:val="00A70B27"/>
    <w:rsid w:val="00A70DDE"/>
    <w:rsid w:val="00A71B99"/>
    <w:rsid w:val="00A7217F"/>
    <w:rsid w:val="00A7232C"/>
    <w:rsid w:val="00A723A2"/>
    <w:rsid w:val="00A72457"/>
    <w:rsid w:val="00A7258B"/>
    <w:rsid w:val="00A728A2"/>
    <w:rsid w:val="00A728DB"/>
    <w:rsid w:val="00A72AEB"/>
    <w:rsid w:val="00A72B7D"/>
    <w:rsid w:val="00A739D0"/>
    <w:rsid w:val="00A73AE0"/>
    <w:rsid w:val="00A73B90"/>
    <w:rsid w:val="00A73BC8"/>
    <w:rsid w:val="00A7400B"/>
    <w:rsid w:val="00A741A6"/>
    <w:rsid w:val="00A74301"/>
    <w:rsid w:val="00A74727"/>
    <w:rsid w:val="00A74C02"/>
    <w:rsid w:val="00A74E64"/>
    <w:rsid w:val="00A74EB6"/>
    <w:rsid w:val="00A74F1B"/>
    <w:rsid w:val="00A75448"/>
    <w:rsid w:val="00A758C5"/>
    <w:rsid w:val="00A75A41"/>
    <w:rsid w:val="00A761D4"/>
    <w:rsid w:val="00A76927"/>
    <w:rsid w:val="00A76E59"/>
    <w:rsid w:val="00A771D0"/>
    <w:rsid w:val="00A77960"/>
    <w:rsid w:val="00A779E3"/>
    <w:rsid w:val="00A77EC4"/>
    <w:rsid w:val="00A800B3"/>
    <w:rsid w:val="00A800EC"/>
    <w:rsid w:val="00A805CF"/>
    <w:rsid w:val="00A80AF8"/>
    <w:rsid w:val="00A80B0F"/>
    <w:rsid w:val="00A80BAB"/>
    <w:rsid w:val="00A80DAA"/>
    <w:rsid w:val="00A81153"/>
    <w:rsid w:val="00A815F8"/>
    <w:rsid w:val="00A8181E"/>
    <w:rsid w:val="00A81D57"/>
    <w:rsid w:val="00A8201B"/>
    <w:rsid w:val="00A822EA"/>
    <w:rsid w:val="00A826B6"/>
    <w:rsid w:val="00A82A58"/>
    <w:rsid w:val="00A82ECD"/>
    <w:rsid w:val="00A8392D"/>
    <w:rsid w:val="00A8423A"/>
    <w:rsid w:val="00A85AE7"/>
    <w:rsid w:val="00A85B67"/>
    <w:rsid w:val="00A86126"/>
    <w:rsid w:val="00A86318"/>
    <w:rsid w:val="00A86941"/>
    <w:rsid w:val="00A873BC"/>
    <w:rsid w:val="00A875DD"/>
    <w:rsid w:val="00A87799"/>
    <w:rsid w:val="00A87A32"/>
    <w:rsid w:val="00A87ED7"/>
    <w:rsid w:val="00A9025F"/>
    <w:rsid w:val="00A9043E"/>
    <w:rsid w:val="00A905D0"/>
    <w:rsid w:val="00A908BD"/>
    <w:rsid w:val="00A90939"/>
    <w:rsid w:val="00A90C61"/>
    <w:rsid w:val="00A9147B"/>
    <w:rsid w:val="00A92879"/>
    <w:rsid w:val="00A92ACF"/>
    <w:rsid w:val="00A930EF"/>
    <w:rsid w:val="00A931C8"/>
    <w:rsid w:val="00A93272"/>
    <w:rsid w:val="00A93556"/>
    <w:rsid w:val="00A939A0"/>
    <w:rsid w:val="00A93D24"/>
    <w:rsid w:val="00A93F17"/>
    <w:rsid w:val="00A9442A"/>
    <w:rsid w:val="00A94CD4"/>
    <w:rsid w:val="00A95473"/>
    <w:rsid w:val="00A95553"/>
    <w:rsid w:val="00A955D0"/>
    <w:rsid w:val="00A95668"/>
    <w:rsid w:val="00A95BA7"/>
    <w:rsid w:val="00A95CA0"/>
    <w:rsid w:val="00A96067"/>
    <w:rsid w:val="00A962DE"/>
    <w:rsid w:val="00A963A7"/>
    <w:rsid w:val="00A96AB5"/>
    <w:rsid w:val="00A96B5A"/>
    <w:rsid w:val="00A96CC6"/>
    <w:rsid w:val="00A96F3C"/>
    <w:rsid w:val="00A96FB1"/>
    <w:rsid w:val="00A9720E"/>
    <w:rsid w:val="00A973F7"/>
    <w:rsid w:val="00A973FE"/>
    <w:rsid w:val="00A97562"/>
    <w:rsid w:val="00A97E76"/>
    <w:rsid w:val="00AA016F"/>
    <w:rsid w:val="00AA0337"/>
    <w:rsid w:val="00AA0C22"/>
    <w:rsid w:val="00AA0E33"/>
    <w:rsid w:val="00AA0F21"/>
    <w:rsid w:val="00AA12BD"/>
    <w:rsid w:val="00AA1674"/>
    <w:rsid w:val="00AA18D0"/>
    <w:rsid w:val="00AA1A34"/>
    <w:rsid w:val="00AA1AEA"/>
    <w:rsid w:val="00AA1CB1"/>
    <w:rsid w:val="00AA1ED6"/>
    <w:rsid w:val="00AA1F76"/>
    <w:rsid w:val="00AA1FF8"/>
    <w:rsid w:val="00AA22D0"/>
    <w:rsid w:val="00AA2618"/>
    <w:rsid w:val="00AA2677"/>
    <w:rsid w:val="00AA2827"/>
    <w:rsid w:val="00AA2D4F"/>
    <w:rsid w:val="00AA2E8F"/>
    <w:rsid w:val="00AA2FDC"/>
    <w:rsid w:val="00AA3D63"/>
    <w:rsid w:val="00AA423F"/>
    <w:rsid w:val="00AA49AB"/>
    <w:rsid w:val="00AA4D8D"/>
    <w:rsid w:val="00AA4F0E"/>
    <w:rsid w:val="00AA50D3"/>
    <w:rsid w:val="00AA51D6"/>
    <w:rsid w:val="00AA56AA"/>
    <w:rsid w:val="00AA5E18"/>
    <w:rsid w:val="00AA6233"/>
    <w:rsid w:val="00AA6340"/>
    <w:rsid w:val="00AA6516"/>
    <w:rsid w:val="00AA6F0F"/>
    <w:rsid w:val="00AA7306"/>
    <w:rsid w:val="00AA74EB"/>
    <w:rsid w:val="00AA7562"/>
    <w:rsid w:val="00AA76D2"/>
    <w:rsid w:val="00AA7A41"/>
    <w:rsid w:val="00AA7B6B"/>
    <w:rsid w:val="00AA7DCB"/>
    <w:rsid w:val="00AA7DEC"/>
    <w:rsid w:val="00AB03CC"/>
    <w:rsid w:val="00AB0A1F"/>
    <w:rsid w:val="00AB0BC8"/>
    <w:rsid w:val="00AB0DDA"/>
    <w:rsid w:val="00AB0EB1"/>
    <w:rsid w:val="00AB11CA"/>
    <w:rsid w:val="00AB14D9"/>
    <w:rsid w:val="00AB1EAE"/>
    <w:rsid w:val="00AB2481"/>
    <w:rsid w:val="00AB29BA"/>
    <w:rsid w:val="00AB2AA4"/>
    <w:rsid w:val="00AB2C22"/>
    <w:rsid w:val="00AB2D3F"/>
    <w:rsid w:val="00AB2F1B"/>
    <w:rsid w:val="00AB3808"/>
    <w:rsid w:val="00AB393C"/>
    <w:rsid w:val="00AB3A11"/>
    <w:rsid w:val="00AB3FE6"/>
    <w:rsid w:val="00AB416D"/>
    <w:rsid w:val="00AB438D"/>
    <w:rsid w:val="00AB4AB8"/>
    <w:rsid w:val="00AB5276"/>
    <w:rsid w:val="00AB5382"/>
    <w:rsid w:val="00AB54EC"/>
    <w:rsid w:val="00AB5AA1"/>
    <w:rsid w:val="00AB6436"/>
    <w:rsid w:val="00AB655E"/>
    <w:rsid w:val="00AB6872"/>
    <w:rsid w:val="00AB7120"/>
    <w:rsid w:val="00AB7508"/>
    <w:rsid w:val="00AB7AE6"/>
    <w:rsid w:val="00AC007F"/>
    <w:rsid w:val="00AC0281"/>
    <w:rsid w:val="00AC14FF"/>
    <w:rsid w:val="00AC1910"/>
    <w:rsid w:val="00AC1AB8"/>
    <w:rsid w:val="00AC1C63"/>
    <w:rsid w:val="00AC202F"/>
    <w:rsid w:val="00AC265D"/>
    <w:rsid w:val="00AC2766"/>
    <w:rsid w:val="00AC280C"/>
    <w:rsid w:val="00AC294B"/>
    <w:rsid w:val="00AC297D"/>
    <w:rsid w:val="00AC2AD5"/>
    <w:rsid w:val="00AC2ECD"/>
    <w:rsid w:val="00AC3119"/>
    <w:rsid w:val="00AC39B4"/>
    <w:rsid w:val="00AC3A0E"/>
    <w:rsid w:val="00AC3A90"/>
    <w:rsid w:val="00AC4138"/>
    <w:rsid w:val="00AC41C3"/>
    <w:rsid w:val="00AC468A"/>
    <w:rsid w:val="00AC47B3"/>
    <w:rsid w:val="00AC49FB"/>
    <w:rsid w:val="00AC550B"/>
    <w:rsid w:val="00AC5A10"/>
    <w:rsid w:val="00AC5CC1"/>
    <w:rsid w:val="00AC5D70"/>
    <w:rsid w:val="00AC63C6"/>
    <w:rsid w:val="00AC65CA"/>
    <w:rsid w:val="00AC690F"/>
    <w:rsid w:val="00AC6960"/>
    <w:rsid w:val="00AC6CB9"/>
    <w:rsid w:val="00AC6D53"/>
    <w:rsid w:val="00AC792C"/>
    <w:rsid w:val="00AD0348"/>
    <w:rsid w:val="00AD03C4"/>
    <w:rsid w:val="00AD0495"/>
    <w:rsid w:val="00AD0AA3"/>
    <w:rsid w:val="00AD0C26"/>
    <w:rsid w:val="00AD123F"/>
    <w:rsid w:val="00AD135E"/>
    <w:rsid w:val="00AD15BE"/>
    <w:rsid w:val="00AD1EAB"/>
    <w:rsid w:val="00AD1F98"/>
    <w:rsid w:val="00AD23BF"/>
    <w:rsid w:val="00AD2782"/>
    <w:rsid w:val="00AD2972"/>
    <w:rsid w:val="00AD2A54"/>
    <w:rsid w:val="00AD2B7B"/>
    <w:rsid w:val="00AD3168"/>
    <w:rsid w:val="00AD33B5"/>
    <w:rsid w:val="00AD3691"/>
    <w:rsid w:val="00AD37A8"/>
    <w:rsid w:val="00AD37AB"/>
    <w:rsid w:val="00AD3B09"/>
    <w:rsid w:val="00AD3F57"/>
    <w:rsid w:val="00AD3F94"/>
    <w:rsid w:val="00AD43B0"/>
    <w:rsid w:val="00AD442C"/>
    <w:rsid w:val="00AD4A41"/>
    <w:rsid w:val="00AD4A5A"/>
    <w:rsid w:val="00AD529D"/>
    <w:rsid w:val="00AD553A"/>
    <w:rsid w:val="00AD55E8"/>
    <w:rsid w:val="00AD568E"/>
    <w:rsid w:val="00AD5AF2"/>
    <w:rsid w:val="00AD5E48"/>
    <w:rsid w:val="00AD601F"/>
    <w:rsid w:val="00AD66BB"/>
    <w:rsid w:val="00AD6DFA"/>
    <w:rsid w:val="00AD6F33"/>
    <w:rsid w:val="00AD70A1"/>
    <w:rsid w:val="00AD71BB"/>
    <w:rsid w:val="00AD7789"/>
    <w:rsid w:val="00AD7F95"/>
    <w:rsid w:val="00AE01A2"/>
    <w:rsid w:val="00AE02DB"/>
    <w:rsid w:val="00AE05C2"/>
    <w:rsid w:val="00AE06B5"/>
    <w:rsid w:val="00AE0905"/>
    <w:rsid w:val="00AE0A4E"/>
    <w:rsid w:val="00AE19B7"/>
    <w:rsid w:val="00AE1BD4"/>
    <w:rsid w:val="00AE1F29"/>
    <w:rsid w:val="00AE2153"/>
    <w:rsid w:val="00AE27AC"/>
    <w:rsid w:val="00AE2C3A"/>
    <w:rsid w:val="00AE2D52"/>
    <w:rsid w:val="00AE2E8E"/>
    <w:rsid w:val="00AE3656"/>
    <w:rsid w:val="00AE3EFC"/>
    <w:rsid w:val="00AE40E0"/>
    <w:rsid w:val="00AE42D7"/>
    <w:rsid w:val="00AE42E0"/>
    <w:rsid w:val="00AE461F"/>
    <w:rsid w:val="00AE4C4B"/>
    <w:rsid w:val="00AE4C9D"/>
    <w:rsid w:val="00AE4DBA"/>
    <w:rsid w:val="00AE4F07"/>
    <w:rsid w:val="00AE4FDA"/>
    <w:rsid w:val="00AE533D"/>
    <w:rsid w:val="00AE57C3"/>
    <w:rsid w:val="00AE5EF7"/>
    <w:rsid w:val="00AE62E2"/>
    <w:rsid w:val="00AE6766"/>
    <w:rsid w:val="00AE67B6"/>
    <w:rsid w:val="00AE683D"/>
    <w:rsid w:val="00AE6FDE"/>
    <w:rsid w:val="00AE703D"/>
    <w:rsid w:val="00AE7446"/>
    <w:rsid w:val="00AE787E"/>
    <w:rsid w:val="00AE7A5A"/>
    <w:rsid w:val="00AF027D"/>
    <w:rsid w:val="00AF05E6"/>
    <w:rsid w:val="00AF0B97"/>
    <w:rsid w:val="00AF0C7F"/>
    <w:rsid w:val="00AF0D31"/>
    <w:rsid w:val="00AF0DB6"/>
    <w:rsid w:val="00AF1559"/>
    <w:rsid w:val="00AF1C5D"/>
    <w:rsid w:val="00AF1E42"/>
    <w:rsid w:val="00AF1E89"/>
    <w:rsid w:val="00AF1F89"/>
    <w:rsid w:val="00AF2026"/>
    <w:rsid w:val="00AF24FD"/>
    <w:rsid w:val="00AF250E"/>
    <w:rsid w:val="00AF26DF"/>
    <w:rsid w:val="00AF2AB2"/>
    <w:rsid w:val="00AF2C54"/>
    <w:rsid w:val="00AF2D29"/>
    <w:rsid w:val="00AF2E07"/>
    <w:rsid w:val="00AF2E59"/>
    <w:rsid w:val="00AF2F59"/>
    <w:rsid w:val="00AF3059"/>
    <w:rsid w:val="00AF31B2"/>
    <w:rsid w:val="00AF347B"/>
    <w:rsid w:val="00AF39D1"/>
    <w:rsid w:val="00AF4005"/>
    <w:rsid w:val="00AF42D7"/>
    <w:rsid w:val="00AF43AB"/>
    <w:rsid w:val="00AF4C08"/>
    <w:rsid w:val="00AF4C6A"/>
    <w:rsid w:val="00AF509C"/>
    <w:rsid w:val="00AF50C3"/>
    <w:rsid w:val="00AF5111"/>
    <w:rsid w:val="00AF53B6"/>
    <w:rsid w:val="00AF5AA0"/>
    <w:rsid w:val="00AF5B25"/>
    <w:rsid w:val="00AF5BFD"/>
    <w:rsid w:val="00AF5CB5"/>
    <w:rsid w:val="00AF5D39"/>
    <w:rsid w:val="00AF6754"/>
    <w:rsid w:val="00AF748E"/>
    <w:rsid w:val="00AF756D"/>
    <w:rsid w:val="00AF7869"/>
    <w:rsid w:val="00AF7886"/>
    <w:rsid w:val="00AF78AB"/>
    <w:rsid w:val="00AF78C6"/>
    <w:rsid w:val="00AF7BF4"/>
    <w:rsid w:val="00AF7FFE"/>
    <w:rsid w:val="00B0025A"/>
    <w:rsid w:val="00B0035B"/>
    <w:rsid w:val="00B00379"/>
    <w:rsid w:val="00B003F0"/>
    <w:rsid w:val="00B006FE"/>
    <w:rsid w:val="00B007CB"/>
    <w:rsid w:val="00B009DC"/>
    <w:rsid w:val="00B00F24"/>
    <w:rsid w:val="00B010BF"/>
    <w:rsid w:val="00B01172"/>
    <w:rsid w:val="00B013BF"/>
    <w:rsid w:val="00B0183A"/>
    <w:rsid w:val="00B018A1"/>
    <w:rsid w:val="00B01AE6"/>
    <w:rsid w:val="00B01E04"/>
    <w:rsid w:val="00B0220C"/>
    <w:rsid w:val="00B02750"/>
    <w:rsid w:val="00B02AA9"/>
    <w:rsid w:val="00B02DD8"/>
    <w:rsid w:val="00B02FA3"/>
    <w:rsid w:val="00B03912"/>
    <w:rsid w:val="00B03C4C"/>
    <w:rsid w:val="00B03CBE"/>
    <w:rsid w:val="00B0419A"/>
    <w:rsid w:val="00B04323"/>
    <w:rsid w:val="00B046EE"/>
    <w:rsid w:val="00B04A93"/>
    <w:rsid w:val="00B04FE7"/>
    <w:rsid w:val="00B05084"/>
    <w:rsid w:val="00B051F6"/>
    <w:rsid w:val="00B053A3"/>
    <w:rsid w:val="00B056CB"/>
    <w:rsid w:val="00B058AD"/>
    <w:rsid w:val="00B05BA5"/>
    <w:rsid w:val="00B0611B"/>
    <w:rsid w:val="00B062DC"/>
    <w:rsid w:val="00B0645F"/>
    <w:rsid w:val="00B066B1"/>
    <w:rsid w:val="00B06AF8"/>
    <w:rsid w:val="00B06CD8"/>
    <w:rsid w:val="00B06E54"/>
    <w:rsid w:val="00B06EFF"/>
    <w:rsid w:val="00B0709C"/>
    <w:rsid w:val="00B071B7"/>
    <w:rsid w:val="00B07ABA"/>
    <w:rsid w:val="00B07F80"/>
    <w:rsid w:val="00B101CA"/>
    <w:rsid w:val="00B1042F"/>
    <w:rsid w:val="00B10484"/>
    <w:rsid w:val="00B104CB"/>
    <w:rsid w:val="00B1082D"/>
    <w:rsid w:val="00B10ACC"/>
    <w:rsid w:val="00B10B32"/>
    <w:rsid w:val="00B112F0"/>
    <w:rsid w:val="00B11BDE"/>
    <w:rsid w:val="00B11E27"/>
    <w:rsid w:val="00B12017"/>
    <w:rsid w:val="00B1228C"/>
    <w:rsid w:val="00B131B8"/>
    <w:rsid w:val="00B13211"/>
    <w:rsid w:val="00B136CA"/>
    <w:rsid w:val="00B13C4E"/>
    <w:rsid w:val="00B13F0F"/>
    <w:rsid w:val="00B14018"/>
    <w:rsid w:val="00B1403C"/>
    <w:rsid w:val="00B1435B"/>
    <w:rsid w:val="00B146AF"/>
    <w:rsid w:val="00B14ABC"/>
    <w:rsid w:val="00B14B3C"/>
    <w:rsid w:val="00B14FE8"/>
    <w:rsid w:val="00B157F9"/>
    <w:rsid w:val="00B15EB4"/>
    <w:rsid w:val="00B15EFB"/>
    <w:rsid w:val="00B16071"/>
    <w:rsid w:val="00B167F1"/>
    <w:rsid w:val="00B16A57"/>
    <w:rsid w:val="00B16A65"/>
    <w:rsid w:val="00B16DE8"/>
    <w:rsid w:val="00B16FBA"/>
    <w:rsid w:val="00B16FCA"/>
    <w:rsid w:val="00B172FF"/>
    <w:rsid w:val="00B17687"/>
    <w:rsid w:val="00B17736"/>
    <w:rsid w:val="00B20256"/>
    <w:rsid w:val="00B20477"/>
    <w:rsid w:val="00B2058D"/>
    <w:rsid w:val="00B20D09"/>
    <w:rsid w:val="00B211B2"/>
    <w:rsid w:val="00B21206"/>
    <w:rsid w:val="00B21BC6"/>
    <w:rsid w:val="00B21BE8"/>
    <w:rsid w:val="00B21DFC"/>
    <w:rsid w:val="00B21EA9"/>
    <w:rsid w:val="00B221E6"/>
    <w:rsid w:val="00B2222B"/>
    <w:rsid w:val="00B22568"/>
    <w:rsid w:val="00B22893"/>
    <w:rsid w:val="00B2290A"/>
    <w:rsid w:val="00B22D49"/>
    <w:rsid w:val="00B232A4"/>
    <w:rsid w:val="00B23678"/>
    <w:rsid w:val="00B2382F"/>
    <w:rsid w:val="00B23974"/>
    <w:rsid w:val="00B23BFA"/>
    <w:rsid w:val="00B23DD8"/>
    <w:rsid w:val="00B23DDB"/>
    <w:rsid w:val="00B242C3"/>
    <w:rsid w:val="00B24B64"/>
    <w:rsid w:val="00B253E6"/>
    <w:rsid w:val="00B25436"/>
    <w:rsid w:val="00B2553E"/>
    <w:rsid w:val="00B257C0"/>
    <w:rsid w:val="00B25ED9"/>
    <w:rsid w:val="00B2682A"/>
    <w:rsid w:val="00B26A4A"/>
    <w:rsid w:val="00B26F99"/>
    <w:rsid w:val="00B271AE"/>
    <w:rsid w:val="00B272DB"/>
    <w:rsid w:val="00B27302"/>
    <w:rsid w:val="00B2737C"/>
    <w:rsid w:val="00B2763F"/>
    <w:rsid w:val="00B27685"/>
    <w:rsid w:val="00B27754"/>
    <w:rsid w:val="00B27AAC"/>
    <w:rsid w:val="00B3004E"/>
    <w:rsid w:val="00B300C6"/>
    <w:rsid w:val="00B300CD"/>
    <w:rsid w:val="00B30591"/>
    <w:rsid w:val="00B30929"/>
    <w:rsid w:val="00B30D8A"/>
    <w:rsid w:val="00B31044"/>
    <w:rsid w:val="00B31128"/>
    <w:rsid w:val="00B31239"/>
    <w:rsid w:val="00B315F8"/>
    <w:rsid w:val="00B316A9"/>
    <w:rsid w:val="00B3182A"/>
    <w:rsid w:val="00B31B16"/>
    <w:rsid w:val="00B321A9"/>
    <w:rsid w:val="00B325BA"/>
    <w:rsid w:val="00B3276D"/>
    <w:rsid w:val="00B329C5"/>
    <w:rsid w:val="00B3317E"/>
    <w:rsid w:val="00B3426E"/>
    <w:rsid w:val="00B3499A"/>
    <w:rsid w:val="00B34A3F"/>
    <w:rsid w:val="00B34AC3"/>
    <w:rsid w:val="00B35509"/>
    <w:rsid w:val="00B35B59"/>
    <w:rsid w:val="00B35C7D"/>
    <w:rsid w:val="00B35E63"/>
    <w:rsid w:val="00B36596"/>
    <w:rsid w:val="00B3698E"/>
    <w:rsid w:val="00B369FB"/>
    <w:rsid w:val="00B36FA0"/>
    <w:rsid w:val="00B372AA"/>
    <w:rsid w:val="00B372AC"/>
    <w:rsid w:val="00B3749C"/>
    <w:rsid w:val="00B378CC"/>
    <w:rsid w:val="00B379CF"/>
    <w:rsid w:val="00B37A3F"/>
    <w:rsid w:val="00B37B8E"/>
    <w:rsid w:val="00B37BC2"/>
    <w:rsid w:val="00B402F8"/>
    <w:rsid w:val="00B4037B"/>
    <w:rsid w:val="00B40445"/>
    <w:rsid w:val="00B408C5"/>
    <w:rsid w:val="00B40D05"/>
    <w:rsid w:val="00B40D36"/>
    <w:rsid w:val="00B40ECB"/>
    <w:rsid w:val="00B4101E"/>
    <w:rsid w:val="00B411BA"/>
    <w:rsid w:val="00B41221"/>
    <w:rsid w:val="00B413D6"/>
    <w:rsid w:val="00B414DF"/>
    <w:rsid w:val="00B41561"/>
    <w:rsid w:val="00B41888"/>
    <w:rsid w:val="00B41B20"/>
    <w:rsid w:val="00B41DF0"/>
    <w:rsid w:val="00B42072"/>
    <w:rsid w:val="00B42456"/>
    <w:rsid w:val="00B425F8"/>
    <w:rsid w:val="00B42942"/>
    <w:rsid w:val="00B42BDB"/>
    <w:rsid w:val="00B42C5B"/>
    <w:rsid w:val="00B42D4B"/>
    <w:rsid w:val="00B43407"/>
    <w:rsid w:val="00B4379E"/>
    <w:rsid w:val="00B43C12"/>
    <w:rsid w:val="00B444D7"/>
    <w:rsid w:val="00B44B9F"/>
    <w:rsid w:val="00B45835"/>
    <w:rsid w:val="00B45A52"/>
    <w:rsid w:val="00B460D9"/>
    <w:rsid w:val="00B46175"/>
    <w:rsid w:val="00B4642B"/>
    <w:rsid w:val="00B4677E"/>
    <w:rsid w:val="00B46D42"/>
    <w:rsid w:val="00B474B4"/>
    <w:rsid w:val="00B47539"/>
    <w:rsid w:val="00B4790F"/>
    <w:rsid w:val="00B4793B"/>
    <w:rsid w:val="00B479F4"/>
    <w:rsid w:val="00B5010D"/>
    <w:rsid w:val="00B50193"/>
    <w:rsid w:val="00B503E0"/>
    <w:rsid w:val="00B50A56"/>
    <w:rsid w:val="00B514E7"/>
    <w:rsid w:val="00B51647"/>
    <w:rsid w:val="00B51BFF"/>
    <w:rsid w:val="00B51D9D"/>
    <w:rsid w:val="00B51DFD"/>
    <w:rsid w:val="00B51F19"/>
    <w:rsid w:val="00B52007"/>
    <w:rsid w:val="00B5217A"/>
    <w:rsid w:val="00B52272"/>
    <w:rsid w:val="00B52F4D"/>
    <w:rsid w:val="00B5343C"/>
    <w:rsid w:val="00B53815"/>
    <w:rsid w:val="00B53AA2"/>
    <w:rsid w:val="00B53B2D"/>
    <w:rsid w:val="00B53B80"/>
    <w:rsid w:val="00B53C55"/>
    <w:rsid w:val="00B53CB5"/>
    <w:rsid w:val="00B53E28"/>
    <w:rsid w:val="00B5406C"/>
    <w:rsid w:val="00B540BB"/>
    <w:rsid w:val="00B548DA"/>
    <w:rsid w:val="00B54BF7"/>
    <w:rsid w:val="00B54CC5"/>
    <w:rsid w:val="00B553AB"/>
    <w:rsid w:val="00B5555E"/>
    <w:rsid w:val="00B55908"/>
    <w:rsid w:val="00B55E04"/>
    <w:rsid w:val="00B5621F"/>
    <w:rsid w:val="00B563AE"/>
    <w:rsid w:val="00B5687A"/>
    <w:rsid w:val="00B5693A"/>
    <w:rsid w:val="00B56D31"/>
    <w:rsid w:val="00B56D5A"/>
    <w:rsid w:val="00B5748F"/>
    <w:rsid w:val="00B57679"/>
    <w:rsid w:val="00B5778D"/>
    <w:rsid w:val="00B57850"/>
    <w:rsid w:val="00B579B7"/>
    <w:rsid w:val="00B57FC6"/>
    <w:rsid w:val="00B605F7"/>
    <w:rsid w:val="00B60727"/>
    <w:rsid w:val="00B60A99"/>
    <w:rsid w:val="00B6145A"/>
    <w:rsid w:val="00B614E5"/>
    <w:rsid w:val="00B61577"/>
    <w:rsid w:val="00B61615"/>
    <w:rsid w:val="00B6191A"/>
    <w:rsid w:val="00B61BB1"/>
    <w:rsid w:val="00B61E56"/>
    <w:rsid w:val="00B62AAA"/>
    <w:rsid w:val="00B62AED"/>
    <w:rsid w:val="00B62FC8"/>
    <w:rsid w:val="00B63500"/>
    <w:rsid w:val="00B63BDD"/>
    <w:rsid w:val="00B63C52"/>
    <w:rsid w:val="00B6439C"/>
    <w:rsid w:val="00B64647"/>
    <w:rsid w:val="00B648E9"/>
    <w:rsid w:val="00B64AE7"/>
    <w:rsid w:val="00B64F98"/>
    <w:rsid w:val="00B650C1"/>
    <w:rsid w:val="00B6541E"/>
    <w:rsid w:val="00B656AF"/>
    <w:rsid w:val="00B664C7"/>
    <w:rsid w:val="00B666BC"/>
    <w:rsid w:val="00B669AD"/>
    <w:rsid w:val="00B66AB4"/>
    <w:rsid w:val="00B66C81"/>
    <w:rsid w:val="00B66FC9"/>
    <w:rsid w:val="00B67088"/>
    <w:rsid w:val="00B670DA"/>
    <w:rsid w:val="00B67271"/>
    <w:rsid w:val="00B6730B"/>
    <w:rsid w:val="00B67691"/>
    <w:rsid w:val="00B676B3"/>
    <w:rsid w:val="00B678B5"/>
    <w:rsid w:val="00B67A7E"/>
    <w:rsid w:val="00B67DA4"/>
    <w:rsid w:val="00B70117"/>
    <w:rsid w:val="00B706A1"/>
    <w:rsid w:val="00B70908"/>
    <w:rsid w:val="00B70D90"/>
    <w:rsid w:val="00B71253"/>
    <w:rsid w:val="00B71356"/>
    <w:rsid w:val="00B71EBA"/>
    <w:rsid w:val="00B72190"/>
    <w:rsid w:val="00B722A9"/>
    <w:rsid w:val="00B7259B"/>
    <w:rsid w:val="00B728D0"/>
    <w:rsid w:val="00B72CAE"/>
    <w:rsid w:val="00B72E9A"/>
    <w:rsid w:val="00B72EA1"/>
    <w:rsid w:val="00B72EAE"/>
    <w:rsid w:val="00B7344D"/>
    <w:rsid w:val="00B739B9"/>
    <w:rsid w:val="00B739F6"/>
    <w:rsid w:val="00B73C08"/>
    <w:rsid w:val="00B745EB"/>
    <w:rsid w:val="00B74B6C"/>
    <w:rsid w:val="00B74F2D"/>
    <w:rsid w:val="00B751B5"/>
    <w:rsid w:val="00B752E9"/>
    <w:rsid w:val="00B75645"/>
    <w:rsid w:val="00B75925"/>
    <w:rsid w:val="00B75C9C"/>
    <w:rsid w:val="00B75F7F"/>
    <w:rsid w:val="00B7620E"/>
    <w:rsid w:val="00B76669"/>
    <w:rsid w:val="00B76798"/>
    <w:rsid w:val="00B77150"/>
    <w:rsid w:val="00B7730A"/>
    <w:rsid w:val="00B77497"/>
    <w:rsid w:val="00B777D2"/>
    <w:rsid w:val="00B7782A"/>
    <w:rsid w:val="00B77871"/>
    <w:rsid w:val="00B77AAE"/>
    <w:rsid w:val="00B8036A"/>
    <w:rsid w:val="00B805D2"/>
    <w:rsid w:val="00B80C3C"/>
    <w:rsid w:val="00B80E33"/>
    <w:rsid w:val="00B80EE4"/>
    <w:rsid w:val="00B8101C"/>
    <w:rsid w:val="00B811E3"/>
    <w:rsid w:val="00B817E7"/>
    <w:rsid w:val="00B81A6C"/>
    <w:rsid w:val="00B81D68"/>
    <w:rsid w:val="00B81FDF"/>
    <w:rsid w:val="00B82588"/>
    <w:rsid w:val="00B827CE"/>
    <w:rsid w:val="00B82E89"/>
    <w:rsid w:val="00B83051"/>
    <w:rsid w:val="00B8378B"/>
    <w:rsid w:val="00B837ED"/>
    <w:rsid w:val="00B83991"/>
    <w:rsid w:val="00B83A3D"/>
    <w:rsid w:val="00B83AA2"/>
    <w:rsid w:val="00B83B64"/>
    <w:rsid w:val="00B83DAC"/>
    <w:rsid w:val="00B84172"/>
    <w:rsid w:val="00B84496"/>
    <w:rsid w:val="00B84566"/>
    <w:rsid w:val="00B84790"/>
    <w:rsid w:val="00B847F9"/>
    <w:rsid w:val="00B8489F"/>
    <w:rsid w:val="00B84A9C"/>
    <w:rsid w:val="00B84BA8"/>
    <w:rsid w:val="00B84C55"/>
    <w:rsid w:val="00B85470"/>
    <w:rsid w:val="00B85C81"/>
    <w:rsid w:val="00B85DE5"/>
    <w:rsid w:val="00B8665A"/>
    <w:rsid w:val="00B86FDA"/>
    <w:rsid w:val="00B87AD1"/>
    <w:rsid w:val="00B87EA9"/>
    <w:rsid w:val="00B90580"/>
    <w:rsid w:val="00B907EA"/>
    <w:rsid w:val="00B90F4C"/>
    <w:rsid w:val="00B90F73"/>
    <w:rsid w:val="00B91073"/>
    <w:rsid w:val="00B913CD"/>
    <w:rsid w:val="00B9147A"/>
    <w:rsid w:val="00B917B9"/>
    <w:rsid w:val="00B91A3C"/>
    <w:rsid w:val="00B91E13"/>
    <w:rsid w:val="00B91E59"/>
    <w:rsid w:val="00B91E7C"/>
    <w:rsid w:val="00B926B8"/>
    <w:rsid w:val="00B92930"/>
    <w:rsid w:val="00B93188"/>
    <w:rsid w:val="00B93227"/>
    <w:rsid w:val="00B937A7"/>
    <w:rsid w:val="00B937DA"/>
    <w:rsid w:val="00B9382E"/>
    <w:rsid w:val="00B938F4"/>
    <w:rsid w:val="00B93A68"/>
    <w:rsid w:val="00B93B59"/>
    <w:rsid w:val="00B93D03"/>
    <w:rsid w:val="00B93DEF"/>
    <w:rsid w:val="00B93E42"/>
    <w:rsid w:val="00B9406A"/>
    <w:rsid w:val="00B940C7"/>
    <w:rsid w:val="00B94136"/>
    <w:rsid w:val="00B94451"/>
    <w:rsid w:val="00B944AE"/>
    <w:rsid w:val="00B944CE"/>
    <w:rsid w:val="00B9484B"/>
    <w:rsid w:val="00B94924"/>
    <w:rsid w:val="00B949EB"/>
    <w:rsid w:val="00B94E3F"/>
    <w:rsid w:val="00B959C5"/>
    <w:rsid w:val="00B959EC"/>
    <w:rsid w:val="00B96279"/>
    <w:rsid w:val="00B962AE"/>
    <w:rsid w:val="00B96892"/>
    <w:rsid w:val="00B97893"/>
    <w:rsid w:val="00B97BF7"/>
    <w:rsid w:val="00B97CF2"/>
    <w:rsid w:val="00B97D9D"/>
    <w:rsid w:val="00BA04E2"/>
    <w:rsid w:val="00BA074E"/>
    <w:rsid w:val="00BA0B4D"/>
    <w:rsid w:val="00BA181D"/>
    <w:rsid w:val="00BA1FE5"/>
    <w:rsid w:val="00BA2280"/>
    <w:rsid w:val="00BA246A"/>
    <w:rsid w:val="00BA2A08"/>
    <w:rsid w:val="00BA2ABE"/>
    <w:rsid w:val="00BA30BC"/>
    <w:rsid w:val="00BA31A8"/>
    <w:rsid w:val="00BA36F7"/>
    <w:rsid w:val="00BA377F"/>
    <w:rsid w:val="00BA3812"/>
    <w:rsid w:val="00BA390A"/>
    <w:rsid w:val="00BA3E48"/>
    <w:rsid w:val="00BA4150"/>
    <w:rsid w:val="00BA41D5"/>
    <w:rsid w:val="00BA444F"/>
    <w:rsid w:val="00BA4595"/>
    <w:rsid w:val="00BA4C09"/>
    <w:rsid w:val="00BA524B"/>
    <w:rsid w:val="00BA52AA"/>
    <w:rsid w:val="00BA53D9"/>
    <w:rsid w:val="00BA54A7"/>
    <w:rsid w:val="00BA5641"/>
    <w:rsid w:val="00BA56D2"/>
    <w:rsid w:val="00BA5A3F"/>
    <w:rsid w:val="00BA5BC0"/>
    <w:rsid w:val="00BA5EB9"/>
    <w:rsid w:val="00BA5F58"/>
    <w:rsid w:val="00BA6006"/>
    <w:rsid w:val="00BA6123"/>
    <w:rsid w:val="00BA6DD5"/>
    <w:rsid w:val="00BA76E0"/>
    <w:rsid w:val="00BA7889"/>
    <w:rsid w:val="00BA7B2A"/>
    <w:rsid w:val="00BA7B92"/>
    <w:rsid w:val="00BB06E5"/>
    <w:rsid w:val="00BB0873"/>
    <w:rsid w:val="00BB0A6C"/>
    <w:rsid w:val="00BB0E19"/>
    <w:rsid w:val="00BB1A86"/>
    <w:rsid w:val="00BB20E4"/>
    <w:rsid w:val="00BB2915"/>
    <w:rsid w:val="00BB2918"/>
    <w:rsid w:val="00BB2A25"/>
    <w:rsid w:val="00BB2C4C"/>
    <w:rsid w:val="00BB2E08"/>
    <w:rsid w:val="00BB2F0E"/>
    <w:rsid w:val="00BB346D"/>
    <w:rsid w:val="00BB35DE"/>
    <w:rsid w:val="00BB3E6E"/>
    <w:rsid w:val="00BB40A1"/>
    <w:rsid w:val="00BB40E7"/>
    <w:rsid w:val="00BB40F5"/>
    <w:rsid w:val="00BB486D"/>
    <w:rsid w:val="00BB4C13"/>
    <w:rsid w:val="00BB4E20"/>
    <w:rsid w:val="00BB51BB"/>
    <w:rsid w:val="00BB51E9"/>
    <w:rsid w:val="00BB5430"/>
    <w:rsid w:val="00BB598E"/>
    <w:rsid w:val="00BB60A6"/>
    <w:rsid w:val="00BB6163"/>
    <w:rsid w:val="00BB6996"/>
    <w:rsid w:val="00BB708D"/>
    <w:rsid w:val="00BB71F8"/>
    <w:rsid w:val="00BB741B"/>
    <w:rsid w:val="00BB7548"/>
    <w:rsid w:val="00BB7A9A"/>
    <w:rsid w:val="00BB7AD3"/>
    <w:rsid w:val="00BB7B2F"/>
    <w:rsid w:val="00BB7E6C"/>
    <w:rsid w:val="00BC0803"/>
    <w:rsid w:val="00BC0C69"/>
    <w:rsid w:val="00BC0E6A"/>
    <w:rsid w:val="00BC0FDC"/>
    <w:rsid w:val="00BC1082"/>
    <w:rsid w:val="00BC18E1"/>
    <w:rsid w:val="00BC1B82"/>
    <w:rsid w:val="00BC1C85"/>
    <w:rsid w:val="00BC1D7C"/>
    <w:rsid w:val="00BC1DA2"/>
    <w:rsid w:val="00BC1DBA"/>
    <w:rsid w:val="00BC1DEE"/>
    <w:rsid w:val="00BC23A2"/>
    <w:rsid w:val="00BC24B9"/>
    <w:rsid w:val="00BC29AB"/>
    <w:rsid w:val="00BC2D40"/>
    <w:rsid w:val="00BC2E3B"/>
    <w:rsid w:val="00BC2FC4"/>
    <w:rsid w:val="00BC3053"/>
    <w:rsid w:val="00BC3107"/>
    <w:rsid w:val="00BC33D9"/>
    <w:rsid w:val="00BC3FC8"/>
    <w:rsid w:val="00BC411D"/>
    <w:rsid w:val="00BC4D2E"/>
    <w:rsid w:val="00BC4E52"/>
    <w:rsid w:val="00BC4F98"/>
    <w:rsid w:val="00BC4FFE"/>
    <w:rsid w:val="00BC559A"/>
    <w:rsid w:val="00BC615E"/>
    <w:rsid w:val="00BC6412"/>
    <w:rsid w:val="00BC64E2"/>
    <w:rsid w:val="00BC67D9"/>
    <w:rsid w:val="00BC6BD6"/>
    <w:rsid w:val="00BC6D0D"/>
    <w:rsid w:val="00BC6ED9"/>
    <w:rsid w:val="00BC7148"/>
    <w:rsid w:val="00BC762C"/>
    <w:rsid w:val="00BD0CCF"/>
    <w:rsid w:val="00BD0DD1"/>
    <w:rsid w:val="00BD0F22"/>
    <w:rsid w:val="00BD1308"/>
    <w:rsid w:val="00BD14C9"/>
    <w:rsid w:val="00BD17F9"/>
    <w:rsid w:val="00BD2D9C"/>
    <w:rsid w:val="00BD315A"/>
    <w:rsid w:val="00BD3194"/>
    <w:rsid w:val="00BD3507"/>
    <w:rsid w:val="00BD3687"/>
    <w:rsid w:val="00BD3753"/>
    <w:rsid w:val="00BD38BB"/>
    <w:rsid w:val="00BD3C3E"/>
    <w:rsid w:val="00BD3C4B"/>
    <w:rsid w:val="00BD41FB"/>
    <w:rsid w:val="00BD4490"/>
    <w:rsid w:val="00BD44E5"/>
    <w:rsid w:val="00BD4603"/>
    <w:rsid w:val="00BD48AC"/>
    <w:rsid w:val="00BD5511"/>
    <w:rsid w:val="00BD5CC3"/>
    <w:rsid w:val="00BD5D8C"/>
    <w:rsid w:val="00BD5F1A"/>
    <w:rsid w:val="00BD638D"/>
    <w:rsid w:val="00BD63B6"/>
    <w:rsid w:val="00BD661B"/>
    <w:rsid w:val="00BD68E1"/>
    <w:rsid w:val="00BD6BB3"/>
    <w:rsid w:val="00BD6BF3"/>
    <w:rsid w:val="00BD6D4C"/>
    <w:rsid w:val="00BD704E"/>
    <w:rsid w:val="00BD70C3"/>
    <w:rsid w:val="00BD72D1"/>
    <w:rsid w:val="00BD76CD"/>
    <w:rsid w:val="00BD7782"/>
    <w:rsid w:val="00BD7DFB"/>
    <w:rsid w:val="00BD7FF0"/>
    <w:rsid w:val="00BE0054"/>
    <w:rsid w:val="00BE00AA"/>
    <w:rsid w:val="00BE0792"/>
    <w:rsid w:val="00BE07A2"/>
    <w:rsid w:val="00BE0B71"/>
    <w:rsid w:val="00BE0E35"/>
    <w:rsid w:val="00BE118C"/>
    <w:rsid w:val="00BE1234"/>
    <w:rsid w:val="00BE1508"/>
    <w:rsid w:val="00BE23A9"/>
    <w:rsid w:val="00BE254C"/>
    <w:rsid w:val="00BE2D8C"/>
    <w:rsid w:val="00BE2E16"/>
    <w:rsid w:val="00BE2FA6"/>
    <w:rsid w:val="00BE32F5"/>
    <w:rsid w:val="00BE333F"/>
    <w:rsid w:val="00BE38F5"/>
    <w:rsid w:val="00BE3901"/>
    <w:rsid w:val="00BE420A"/>
    <w:rsid w:val="00BE46E5"/>
    <w:rsid w:val="00BE4754"/>
    <w:rsid w:val="00BE5225"/>
    <w:rsid w:val="00BE533D"/>
    <w:rsid w:val="00BE5509"/>
    <w:rsid w:val="00BE5AE0"/>
    <w:rsid w:val="00BE5B74"/>
    <w:rsid w:val="00BE5F27"/>
    <w:rsid w:val="00BE62CD"/>
    <w:rsid w:val="00BE6E42"/>
    <w:rsid w:val="00BE7216"/>
    <w:rsid w:val="00BE7226"/>
    <w:rsid w:val="00BE7406"/>
    <w:rsid w:val="00BE7460"/>
    <w:rsid w:val="00BE7603"/>
    <w:rsid w:val="00BE7748"/>
    <w:rsid w:val="00BE7AD4"/>
    <w:rsid w:val="00BE7DEE"/>
    <w:rsid w:val="00BF010F"/>
    <w:rsid w:val="00BF0457"/>
    <w:rsid w:val="00BF058E"/>
    <w:rsid w:val="00BF06BA"/>
    <w:rsid w:val="00BF08A3"/>
    <w:rsid w:val="00BF0B1D"/>
    <w:rsid w:val="00BF0BFF"/>
    <w:rsid w:val="00BF10BA"/>
    <w:rsid w:val="00BF1317"/>
    <w:rsid w:val="00BF1395"/>
    <w:rsid w:val="00BF16CF"/>
    <w:rsid w:val="00BF1EF7"/>
    <w:rsid w:val="00BF1FC6"/>
    <w:rsid w:val="00BF20C7"/>
    <w:rsid w:val="00BF2131"/>
    <w:rsid w:val="00BF242A"/>
    <w:rsid w:val="00BF2484"/>
    <w:rsid w:val="00BF2B49"/>
    <w:rsid w:val="00BF2ECA"/>
    <w:rsid w:val="00BF3279"/>
    <w:rsid w:val="00BF3C44"/>
    <w:rsid w:val="00BF3C65"/>
    <w:rsid w:val="00BF4054"/>
    <w:rsid w:val="00BF40C2"/>
    <w:rsid w:val="00BF413D"/>
    <w:rsid w:val="00BF4819"/>
    <w:rsid w:val="00BF4D9E"/>
    <w:rsid w:val="00BF4E07"/>
    <w:rsid w:val="00BF571E"/>
    <w:rsid w:val="00BF5B78"/>
    <w:rsid w:val="00BF5CD6"/>
    <w:rsid w:val="00BF60D7"/>
    <w:rsid w:val="00BF6456"/>
    <w:rsid w:val="00BF6636"/>
    <w:rsid w:val="00BF69C2"/>
    <w:rsid w:val="00BF6A60"/>
    <w:rsid w:val="00BF6BF9"/>
    <w:rsid w:val="00BF70D3"/>
    <w:rsid w:val="00BF74C7"/>
    <w:rsid w:val="00BF797A"/>
    <w:rsid w:val="00C00088"/>
    <w:rsid w:val="00C001C9"/>
    <w:rsid w:val="00C001F1"/>
    <w:rsid w:val="00C0025E"/>
    <w:rsid w:val="00C00935"/>
    <w:rsid w:val="00C00CA2"/>
    <w:rsid w:val="00C00DEB"/>
    <w:rsid w:val="00C01406"/>
    <w:rsid w:val="00C015F1"/>
    <w:rsid w:val="00C0173E"/>
    <w:rsid w:val="00C01973"/>
    <w:rsid w:val="00C01F33"/>
    <w:rsid w:val="00C0208B"/>
    <w:rsid w:val="00C0211B"/>
    <w:rsid w:val="00C02855"/>
    <w:rsid w:val="00C0286B"/>
    <w:rsid w:val="00C02CB5"/>
    <w:rsid w:val="00C02CC6"/>
    <w:rsid w:val="00C03026"/>
    <w:rsid w:val="00C03356"/>
    <w:rsid w:val="00C040F7"/>
    <w:rsid w:val="00C041B0"/>
    <w:rsid w:val="00C044AB"/>
    <w:rsid w:val="00C04C2C"/>
    <w:rsid w:val="00C055AB"/>
    <w:rsid w:val="00C05706"/>
    <w:rsid w:val="00C05DA0"/>
    <w:rsid w:val="00C05F25"/>
    <w:rsid w:val="00C065F5"/>
    <w:rsid w:val="00C06943"/>
    <w:rsid w:val="00C06AF4"/>
    <w:rsid w:val="00C06B19"/>
    <w:rsid w:val="00C06C3D"/>
    <w:rsid w:val="00C0711A"/>
    <w:rsid w:val="00C07377"/>
    <w:rsid w:val="00C07519"/>
    <w:rsid w:val="00C07521"/>
    <w:rsid w:val="00C07B39"/>
    <w:rsid w:val="00C10478"/>
    <w:rsid w:val="00C1067E"/>
    <w:rsid w:val="00C1090B"/>
    <w:rsid w:val="00C10C14"/>
    <w:rsid w:val="00C10EC5"/>
    <w:rsid w:val="00C10F1A"/>
    <w:rsid w:val="00C11122"/>
    <w:rsid w:val="00C1146D"/>
    <w:rsid w:val="00C114CD"/>
    <w:rsid w:val="00C11575"/>
    <w:rsid w:val="00C1167E"/>
    <w:rsid w:val="00C1189B"/>
    <w:rsid w:val="00C1196F"/>
    <w:rsid w:val="00C11B5A"/>
    <w:rsid w:val="00C11C01"/>
    <w:rsid w:val="00C12107"/>
    <w:rsid w:val="00C129D9"/>
    <w:rsid w:val="00C12B62"/>
    <w:rsid w:val="00C12C66"/>
    <w:rsid w:val="00C13091"/>
    <w:rsid w:val="00C13094"/>
    <w:rsid w:val="00C134B4"/>
    <w:rsid w:val="00C138FB"/>
    <w:rsid w:val="00C139A4"/>
    <w:rsid w:val="00C144D1"/>
    <w:rsid w:val="00C145B6"/>
    <w:rsid w:val="00C14D4B"/>
    <w:rsid w:val="00C14D6F"/>
    <w:rsid w:val="00C15225"/>
    <w:rsid w:val="00C153F4"/>
    <w:rsid w:val="00C154BB"/>
    <w:rsid w:val="00C15610"/>
    <w:rsid w:val="00C165C5"/>
    <w:rsid w:val="00C166B8"/>
    <w:rsid w:val="00C16AC3"/>
    <w:rsid w:val="00C16BCC"/>
    <w:rsid w:val="00C175A0"/>
    <w:rsid w:val="00C1767F"/>
    <w:rsid w:val="00C17A19"/>
    <w:rsid w:val="00C17E6F"/>
    <w:rsid w:val="00C17FDE"/>
    <w:rsid w:val="00C20148"/>
    <w:rsid w:val="00C20190"/>
    <w:rsid w:val="00C20A44"/>
    <w:rsid w:val="00C2140B"/>
    <w:rsid w:val="00C21B04"/>
    <w:rsid w:val="00C21EC6"/>
    <w:rsid w:val="00C223E6"/>
    <w:rsid w:val="00C22AAE"/>
    <w:rsid w:val="00C2359F"/>
    <w:rsid w:val="00C2378C"/>
    <w:rsid w:val="00C23971"/>
    <w:rsid w:val="00C23AA4"/>
    <w:rsid w:val="00C241F3"/>
    <w:rsid w:val="00C24227"/>
    <w:rsid w:val="00C2477A"/>
    <w:rsid w:val="00C248C3"/>
    <w:rsid w:val="00C249C5"/>
    <w:rsid w:val="00C24DFB"/>
    <w:rsid w:val="00C24F65"/>
    <w:rsid w:val="00C25029"/>
    <w:rsid w:val="00C265B2"/>
    <w:rsid w:val="00C266C8"/>
    <w:rsid w:val="00C26710"/>
    <w:rsid w:val="00C26BA0"/>
    <w:rsid w:val="00C26F91"/>
    <w:rsid w:val="00C26FAA"/>
    <w:rsid w:val="00C271A6"/>
    <w:rsid w:val="00C278A4"/>
    <w:rsid w:val="00C279B5"/>
    <w:rsid w:val="00C27AB2"/>
    <w:rsid w:val="00C27C45"/>
    <w:rsid w:val="00C27E0C"/>
    <w:rsid w:val="00C30437"/>
    <w:rsid w:val="00C30446"/>
    <w:rsid w:val="00C30B44"/>
    <w:rsid w:val="00C31110"/>
    <w:rsid w:val="00C317A7"/>
    <w:rsid w:val="00C31872"/>
    <w:rsid w:val="00C32329"/>
    <w:rsid w:val="00C32997"/>
    <w:rsid w:val="00C32BB5"/>
    <w:rsid w:val="00C3301E"/>
    <w:rsid w:val="00C336A5"/>
    <w:rsid w:val="00C33731"/>
    <w:rsid w:val="00C3386E"/>
    <w:rsid w:val="00C33880"/>
    <w:rsid w:val="00C338E4"/>
    <w:rsid w:val="00C33BDE"/>
    <w:rsid w:val="00C33C25"/>
    <w:rsid w:val="00C33D7C"/>
    <w:rsid w:val="00C34167"/>
    <w:rsid w:val="00C34672"/>
    <w:rsid w:val="00C348C1"/>
    <w:rsid w:val="00C349B0"/>
    <w:rsid w:val="00C35087"/>
    <w:rsid w:val="00C350C8"/>
    <w:rsid w:val="00C35260"/>
    <w:rsid w:val="00C3580A"/>
    <w:rsid w:val="00C362C1"/>
    <w:rsid w:val="00C364DA"/>
    <w:rsid w:val="00C36C6A"/>
    <w:rsid w:val="00C36D05"/>
    <w:rsid w:val="00C3719D"/>
    <w:rsid w:val="00C371C6"/>
    <w:rsid w:val="00C372D0"/>
    <w:rsid w:val="00C4019C"/>
    <w:rsid w:val="00C402D1"/>
    <w:rsid w:val="00C4086A"/>
    <w:rsid w:val="00C40990"/>
    <w:rsid w:val="00C40B81"/>
    <w:rsid w:val="00C40F34"/>
    <w:rsid w:val="00C41645"/>
    <w:rsid w:val="00C41A9D"/>
    <w:rsid w:val="00C41BA9"/>
    <w:rsid w:val="00C41CD4"/>
    <w:rsid w:val="00C420EA"/>
    <w:rsid w:val="00C423A7"/>
    <w:rsid w:val="00C42543"/>
    <w:rsid w:val="00C429EC"/>
    <w:rsid w:val="00C43266"/>
    <w:rsid w:val="00C433AC"/>
    <w:rsid w:val="00C435AE"/>
    <w:rsid w:val="00C43C3B"/>
    <w:rsid w:val="00C43F48"/>
    <w:rsid w:val="00C445EA"/>
    <w:rsid w:val="00C44AE7"/>
    <w:rsid w:val="00C4504E"/>
    <w:rsid w:val="00C45162"/>
    <w:rsid w:val="00C458C0"/>
    <w:rsid w:val="00C45A2C"/>
    <w:rsid w:val="00C45B09"/>
    <w:rsid w:val="00C45B68"/>
    <w:rsid w:val="00C468B3"/>
    <w:rsid w:val="00C4695B"/>
    <w:rsid w:val="00C469B9"/>
    <w:rsid w:val="00C46C5A"/>
    <w:rsid w:val="00C47239"/>
    <w:rsid w:val="00C4791A"/>
    <w:rsid w:val="00C47972"/>
    <w:rsid w:val="00C47A84"/>
    <w:rsid w:val="00C505AA"/>
    <w:rsid w:val="00C506E1"/>
    <w:rsid w:val="00C50910"/>
    <w:rsid w:val="00C50C02"/>
    <w:rsid w:val="00C51004"/>
    <w:rsid w:val="00C51466"/>
    <w:rsid w:val="00C515E0"/>
    <w:rsid w:val="00C51B2C"/>
    <w:rsid w:val="00C52565"/>
    <w:rsid w:val="00C525C6"/>
    <w:rsid w:val="00C528C8"/>
    <w:rsid w:val="00C52A38"/>
    <w:rsid w:val="00C52C75"/>
    <w:rsid w:val="00C52F4D"/>
    <w:rsid w:val="00C5326E"/>
    <w:rsid w:val="00C5348E"/>
    <w:rsid w:val="00C536F2"/>
    <w:rsid w:val="00C53718"/>
    <w:rsid w:val="00C537AD"/>
    <w:rsid w:val="00C5386C"/>
    <w:rsid w:val="00C539C9"/>
    <w:rsid w:val="00C53BEE"/>
    <w:rsid w:val="00C53C13"/>
    <w:rsid w:val="00C53C3F"/>
    <w:rsid w:val="00C53F7A"/>
    <w:rsid w:val="00C5409F"/>
    <w:rsid w:val="00C5423D"/>
    <w:rsid w:val="00C542B7"/>
    <w:rsid w:val="00C542DB"/>
    <w:rsid w:val="00C54995"/>
    <w:rsid w:val="00C54D3D"/>
    <w:rsid w:val="00C54D41"/>
    <w:rsid w:val="00C5534F"/>
    <w:rsid w:val="00C55644"/>
    <w:rsid w:val="00C55AF6"/>
    <w:rsid w:val="00C55EE7"/>
    <w:rsid w:val="00C5639D"/>
    <w:rsid w:val="00C56496"/>
    <w:rsid w:val="00C5680B"/>
    <w:rsid w:val="00C56911"/>
    <w:rsid w:val="00C5696B"/>
    <w:rsid w:val="00C571B8"/>
    <w:rsid w:val="00C574D5"/>
    <w:rsid w:val="00C57516"/>
    <w:rsid w:val="00C57978"/>
    <w:rsid w:val="00C57AFC"/>
    <w:rsid w:val="00C57D16"/>
    <w:rsid w:val="00C6022D"/>
    <w:rsid w:val="00C60619"/>
    <w:rsid w:val="00C60783"/>
    <w:rsid w:val="00C60803"/>
    <w:rsid w:val="00C60947"/>
    <w:rsid w:val="00C60C0E"/>
    <w:rsid w:val="00C60E2B"/>
    <w:rsid w:val="00C610C1"/>
    <w:rsid w:val="00C61313"/>
    <w:rsid w:val="00C61E87"/>
    <w:rsid w:val="00C61EA7"/>
    <w:rsid w:val="00C61EDA"/>
    <w:rsid w:val="00C6233A"/>
    <w:rsid w:val="00C6236B"/>
    <w:rsid w:val="00C6272A"/>
    <w:rsid w:val="00C62B89"/>
    <w:rsid w:val="00C62F20"/>
    <w:rsid w:val="00C631F0"/>
    <w:rsid w:val="00C63356"/>
    <w:rsid w:val="00C6341D"/>
    <w:rsid w:val="00C634D4"/>
    <w:rsid w:val="00C638EA"/>
    <w:rsid w:val="00C63B17"/>
    <w:rsid w:val="00C63B78"/>
    <w:rsid w:val="00C63B99"/>
    <w:rsid w:val="00C63E17"/>
    <w:rsid w:val="00C64410"/>
    <w:rsid w:val="00C644F7"/>
    <w:rsid w:val="00C64672"/>
    <w:rsid w:val="00C649BB"/>
    <w:rsid w:val="00C64EE3"/>
    <w:rsid w:val="00C65069"/>
    <w:rsid w:val="00C65902"/>
    <w:rsid w:val="00C659C1"/>
    <w:rsid w:val="00C662C3"/>
    <w:rsid w:val="00C66356"/>
    <w:rsid w:val="00C666EA"/>
    <w:rsid w:val="00C66894"/>
    <w:rsid w:val="00C66AD4"/>
    <w:rsid w:val="00C67971"/>
    <w:rsid w:val="00C67A49"/>
    <w:rsid w:val="00C70697"/>
    <w:rsid w:val="00C70883"/>
    <w:rsid w:val="00C70B8E"/>
    <w:rsid w:val="00C70FCD"/>
    <w:rsid w:val="00C713A1"/>
    <w:rsid w:val="00C71613"/>
    <w:rsid w:val="00C721D3"/>
    <w:rsid w:val="00C7229E"/>
    <w:rsid w:val="00C72900"/>
    <w:rsid w:val="00C72916"/>
    <w:rsid w:val="00C72CAC"/>
    <w:rsid w:val="00C72EF4"/>
    <w:rsid w:val="00C73651"/>
    <w:rsid w:val="00C73721"/>
    <w:rsid w:val="00C738A6"/>
    <w:rsid w:val="00C73AA1"/>
    <w:rsid w:val="00C73B76"/>
    <w:rsid w:val="00C73B79"/>
    <w:rsid w:val="00C743BF"/>
    <w:rsid w:val="00C74527"/>
    <w:rsid w:val="00C7454A"/>
    <w:rsid w:val="00C7499B"/>
    <w:rsid w:val="00C74D6F"/>
    <w:rsid w:val="00C74D92"/>
    <w:rsid w:val="00C75108"/>
    <w:rsid w:val="00C751F7"/>
    <w:rsid w:val="00C75220"/>
    <w:rsid w:val="00C752F6"/>
    <w:rsid w:val="00C7531C"/>
    <w:rsid w:val="00C75608"/>
    <w:rsid w:val="00C7569C"/>
    <w:rsid w:val="00C756A3"/>
    <w:rsid w:val="00C75844"/>
    <w:rsid w:val="00C75857"/>
    <w:rsid w:val="00C759A7"/>
    <w:rsid w:val="00C759CB"/>
    <w:rsid w:val="00C75D2F"/>
    <w:rsid w:val="00C76343"/>
    <w:rsid w:val="00C767BE"/>
    <w:rsid w:val="00C767F9"/>
    <w:rsid w:val="00C767FF"/>
    <w:rsid w:val="00C76963"/>
    <w:rsid w:val="00C76E3C"/>
    <w:rsid w:val="00C76E76"/>
    <w:rsid w:val="00C76F25"/>
    <w:rsid w:val="00C77257"/>
    <w:rsid w:val="00C77679"/>
    <w:rsid w:val="00C77CB5"/>
    <w:rsid w:val="00C77FE9"/>
    <w:rsid w:val="00C804E1"/>
    <w:rsid w:val="00C809BA"/>
    <w:rsid w:val="00C80A43"/>
    <w:rsid w:val="00C80AD3"/>
    <w:rsid w:val="00C80EA2"/>
    <w:rsid w:val="00C81534"/>
    <w:rsid w:val="00C81568"/>
    <w:rsid w:val="00C81625"/>
    <w:rsid w:val="00C81698"/>
    <w:rsid w:val="00C822DA"/>
    <w:rsid w:val="00C82345"/>
    <w:rsid w:val="00C82459"/>
    <w:rsid w:val="00C82B92"/>
    <w:rsid w:val="00C82D63"/>
    <w:rsid w:val="00C82F8A"/>
    <w:rsid w:val="00C8339F"/>
    <w:rsid w:val="00C8372C"/>
    <w:rsid w:val="00C83770"/>
    <w:rsid w:val="00C83A90"/>
    <w:rsid w:val="00C84749"/>
    <w:rsid w:val="00C8484E"/>
    <w:rsid w:val="00C848EB"/>
    <w:rsid w:val="00C84969"/>
    <w:rsid w:val="00C8497D"/>
    <w:rsid w:val="00C849CD"/>
    <w:rsid w:val="00C84B02"/>
    <w:rsid w:val="00C84BF1"/>
    <w:rsid w:val="00C84BF2"/>
    <w:rsid w:val="00C84C66"/>
    <w:rsid w:val="00C84CB4"/>
    <w:rsid w:val="00C84E67"/>
    <w:rsid w:val="00C84FD5"/>
    <w:rsid w:val="00C8519E"/>
    <w:rsid w:val="00C8548C"/>
    <w:rsid w:val="00C856D5"/>
    <w:rsid w:val="00C86504"/>
    <w:rsid w:val="00C86997"/>
    <w:rsid w:val="00C86A20"/>
    <w:rsid w:val="00C86DF4"/>
    <w:rsid w:val="00C86F00"/>
    <w:rsid w:val="00C87279"/>
    <w:rsid w:val="00C87476"/>
    <w:rsid w:val="00C875EA"/>
    <w:rsid w:val="00C8790E"/>
    <w:rsid w:val="00C87BCF"/>
    <w:rsid w:val="00C87CDD"/>
    <w:rsid w:val="00C87E28"/>
    <w:rsid w:val="00C87EFA"/>
    <w:rsid w:val="00C9027A"/>
    <w:rsid w:val="00C905DF"/>
    <w:rsid w:val="00C9068E"/>
    <w:rsid w:val="00C90BDF"/>
    <w:rsid w:val="00C90E92"/>
    <w:rsid w:val="00C90F85"/>
    <w:rsid w:val="00C9103A"/>
    <w:rsid w:val="00C91330"/>
    <w:rsid w:val="00C9148A"/>
    <w:rsid w:val="00C91CAA"/>
    <w:rsid w:val="00C9233F"/>
    <w:rsid w:val="00C92CB3"/>
    <w:rsid w:val="00C92D0F"/>
    <w:rsid w:val="00C9309D"/>
    <w:rsid w:val="00C9314E"/>
    <w:rsid w:val="00C93231"/>
    <w:rsid w:val="00C9363F"/>
    <w:rsid w:val="00C936E1"/>
    <w:rsid w:val="00C93A3B"/>
    <w:rsid w:val="00C93C4B"/>
    <w:rsid w:val="00C93FF2"/>
    <w:rsid w:val="00C940FD"/>
    <w:rsid w:val="00C94175"/>
    <w:rsid w:val="00C944AB"/>
    <w:rsid w:val="00C9451D"/>
    <w:rsid w:val="00C9474E"/>
    <w:rsid w:val="00C94804"/>
    <w:rsid w:val="00C94C47"/>
    <w:rsid w:val="00C9505D"/>
    <w:rsid w:val="00C95B40"/>
    <w:rsid w:val="00C96055"/>
    <w:rsid w:val="00C96107"/>
    <w:rsid w:val="00C96113"/>
    <w:rsid w:val="00C968EC"/>
    <w:rsid w:val="00C96BFD"/>
    <w:rsid w:val="00C96C6B"/>
    <w:rsid w:val="00C973B0"/>
    <w:rsid w:val="00C9793A"/>
    <w:rsid w:val="00C97B29"/>
    <w:rsid w:val="00C97FDF"/>
    <w:rsid w:val="00CA013B"/>
    <w:rsid w:val="00CA0805"/>
    <w:rsid w:val="00CA0A06"/>
    <w:rsid w:val="00CA0A10"/>
    <w:rsid w:val="00CA0B38"/>
    <w:rsid w:val="00CA1038"/>
    <w:rsid w:val="00CA1090"/>
    <w:rsid w:val="00CA127A"/>
    <w:rsid w:val="00CA1552"/>
    <w:rsid w:val="00CA164E"/>
    <w:rsid w:val="00CA171A"/>
    <w:rsid w:val="00CA179C"/>
    <w:rsid w:val="00CA1ED8"/>
    <w:rsid w:val="00CA1F76"/>
    <w:rsid w:val="00CA2196"/>
    <w:rsid w:val="00CA219A"/>
    <w:rsid w:val="00CA2ADA"/>
    <w:rsid w:val="00CA3172"/>
    <w:rsid w:val="00CA3347"/>
    <w:rsid w:val="00CA3998"/>
    <w:rsid w:val="00CA3AF4"/>
    <w:rsid w:val="00CA3B15"/>
    <w:rsid w:val="00CA41D8"/>
    <w:rsid w:val="00CA480D"/>
    <w:rsid w:val="00CA4F85"/>
    <w:rsid w:val="00CA5046"/>
    <w:rsid w:val="00CA50A3"/>
    <w:rsid w:val="00CA56A6"/>
    <w:rsid w:val="00CA5846"/>
    <w:rsid w:val="00CA5B58"/>
    <w:rsid w:val="00CA61FB"/>
    <w:rsid w:val="00CA6241"/>
    <w:rsid w:val="00CA687E"/>
    <w:rsid w:val="00CA6A09"/>
    <w:rsid w:val="00CA6CFD"/>
    <w:rsid w:val="00CA7163"/>
    <w:rsid w:val="00CA7170"/>
    <w:rsid w:val="00CA72E9"/>
    <w:rsid w:val="00CA75DE"/>
    <w:rsid w:val="00CB00E5"/>
    <w:rsid w:val="00CB037D"/>
    <w:rsid w:val="00CB0719"/>
    <w:rsid w:val="00CB07BC"/>
    <w:rsid w:val="00CB0809"/>
    <w:rsid w:val="00CB0DE9"/>
    <w:rsid w:val="00CB107B"/>
    <w:rsid w:val="00CB133A"/>
    <w:rsid w:val="00CB18A0"/>
    <w:rsid w:val="00CB1C02"/>
    <w:rsid w:val="00CB1F63"/>
    <w:rsid w:val="00CB20FB"/>
    <w:rsid w:val="00CB2853"/>
    <w:rsid w:val="00CB2954"/>
    <w:rsid w:val="00CB29DA"/>
    <w:rsid w:val="00CB4158"/>
    <w:rsid w:val="00CB4CE0"/>
    <w:rsid w:val="00CB4D2D"/>
    <w:rsid w:val="00CB5123"/>
    <w:rsid w:val="00CB533B"/>
    <w:rsid w:val="00CB54FB"/>
    <w:rsid w:val="00CB56F7"/>
    <w:rsid w:val="00CB5744"/>
    <w:rsid w:val="00CB585C"/>
    <w:rsid w:val="00CB61F4"/>
    <w:rsid w:val="00CB640C"/>
    <w:rsid w:val="00CB6861"/>
    <w:rsid w:val="00CB6915"/>
    <w:rsid w:val="00CB6ECC"/>
    <w:rsid w:val="00CB70A8"/>
    <w:rsid w:val="00CB7170"/>
    <w:rsid w:val="00CB7577"/>
    <w:rsid w:val="00CB7BEE"/>
    <w:rsid w:val="00CC0063"/>
    <w:rsid w:val="00CC040E"/>
    <w:rsid w:val="00CC0672"/>
    <w:rsid w:val="00CC068D"/>
    <w:rsid w:val="00CC0818"/>
    <w:rsid w:val="00CC0B27"/>
    <w:rsid w:val="00CC0E81"/>
    <w:rsid w:val="00CC0FDD"/>
    <w:rsid w:val="00CC1083"/>
    <w:rsid w:val="00CC111F"/>
    <w:rsid w:val="00CC13F1"/>
    <w:rsid w:val="00CC1429"/>
    <w:rsid w:val="00CC1CDD"/>
    <w:rsid w:val="00CC1F29"/>
    <w:rsid w:val="00CC2011"/>
    <w:rsid w:val="00CC21CA"/>
    <w:rsid w:val="00CC273D"/>
    <w:rsid w:val="00CC3879"/>
    <w:rsid w:val="00CC3EA0"/>
    <w:rsid w:val="00CC44E2"/>
    <w:rsid w:val="00CC4890"/>
    <w:rsid w:val="00CC4CBF"/>
    <w:rsid w:val="00CC4FF9"/>
    <w:rsid w:val="00CC565C"/>
    <w:rsid w:val="00CC594A"/>
    <w:rsid w:val="00CC5B79"/>
    <w:rsid w:val="00CC5EA8"/>
    <w:rsid w:val="00CC627D"/>
    <w:rsid w:val="00CC639B"/>
    <w:rsid w:val="00CC6976"/>
    <w:rsid w:val="00CC6EC9"/>
    <w:rsid w:val="00CC72CE"/>
    <w:rsid w:val="00CC7448"/>
    <w:rsid w:val="00CC7B0E"/>
    <w:rsid w:val="00CC7B45"/>
    <w:rsid w:val="00CC7B66"/>
    <w:rsid w:val="00CD02FB"/>
    <w:rsid w:val="00CD0383"/>
    <w:rsid w:val="00CD0835"/>
    <w:rsid w:val="00CD0C0D"/>
    <w:rsid w:val="00CD1188"/>
    <w:rsid w:val="00CD18A6"/>
    <w:rsid w:val="00CD1C98"/>
    <w:rsid w:val="00CD1D2E"/>
    <w:rsid w:val="00CD2704"/>
    <w:rsid w:val="00CD2ED1"/>
    <w:rsid w:val="00CD337B"/>
    <w:rsid w:val="00CD3A90"/>
    <w:rsid w:val="00CD3C1A"/>
    <w:rsid w:val="00CD3F6B"/>
    <w:rsid w:val="00CD43E6"/>
    <w:rsid w:val="00CD4792"/>
    <w:rsid w:val="00CD4A4F"/>
    <w:rsid w:val="00CD4D87"/>
    <w:rsid w:val="00CD4F48"/>
    <w:rsid w:val="00CD4FFD"/>
    <w:rsid w:val="00CD5A07"/>
    <w:rsid w:val="00CD5A5B"/>
    <w:rsid w:val="00CD5AB1"/>
    <w:rsid w:val="00CD5C14"/>
    <w:rsid w:val="00CD664A"/>
    <w:rsid w:val="00CD6BD4"/>
    <w:rsid w:val="00CD6EF5"/>
    <w:rsid w:val="00CD7AD3"/>
    <w:rsid w:val="00CD7D0E"/>
    <w:rsid w:val="00CD7F23"/>
    <w:rsid w:val="00CE032F"/>
    <w:rsid w:val="00CE0424"/>
    <w:rsid w:val="00CE077B"/>
    <w:rsid w:val="00CE09B8"/>
    <w:rsid w:val="00CE0F78"/>
    <w:rsid w:val="00CE1192"/>
    <w:rsid w:val="00CE1257"/>
    <w:rsid w:val="00CE22DB"/>
    <w:rsid w:val="00CE2300"/>
    <w:rsid w:val="00CE2E2B"/>
    <w:rsid w:val="00CE2F1C"/>
    <w:rsid w:val="00CE3150"/>
    <w:rsid w:val="00CE3B46"/>
    <w:rsid w:val="00CE3DF2"/>
    <w:rsid w:val="00CE3F6C"/>
    <w:rsid w:val="00CE4909"/>
    <w:rsid w:val="00CE4920"/>
    <w:rsid w:val="00CE49B9"/>
    <w:rsid w:val="00CE4C63"/>
    <w:rsid w:val="00CE4DD5"/>
    <w:rsid w:val="00CE551F"/>
    <w:rsid w:val="00CE56FD"/>
    <w:rsid w:val="00CE5896"/>
    <w:rsid w:val="00CE5905"/>
    <w:rsid w:val="00CE5C60"/>
    <w:rsid w:val="00CE5DBD"/>
    <w:rsid w:val="00CE6069"/>
    <w:rsid w:val="00CE62C0"/>
    <w:rsid w:val="00CE6358"/>
    <w:rsid w:val="00CE6750"/>
    <w:rsid w:val="00CE6E7F"/>
    <w:rsid w:val="00CE6F84"/>
    <w:rsid w:val="00CE70B2"/>
    <w:rsid w:val="00CE719C"/>
    <w:rsid w:val="00CE7561"/>
    <w:rsid w:val="00CE7A21"/>
    <w:rsid w:val="00CF00C9"/>
    <w:rsid w:val="00CF08FB"/>
    <w:rsid w:val="00CF0EC7"/>
    <w:rsid w:val="00CF11F3"/>
    <w:rsid w:val="00CF1245"/>
    <w:rsid w:val="00CF1354"/>
    <w:rsid w:val="00CF1D03"/>
    <w:rsid w:val="00CF1FB1"/>
    <w:rsid w:val="00CF2070"/>
    <w:rsid w:val="00CF245A"/>
    <w:rsid w:val="00CF2A07"/>
    <w:rsid w:val="00CF2C6B"/>
    <w:rsid w:val="00CF303E"/>
    <w:rsid w:val="00CF3332"/>
    <w:rsid w:val="00CF36FD"/>
    <w:rsid w:val="00CF3B1F"/>
    <w:rsid w:val="00CF3BF6"/>
    <w:rsid w:val="00CF4674"/>
    <w:rsid w:val="00CF46BC"/>
    <w:rsid w:val="00CF4DAA"/>
    <w:rsid w:val="00CF4E02"/>
    <w:rsid w:val="00CF4E77"/>
    <w:rsid w:val="00CF50AB"/>
    <w:rsid w:val="00CF55B6"/>
    <w:rsid w:val="00CF5831"/>
    <w:rsid w:val="00CF584F"/>
    <w:rsid w:val="00CF590F"/>
    <w:rsid w:val="00CF5C4D"/>
    <w:rsid w:val="00CF625B"/>
    <w:rsid w:val="00CF641D"/>
    <w:rsid w:val="00CF664D"/>
    <w:rsid w:val="00CF672D"/>
    <w:rsid w:val="00CF687E"/>
    <w:rsid w:val="00CF6920"/>
    <w:rsid w:val="00CF6BD5"/>
    <w:rsid w:val="00CF6E09"/>
    <w:rsid w:val="00CF6FB7"/>
    <w:rsid w:val="00CF7001"/>
    <w:rsid w:val="00CF7207"/>
    <w:rsid w:val="00CF7216"/>
    <w:rsid w:val="00CF7673"/>
    <w:rsid w:val="00CF7723"/>
    <w:rsid w:val="00D000D7"/>
    <w:rsid w:val="00D00266"/>
    <w:rsid w:val="00D00339"/>
    <w:rsid w:val="00D004B8"/>
    <w:rsid w:val="00D007F7"/>
    <w:rsid w:val="00D00DFE"/>
    <w:rsid w:val="00D00EED"/>
    <w:rsid w:val="00D0156A"/>
    <w:rsid w:val="00D0194F"/>
    <w:rsid w:val="00D01AC1"/>
    <w:rsid w:val="00D01F6D"/>
    <w:rsid w:val="00D020AF"/>
    <w:rsid w:val="00D0252F"/>
    <w:rsid w:val="00D02901"/>
    <w:rsid w:val="00D02C81"/>
    <w:rsid w:val="00D02F7A"/>
    <w:rsid w:val="00D02F8D"/>
    <w:rsid w:val="00D030EA"/>
    <w:rsid w:val="00D03284"/>
    <w:rsid w:val="00D0339E"/>
    <w:rsid w:val="00D0349B"/>
    <w:rsid w:val="00D03639"/>
    <w:rsid w:val="00D037D8"/>
    <w:rsid w:val="00D03A69"/>
    <w:rsid w:val="00D03A9D"/>
    <w:rsid w:val="00D03CBF"/>
    <w:rsid w:val="00D03E59"/>
    <w:rsid w:val="00D04233"/>
    <w:rsid w:val="00D043BD"/>
    <w:rsid w:val="00D04434"/>
    <w:rsid w:val="00D04576"/>
    <w:rsid w:val="00D04BD0"/>
    <w:rsid w:val="00D0557E"/>
    <w:rsid w:val="00D0571F"/>
    <w:rsid w:val="00D05A10"/>
    <w:rsid w:val="00D060B9"/>
    <w:rsid w:val="00D0639E"/>
    <w:rsid w:val="00D0683F"/>
    <w:rsid w:val="00D068F0"/>
    <w:rsid w:val="00D06B8C"/>
    <w:rsid w:val="00D06E80"/>
    <w:rsid w:val="00D06F75"/>
    <w:rsid w:val="00D07552"/>
    <w:rsid w:val="00D07938"/>
    <w:rsid w:val="00D07ABB"/>
    <w:rsid w:val="00D07C9C"/>
    <w:rsid w:val="00D07CE6"/>
    <w:rsid w:val="00D1001F"/>
    <w:rsid w:val="00D10249"/>
    <w:rsid w:val="00D10268"/>
    <w:rsid w:val="00D1037D"/>
    <w:rsid w:val="00D1044D"/>
    <w:rsid w:val="00D1061E"/>
    <w:rsid w:val="00D10B82"/>
    <w:rsid w:val="00D1108E"/>
    <w:rsid w:val="00D11138"/>
    <w:rsid w:val="00D11293"/>
    <w:rsid w:val="00D11518"/>
    <w:rsid w:val="00D115C3"/>
    <w:rsid w:val="00D11897"/>
    <w:rsid w:val="00D11F71"/>
    <w:rsid w:val="00D12DEA"/>
    <w:rsid w:val="00D12F8F"/>
    <w:rsid w:val="00D13135"/>
    <w:rsid w:val="00D134E0"/>
    <w:rsid w:val="00D13744"/>
    <w:rsid w:val="00D13A1F"/>
    <w:rsid w:val="00D13ABF"/>
    <w:rsid w:val="00D13E11"/>
    <w:rsid w:val="00D13E4E"/>
    <w:rsid w:val="00D13FAD"/>
    <w:rsid w:val="00D145E3"/>
    <w:rsid w:val="00D146E6"/>
    <w:rsid w:val="00D14B97"/>
    <w:rsid w:val="00D14D90"/>
    <w:rsid w:val="00D15051"/>
    <w:rsid w:val="00D15089"/>
    <w:rsid w:val="00D15343"/>
    <w:rsid w:val="00D15464"/>
    <w:rsid w:val="00D1564F"/>
    <w:rsid w:val="00D16C8F"/>
    <w:rsid w:val="00D16D5F"/>
    <w:rsid w:val="00D1723B"/>
    <w:rsid w:val="00D1773E"/>
    <w:rsid w:val="00D178A5"/>
    <w:rsid w:val="00D17B84"/>
    <w:rsid w:val="00D17FFA"/>
    <w:rsid w:val="00D2070B"/>
    <w:rsid w:val="00D207A9"/>
    <w:rsid w:val="00D20A8C"/>
    <w:rsid w:val="00D20E05"/>
    <w:rsid w:val="00D20F68"/>
    <w:rsid w:val="00D215AD"/>
    <w:rsid w:val="00D21658"/>
    <w:rsid w:val="00D21A30"/>
    <w:rsid w:val="00D21D54"/>
    <w:rsid w:val="00D21FFE"/>
    <w:rsid w:val="00D2219E"/>
    <w:rsid w:val="00D221D5"/>
    <w:rsid w:val="00D22360"/>
    <w:rsid w:val="00D22874"/>
    <w:rsid w:val="00D22C8F"/>
    <w:rsid w:val="00D22F3B"/>
    <w:rsid w:val="00D22FBA"/>
    <w:rsid w:val="00D23486"/>
    <w:rsid w:val="00D239A7"/>
    <w:rsid w:val="00D23EE1"/>
    <w:rsid w:val="00D23F47"/>
    <w:rsid w:val="00D23F54"/>
    <w:rsid w:val="00D24260"/>
    <w:rsid w:val="00D246F4"/>
    <w:rsid w:val="00D24CC5"/>
    <w:rsid w:val="00D2503E"/>
    <w:rsid w:val="00D25B3F"/>
    <w:rsid w:val="00D25EA4"/>
    <w:rsid w:val="00D263DD"/>
    <w:rsid w:val="00D26810"/>
    <w:rsid w:val="00D26E12"/>
    <w:rsid w:val="00D2723D"/>
    <w:rsid w:val="00D27647"/>
    <w:rsid w:val="00D27777"/>
    <w:rsid w:val="00D277B2"/>
    <w:rsid w:val="00D277E7"/>
    <w:rsid w:val="00D27CD6"/>
    <w:rsid w:val="00D3005B"/>
    <w:rsid w:val="00D30616"/>
    <w:rsid w:val="00D30C5C"/>
    <w:rsid w:val="00D30D2D"/>
    <w:rsid w:val="00D30D4B"/>
    <w:rsid w:val="00D30FCA"/>
    <w:rsid w:val="00D3101D"/>
    <w:rsid w:val="00D3136B"/>
    <w:rsid w:val="00D3151E"/>
    <w:rsid w:val="00D3167A"/>
    <w:rsid w:val="00D319E0"/>
    <w:rsid w:val="00D31C7D"/>
    <w:rsid w:val="00D31C8A"/>
    <w:rsid w:val="00D31D06"/>
    <w:rsid w:val="00D31D35"/>
    <w:rsid w:val="00D32166"/>
    <w:rsid w:val="00D321DF"/>
    <w:rsid w:val="00D325D0"/>
    <w:rsid w:val="00D32633"/>
    <w:rsid w:val="00D3276B"/>
    <w:rsid w:val="00D328A6"/>
    <w:rsid w:val="00D32FC5"/>
    <w:rsid w:val="00D33059"/>
    <w:rsid w:val="00D331B4"/>
    <w:rsid w:val="00D335E0"/>
    <w:rsid w:val="00D33A26"/>
    <w:rsid w:val="00D348CF"/>
    <w:rsid w:val="00D348D5"/>
    <w:rsid w:val="00D35234"/>
    <w:rsid w:val="00D35480"/>
    <w:rsid w:val="00D355D9"/>
    <w:rsid w:val="00D35B48"/>
    <w:rsid w:val="00D35F56"/>
    <w:rsid w:val="00D36056"/>
    <w:rsid w:val="00D3620C"/>
    <w:rsid w:val="00D366EC"/>
    <w:rsid w:val="00D36BA5"/>
    <w:rsid w:val="00D36DDC"/>
    <w:rsid w:val="00D36E71"/>
    <w:rsid w:val="00D37308"/>
    <w:rsid w:val="00D37A88"/>
    <w:rsid w:val="00D37ADE"/>
    <w:rsid w:val="00D37C1E"/>
    <w:rsid w:val="00D37D87"/>
    <w:rsid w:val="00D4010D"/>
    <w:rsid w:val="00D40830"/>
    <w:rsid w:val="00D40B33"/>
    <w:rsid w:val="00D414EE"/>
    <w:rsid w:val="00D4154C"/>
    <w:rsid w:val="00D41577"/>
    <w:rsid w:val="00D41684"/>
    <w:rsid w:val="00D4198A"/>
    <w:rsid w:val="00D41A9B"/>
    <w:rsid w:val="00D426CB"/>
    <w:rsid w:val="00D42A01"/>
    <w:rsid w:val="00D42BF1"/>
    <w:rsid w:val="00D42DB9"/>
    <w:rsid w:val="00D42EE1"/>
    <w:rsid w:val="00D4318F"/>
    <w:rsid w:val="00D432BE"/>
    <w:rsid w:val="00D434F0"/>
    <w:rsid w:val="00D438BF"/>
    <w:rsid w:val="00D43DB9"/>
    <w:rsid w:val="00D440F8"/>
    <w:rsid w:val="00D44178"/>
    <w:rsid w:val="00D44904"/>
    <w:rsid w:val="00D45637"/>
    <w:rsid w:val="00D45934"/>
    <w:rsid w:val="00D45B5E"/>
    <w:rsid w:val="00D45D3A"/>
    <w:rsid w:val="00D467A2"/>
    <w:rsid w:val="00D4696E"/>
    <w:rsid w:val="00D4699A"/>
    <w:rsid w:val="00D46DA7"/>
    <w:rsid w:val="00D46DC9"/>
    <w:rsid w:val="00D46FA5"/>
    <w:rsid w:val="00D47343"/>
    <w:rsid w:val="00D474A1"/>
    <w:rsid w:val="00D4769C"/>
    <w:rsid w:val="00D477AC"/>
    <w:rsid w:val="00D479A5"/>
    <w:rsid w:val="00D47A09"/>
    <w:rsid w:val="00D50035"/>
    <w:rsid w:val="00D5006A"/>
    <w:rsid w:val="00D500AA"/>
    <w:rsid w:val="00D501A9"/>
    <w:rsid w:val="00D505F3"/>
    <w:rsid w:val="00D50651"/>
    <w:rsid w:val="00D511FF"/>
    <w:rsid w:val="00D51446"/>
    <w:rsid w:val="00D51A66"/>
    <w:rsid w:val="00D51BAC"/>
    <w:rsid w:val="00D51D2A"/>
    <w:rsid w:val="00D51F0B"/>
    <w:rsid w:val="00D51F64"/>
    <w:rsid w:val="00D52247"/>
    <w:rsid w:val="00D52345"/>
    <w:rsid w:val="00D5286F"/>
    <w:rsid w:val="00D52B6A"/>
    <w:rsid w:val="00D52E06"/>
    <w:rsid w:val="00D537D6"/>
    <w:rsid w:val="00D546FF"/>
    <w:rsid w:val="00D54786"/>
    <w:rsid w:val="00D548A4"/>
    <w:rsid w:val="00D54AF4"/>
    <w:rsid w:val="00D5557E"/>
    <w:rsid w:val="00D55865"/>
    <w:rsid w:val="00D55AD5"/>
    <w:rsid w:val="00D55B51"/>
    <w:rsid w:val="00D55B5A"/>
    <w:rsid w:val="00D55C96"/>
    <w:rsid w:val="00D56031"/>
    <w:rsid w:val="00D56190"/>
    <w:rsid w:val="00D56381"/>
    <w:rsid w:val="00D563D5"/>
    <w:rsid w:val="00D56520"/>
    <w:rsid w:val="00D569B4"/>
    <w:rsid w:val="00D576CA"/>
    <w:rsid w:val="00D57C35"/>
    <w:rsid w:val="00D601A6"/>
    <w:rsid w:val="00D601C9"/>
    <w:rsid w:val="00D60243"/>
    <w:rsid w:val="00D603A3"/>
    <w:rsid w:val="00D607F4"/>
    <w:rsid w:val="00D60AEA"/>
    <w:rsid w:val="00D60C05"/>
    <w:rsid w:val="00D60E13"/>
    <w:rsid w:val="00D61145"/>
    <w:rsid w:val="00D61393"/>
    <w:rsid w:val="00D6196C"/>
    <w:rsid w:val="00D61A9F"/>
    <w:rsid w:val="00D61AF5"/>
    <w:rsid w:val="00D61DF8"/>
    <w:rsid w:val="00D6223C"/>
    <w:rsid w:val="00D62522"/>
    <w:rsid w:val="00D62AF2"/>
    <w:rsid w:val="00D62CB5"/>
    <w:rsid w:val="00D62CD5"/>
    <w:rsid w:val="00D62E40"/>
    <w:rsid w:val="00D63153"/>
    <w:rsid w:val="00D63268"/>
    <w:rsid w:val="00D63273"/>
    <w:rsid w:val="00D635CD"/>
    <w:rsid w:val="00D6393B"/>
    <w:rsid w:val="00D63B83"/>
    <w:rsid w:val="00D63C72"/>
    <w:rsid w:val="00D63D24"/>
    <w:rsid w:val="00D63E11"/>
    <w:rsid w:val="00D6435F"/>
    <w:rsid w:val="00D644F7"/>
    <w:rsid w:val="00D64A1D"/>
    <w:rsid w:val="00D64C38"/>
    <w:rsid w:val="00D652B5"/>
    <w:rsid w:val="00D655F4"/>
    <w:rsid w:val="00D6570A"/>
    <w:rsid w:val="00D66147"/>
    <w:rsid w:val="00D66155"/>
    <w:rsid w:val="00D661B0"/>
    <w:rsid w:val="00D66652"/>
    <w:rsid w:val="00D66921"/>
    <w:rsid w:val="00D66FB3"/>
    <w:rsid w:val="00D67268"/>
    <w:rsid w:val="00D67892"/>
    <w:rsid w:val="00D67A7E"/>
    <w:rsid w:val="00D67C3C"/>
    <w:rsid w:val="00D67C52"/>
    <w:rsid w:val="00D67DC7"/>
    <w:rsid w:val="00D70150"/>
    <w:rsid w:val="00D708B0"/>
    <w:rsid w:val="00D70E73"/>
    <w:rsid w:val="00D70F39"/>
    <w:rsid w:val="00D716D2"/>
    <w:rsid w:val="00D717A3"/>
    <w:rsid w:val="00D71BB9"/>
    <w:rsid w:val="00D71FF7"/>
    <w:rsid w:val="00D723D7"/>
    <w:rsid w:val="00D72476"/>
    <w:rsid w:val="00D72677"/>
    <w:rsid w:val="00D72D07"/>
    <w:rsid w:val="00D73181"/>
    <w:rsid w:val="00D736A8"/>
    <w:rsid w:val="00D73C4B"/>
    <w:rsid w:val="00D747BD"/>
    <w:rsid w:val="00D74848"/>
    <w:rsid w:val="00D74991"/>
    <w:rsid w:val="00D74DD4"/>
    <w:rsid w:val="00D75251"/>
    <w:rsid w:val="00D75A8B"/>
    <w:rsid w:val="00D75AEE"/>
    <w:rsid w:val="00D75ED1"/>
    <w:rsid w:val="00D75F01"/>
    <w:rsid w:val="00D765DC"/>
    <w:rsid w:val="00D76630"/>
    <w:rsid w:val="00D76B58"/>
    <w:rsid w:val="00D76C2E"/>
    <w:rsid w:val="00D76DAB"/>
    <w:rsid w:val="00D76E71"/>
    <w:rsid w:val="00D76F76"/>
    <w:rsid w:val="00D76F86"/>
    <w:rsid w:val="00D7734F"/>
    <w:rsid w:val="00D776C3"/>
    <w:rsid w:val="00D777FD"/>
    <w:rsid w:val="00D77B1D"/>
    <w:rsid w:val="00D77D40"/>
    <w:rsid w:val="00D77DF5"/>
    <w:rsid w:val="00D77F64"/>
    <w:rsid w:val="00D800FD"/>
    <w:rsid w:val="00D8021F"/>
    <w:rsid w:val="00D80383"/>
    <w:rsid w:val="00D80627"/>
    <w:rsid w:val="00D80B43"/>
    <w:rsid w:val="00D80E66"/>
    <w:rsid w:val="00D812B4"/>
    <w:rsid w:val="00D81578"/>
    <w:rsid w:val="00D815D6"/>
    <w:rsid w:val="00D816B4"/>
    <w:rsid w:val="00D81B2E"/>
    <w:rsid w:val="00D81F3D"/>
    <w:rsid w:val="00D8203B"/>
    <w:rsid w:val="00D8228E"/>
    <w:rsid w:val="00D823C6"/>
    <w:rsid w:val="00D82799"/>
    <w:rsid w:val="00D82E54"/>
    <w:rsid w:val="00D83291"/>
    <w:rsid w:val="00D83426"/>
    <w:rsid w:val="00D83499"/>
    <w:rsid w:val="00D83CCC"/>
    <w:rsid w:val="00D8436A"/>
    <w:rsid w:val="00D84960"/>
    <w:rsid w:val="00D84FBE"/>
    <w:rsid w:val="00D8597F"/>
    <w:rsid w:val="00D85AAB"/>
    <w:rsid w:val="00D85D11"/>
    <w:rsid w:val="00D85DF2"/>
    <w:rsid w:val="00D85E69"/>
    <w:rsid w:val="00D85EF7"/>
    <w:rsid w:val="00D85F1C"/>
    <w:rsid w:val="00D865EA"/>
    <w:rsid w:val="00D8686C"/>
    <w:rsid w:val="00D86C51"/>
    <w:rsid w:val="00D86CA3"/>
    <w:rsid w:val="00D86CB1"/>
    <w:rsid w:val="00D86E89"/>
    <w:rsid w:val="00D871CE"/>
    <w:rsid w:val="00D878B4"/>
    <w:rsid w:val="00D87BFF"/>
    <w:rsid w:val="00D900D4"/>
    <w:rsid w:val="00D9027B"/>
    <w:rsid w:val="00D909E7"/>
    <w:rsid w:val="00D9196D"/>
    <w:rsid w:val="00D920A7"/>
    <w:rsid w:val="00D920E8"/>
    <w:rsid w:val="00D92133"/>
    <w:rsid w:val="00D923F4"/>
    <w:rsid w:val="00D9241D"/>
    <w:rsid w:val="00D927D4"/>
    <w:rsid w:val="00D928CD"/>
    <w:rsid w:val="00D92982"/>
    <w:rsid w:val="00D92FF5"/>
    <w:rsid w:val="00D932DF"/>
    <w:rsid w:val="00D9355D"/>
    <w:rsid w:val="00D935C1"/>
    <w:rsid w:val="00D93A4C"/>
    <w:rsid w:val="00D93E15"/>
    <w:rsid w:val="00D94154"/>
    <w:rsid w:val="00D94551"/>
    <w:rsid w:val="00D94D08"/>
    <w:rsid w:val="00D94F66"/>
    <w:rsid w:val="00D9597E"/>
    <w:rsid w:val="00D95A22"/>
    <w:rsid w:val="00D95FAE"/>
    <w:rsid w:val="00D96330"/>
    <w:rsid w:val="00D965C0"/>
    <w:rsid w:val="00D966A8"/>
    <w:rsid w:val="00D966CC"/>
    <w:rsid w:val="00D9694C"/>
    <w:rsid w:val="00D969C7"/>
    <w:rsid w:val="00D96A61"/>
    <w:rsid w:val="00D97749"/>
    <w:rsid w:val="00D977F1"/>
    <w:rsid w:val="00D97AFC"/>
    <w:rsid w:val="00DA0247"/>
    <w:rsid w:val="00DA0701"/>
    <w:rsid w:val="00DA0746"/>
    <w:rsid w:val="00DA16BE"/>
    <w:rsid w:val="00DA2268"/>
    <w:rsid w:val="00DA2626"/>
    <w:rsid w:val="00DA2909"/>
    <w:rsid w:val="00DA2A8B"/>
    <w:rsid w:val="00DA305E"/>
    <w:rsid w:val="00DA3169"/>
    <w:rsid w:val="00DA32A8"/>
    <w:rsid w:val="00DA3310"/>
    <w:rsid w:val="00DA3C64"/>
    <w:rsid w:val="00DA4224"/>
    <w:rsid w:val="00DA4A58"/>
    <w:rsid w:val="00DA4B4C"/>
    <w:rsid w:val="00DA4BE1"/>
    <w:rsid w:val="00DA5007"/>
    <w:rsid w:val="00DA536E"/>
    <w:rsid w:val="00DA5417"/>
    <w:rsid w:val="00DA55C4"/>
    <w:rsid w:val="00DA56E8"/>
    <w:rsid w:val="00DA57CB"/>
    <w:rsid w:val="00DA5A6E"/>
    <w:rsid w:val="00DA5FBA"/>
    <w:rsid w:val="00DA67A6"/>
    <w:rsid w:val="00DA6B29"/>
    <w:rsid w:val="00DA7C8E"/>
    <w:rsid w:val="00DA7E80"/>
    <w:rsid w:val="00DB06D8"/>
    <w:rsid w:val="00DB09D7"/>
    <w:rsid w:val="00DB0A9F"/>
    <w:rsid w:val="00DB1639"/>
    <w:rsid w:val="00DB187D"/>
    <w:rsid w:val="00DB18F2"/>
    <w:rsid w:val="00DB1C44"/>
    <w:rsid w:val="00DB1CF4"/>
    <w:rsid w:val="00DB1DFF"/>
    <w:rsid w:val="00DB2175"/>
    <w:rsid w:val="00DB2525"/>
    <w:rsid w:val="00DB2881"/>
    <w:rsid w:val="00DB2AE7"/>
    <w:rsid w:val="00DB2B15"/>
    <w:rsid w:val="00DB3752"/>
    <w:rsid w:val="00DB377D"/>
    <w:rsid w:val="00DB37D0"/>
    <w:rsid w:val="00DB3903"/>
    <w:rsid w:val="00DB3990"/>
    <w:rsid w:val="00DB39A0"/>
    <w:rsid w:val="00DB3F51"/>
    <w:rsid w:val="00DB440C"/>
    <w:rsid w:val="00DB46FC"/>
    <w:rsid w:val="00DB4C2D"/>
    <w:rsid w:val="00DB4DC4"/>
    <w:rsid w:val="00DB5665"/>
    <w:rsid w:val="00DB5DBF"/>
    <w:rsid w:val="00DB6748"/>
    <w:rsid w:val="00DB684E"/>
    <w:rsid w:val="00DB7182"/>
    <w:rsid w:val="00DB7981"/>
    <w:rsid w:val="00DB7A15"/>
    <w:rsid w:val="00DB7A74"/>
    <w:rsid w:val="00DB7BAE"/>
    <w:rsid w:val="00DC0034"/>
    <w:rsid w:val="00DC02FB"/>
    <w:rsid w:val="00DC04F7"/>
    <w:rsid w:val="00DC0569"/>
    <w:rsid w:val="00DC07D2"/>
    <w:rsid w:val="00DC0ABB"/>
    <w:rsid w:val="00DC0E81"/>
    <w:rsid w:val="00DC0FE6"/>
    <w:rsid w:val="00DC11CD"/>
    <w:rsid w:val="00DC123F"/>
    <w:rsid w:val="00DC131D"/>
    <w:rsid w:val="00DC18CA"/>
    <w:rsid w:val="00DC1B1E"/>
    <w:rsid w:val="00DC1ECE"/>
    <w:rsid w:val="00DC1FFE"/>
    <w:rsid w:val="00DC208C"/>
    <w:rsid w:val="00DC21E1"/>
    <w:rsid w:val="00DC2396"/>
    <w:rsid w:val="00DC23FD"/>
    <w:rsid w:val="00DC24CB"/>
    <w:rsid w:val="00DC25DB"/>
    <w:rsid w:val="00DC2ABF"/>
    <w:rsid w:val="00DC2D36"/>
    <w:rsid w:val="00DC2D3A"/>
    <w:rsid w:val="00DC33E4"/>
    <w:rsid w:val="00DC360B"/>
    <w:rsid w:val="00DC3DCE"/>
    <w:rsid w:val="00DC3DD8"/>
    <w:rsid w:val="00DC3E45"/>
    <w:rsid w:val="00DC4210"/>
    <w:rsid w:val="00DC444D"/>
    <w:rsid w:val="00DC4559"/>
    <w:rsid w:val="00DC4589"/>
    <w:rsid w:val="00DC4764"/>
    <w:rsid w:val="00DC48D8"/>
    <w:rsid w:val="00DC4B11"/>
    <w:rsid w:val="00DC4F95"/>
    <w:rsid w:val="00DC5189"/>
    <w:rsid w:val="00DC522E"/>
    <w:rsid w:val="00DC53EF"/>
    <w:rsid w:val="00DC552C"/>
    <w:rsid w:val="00DC5564"/>
    <w:rsid w:val="00DC5665"/>
    <w:rsid w:val="00DC5872"/>
    <w:rsid w:val="00DC5A28"/>
    <w:rsid w:val="00DC5B51"/>
    <w:rsid w:val="00DC6843"/>
    <w:rsid w:val="00DC6D71"/>
    <w:rsid w:val="00DC729D"/>
    <w:rsid w:val="00DC7348"/>
    <w:rsid w:val="00DC795D"/>
    <w:rsid w:val="00DC7B30"/>
    <w:rsid w:val="00DC7F74"/>
    <w:rsid w:val="00DC7FEA"/>
    <w:rsid w:val="00DD0516"/>
    <w:rsid w:val="00DD0A79"/>
    <w:rsid w:val="00DD0B59"/>
    <w:rsid w:val="00DD107E"/>
    <w:rsid w:val="00DD1D14"/>
    <w:rsid w:val="00DD1F9F"/>
    <w:rsid w:val="00DD23D7"/>
    <w:rsid w:val="00DD24C0"/>
    <w:rsid w:val="00DD288E"/>
    <w:rsid w:val="00DD2935"/>
    <w:rsid w:val="00DD2A01"/>
    <w:rsid w:val="00DD2B58"/>
    <w:rsid w:val="00DD35B5"/>
    <w:rsid w:val="00DD38A9"/>
    <w:rsid w:val="00DD3C57"/>
    <w:rsid w:val="00DD3CE0"/>
    <w:rsid w:val="00DD436C"/>
    <w:rsid w:val="00DD468D"/>
    <w:rsid w:val="00DD4CE5"/>
    <w:rsid w:val="00DD514D"/>
    <w:rsid w:val="00DD5F3D"/>
    <w:rsid w:val="00DD6E69"/>
    <w:rsid w:val="00DD714A"/>
    <w:rsid w:val="00DD7867"/>
    <w:rsid w:val="00DE0079"/>
    <w:rsid w:val="00DE017D"/>
    <w:rsid w:val="00DE04E7"/>
    <w:rsid w:val="00DE05D3"/>
    <w:rsid w:val="00DE064B"/>
    <w:rsid w:val="00DE0D3F"/>
    <w:rsid w:val="00DE0DAB"/>
    <w:rsid w:val="00DE118E"/>
    <w:rsid w:val="00DE1B69"/>
    <w:rsid w:val="00DE1E16"/>
    <w:rsid w:val="00DE227E"/>
    <w:rsid w:val="00DE2568"/>
    <w:rsid w:val="00DE2799"/>
    <w:rsid w:val="00DE2996"/>
    <w:rsid w:val="00DE2B43"/>
    <w:rsid w:val="00DE3A33"/>
    <w:rsid w:val="00DE3A5C"/>
    <w:rsid w:val="00DE3D85"/>
    <w:rsid w:val="00DE4347"/>
    <w:rsid w:val="00DE4B4A"/>
    <w:rsid w:val="00DE4DA0"/>
    <w:rsid w:val="00DE5608"/>
    <w:rsid w:val="00DE58D0"/>
    <w:rsid w:val="00DE5D08"/>
    <w:rsid w:val="00DE654F"/>
    <w:rsid w:val="00DE6938"/>
    <w:rsid w:val="00DE69A6"/>
    <w:rsid w:val="00DE6DD5"/>
    <w:rsid w:val="00DE7226"/>
    <w:rsid w:val="00DE7767"/>
    <w:rsid w:val="00DE7BC6"/>
    <w:rsid w:val="00DF0844"/>
    <w:rsid w:val="00DF086B"/>
    <w:rsid w:val="00DF0A0E"/>
    <w:rsid w:val="00DF0B6E"/>
    <w:rsid w:val="00DF0C24"/>
    <w:rsid w:val="00DF0CE3"/>
    <w:rsid w:val="00DF0F23"/>
    <w:rsid w:val="00DF12D5"/>
    <w:rsid w:val="00DF131B"/>
    <w:rsid w:val="00DF15E0"/>
    <w:rsid w:val="00DF196A"/>
    <w:rsid w:val="00DF1E28"/>
    <w:rsid w:val="00DF20A7"/>
    <w:rsid w:val="00DF2742"/>
    <w:rsid w:val="00DF2B03"/>
    <w:rsid w:val="00DF2FC2"/>
    <w:rsid w:val="00DF31F1"/>
    <w:rsid w:val="00DF3266"/>
    <w:rsid w:val="00DF37A0"/>
    <w:rsid w:val="00DF3EB9"/>
    <w:rsid w:val="00DF3F1F"/>
    <w:rsid w:val="00DF47B0"/>
    <w:rsid w:val="00DF4925"/>
    <w:rsid w:val="00DF4BBD"/>
    <w:rsid w:val="00DF4EC1"/>
    <w:rsid w:val="00DF5006"/>
    <w:rsid w:val="00DF5617"/>
    <w:rsid w:val="00DF5BE5"/>
    <w:rsid w:val="00DF5C56"/>
    <w:rsid w:val="00DF5E18"/>
    <w:rsid w:val="00DF60DF"/>
    <w:rsid w:val="00DF6582"/>
    <w:rsid w:val="00DF6900"/>
    <w:rsid w:val="00DF6B16"/>
    <w:rsid w:val="00DF6C74"/>
    <w:rsid w:val="00DF7736"/>
    <w:rsid w:val="00DF7B09"/>
    <w:rsid w:val="00DF7E96"/>
    <w:rsid w:val="00E00214"/>
    <w:rsid w:val="00E00467"/>
    <w:rsid w:val="00E008FB"/>
    <w:rsid w:val="00E009BE"/>
    <w:rsid w:val="00E01622"/>
    <w:rsid w:val="00E017D4"/>
    <w:rsid w:val="00E0195D"/>
    <w:rsid w:val="00E01AA2"/>
    <w:rsid w:val="00E01B06"/>
    <w:rsid w:val="00E027B1"/>
    <w:rsid w:val="00E02CFE"/>
    <w:rsid w:val="00E02FA7"/>
    <w:rsid w:val="00E03155"/>
    <w:rsid w:val="00E03D9E"/>
    <w:rsid w:val="00E03DCD"/>
    <w:rsid w:val="00E03E39"/>
    <w:rsid w:val="00E04015"/>
    <w:rsid w:val="00E041A5"/>
    <w:rsid w:val="00E04D85"/>
    <w:rsid w:val="00E04F47"/>
    <w:rsid w:val="00E052D6"/>
    <w:rsid w:val="00E052EE"/>
    <w:rsid w:val="00E05545"/>
    <w:rsid w:val="00E05A8D"/>
    <w:rsid w:val="00E05B34"/>
    <w:rsid w:val="00E05B4A"/>
    <w:rsid w:val="00E05B93"/>
    <w:rsid w:val="00E05C35"/>
    <w:rsid w:val="00E05C96"/>
    <w:rsid w:val="00E06038"/>
    <w:rsid w:val="00E06A16"/>
    <w:rsid w:val="00E06EB9"/>
    <w:rsid w:val="00E07025"/>
    <w:rsid w:val="00E0704B"/>
    <w:rsid w:val="00E070CD"/>
    <w:rsid w:val="00E072F4"/>
    <w:rsid w:val="00E07313"/>
    <w:rsid w:val="00E07829"/>
    <w:rsid w:val="00E079E8"/>
    <w:rsid w:val="00E1002F"/>
    <w:rsid w:val="00E10848"/>
    <w:rsid w:val="00E110CC"/>
    <w:rsid w:val="00E110E7"/>
    <w:rsid w:val="00E11761"/>
    <w:rsid w:val="00E11B20"/>
    <w:rsid w:val="00E1224E"/>
    <w:rsid w:val="00E1250A"/>
    <w:rsid w:val="00E126EA"/>
    <w:rsid w:val="00E12DCE"/>
    <w:rsid w:val="00E12DFF"/>
    <w:rsid w:val="00E12E2F"/>
    <w:rsid w:val="00E12FC7"/>
    <w:rsid w:val="00E13CD3"/>
    <w:rsid w:val="00E13E6B"/>
    <w:rsid w:val="00E13F2E"/>
    <w:rsid w:val="00E141E3"/>
    <w:rsid w:val="00E141FA"/>
    <w:rsid w:val="00E156FA"/>
    <w:rsid w:val="00E157DD"/>
    <w:rsid w:val="00E15E4C"/>
    <w:rsid w:val="00E161D4"/>
    <w:rsid w:val="00E16580"/>
    <w:rsid w:val="00E17481"/>
    <w:rsid w:val="00E174CA"/>
    <w:rsid w:val="00E17970"/>
    <w:rsid w:val="00E17B45"/>
    <w:rsid w:val="00E17FA2"/>
    <w:rsid w:val="00E204E3"/>
    <w:rsid w:val="00E2055A"/>
    <w:rsid w:val="00E2055E"/>
    <w:rsid w:val="00E2086C"/>
    <w:rsid w:val="00E21192"/>
    <w:rsid w:val="00E2129F"/>
    <w:rsid w:val="00E212A3"/>
    <w:rsid w:val="00E213E2"/>
    <w:rsid w:val="00E21B69"/>
    <w:rsid w:val="00E22300"/>
    <w:rsid w:val="00E22330"/>
    <w:rsid w:val="00E22F72"/>
    <w:rsid w:val="00E2330E"/>
    <w:rsid w:val="00E23ACA"/>
    <w:rsid w:val="00E23E99"/>
    <w:rsid w:val="00E249FC"/>
    <w:rsid w:val="00E24A3C"/>
    <w:rsid w:val="00E24AE2"/>
    <w:rsid w:val="00E24E7F"/>
    <w:rsid w:val="00E24FE2"/>
    <w:rsid w:val="00E25160"/>
    <w:rsid w:val="00E25199"/>
    <w:rsid w:val="00E2553C"/>
    <w:rsid w:val="00E25B80"/>
    <w:rsid w:val="00E2606F"/>
    <w:rsid w:val="00E267E8"/>
    <w:rsid w:val="00E26904"/>
    <w:rsid w:val="00E26A8C"/>
    <w:rsid w:val="00E26B11"/>
    <w:rsid w:val="00E26F34"/>
    <w:rsid w:val="00E26FC6"/>
    <w:rsid w:val="00E271D6"/>
    <w:rsid w:val="00E272D0"/>
    <w:rsid w:val="00E2769E"/>
    <w:rsid w:val="00E279A2"/>
    <w:rsid w:val="00E27A3B"/>
    <w:rsid w:val="00E27A89"/>
    <w:rsid w:val="00E27C1D"/>
    <w:rsid w:val="00E3065E"/>
    <w:rsid w:val="00E30776"/>
    <w:rsid w:val="00E30A29"/>
    <w:rsid w:val="00E30A82"/>
    <w:rsid w:val="00E30B5A"/>
    <w:rsid w:val="00E30EA8"/>
    <w:rsid w:val="00E30F7E"/>
    <w:rsid w:val="00E3102C"/>
    <w:rsid w:val="00E31123"/>
    <w:rsid w:val="00E3123D"/>
    <w:rsid w:val="00E31461"/>
    <w:rsid w:val="00E31479"/>
    <w:rsid w:val="00E314F3"/>
    <w:rsid w:val="00E3193D"/>
    <w:rsid w:val="00E31C0F"/>
    <w:rsid w:val="00E31C7A"/>
    <w:rsid w:val="00E31D43"/>
    <w:rsid w:val="00E32051"/>
    <w:rsid w:val="00E323F6"/>
    <w:rsid w:val="00E32608"/>
    <w:rsid w:val="00E327BF"/>
    <w:rsid w:val="00E328C4"/>
    <w:rsid w:val="00E32C7B"/>
    <w:rsid w:val="00E337D8"/>
    <w:rsid w:val="00E3394D"/>
    <w:rsid w:val="00E33A27"/>
    <w:rsid w:val="00E33DCD"/>
    <w:rsid w:val="00E33DDD"/>
    <w:rsid w:val="00E33E4A"/>
    <w:rsid w:val="00E33F24"/>
    <w:rsid w:val="00E34188"/>
    <w:rsid w:val="00E34259"/>
    <w:rsid w:val="00E342D4"/>
    <w:rsid w:val="00E345CD"/>
    <w:rsid w:val="00E34667"/>
    <w:rsid w:val="00E34B6E"/>
    <w:rsid w:val="00E35454"/>
    <w:rsid w:val="00E35559"/>
    <w:rsid w:val="00E35A1C"/>
    <w:rsid w:val="00E35C70"/>
    <w:rsid w:val="00E36156"/>
    <w:rsid w:val="00E365BB"/>
    <w:rsid w:val="00E3685E"/>
    <w:rsid w:val="00E36C95"/>
    <w:rsid w:val="00E371BC"/>
    <w:rsid w:val="00E3723A"/>
    <w:rsid w:val="00E372E0"/>
    <w:rsid w:val="00E374C2"/>
    <w:rsid w:val="00E37860"/>
    <w:rsid w:val="00E37B18"/>
    <w:rsid w:val="00E40272"/>
    <w:rsid w:val="00E40319"/>
    <w:rsid w:val="00E4034A"/>
    <w:rsid w:val="00E404A8"/>
    <w:rsid w:val="00E40804"/>
    <w:rsid w:val="00E4094D"/>
    <w:rsid w:val="00E40CFA"/>
    <w:rsid w:val="00E40D09"/>
    <w:rsid w:val="00E41326"/>
    <w:rsid w:val="00E41503"/>
    <w:rsid w:val="00E415F5"/>
    <w:rsid w:val="00E4173D"/>
    <w:rsid w:val="00E419A6"/>
    <w:rsid w:val="00E41A74"/>
    <w:rsid w:val="00E420A3"/>
    <w:rsid w:val="00E4227C"/>
    <w:rsid w:val="00E428CD"/>
    <w:rsid w:val="00E42A15"/>
    <w:rsid w:val="00E42A84"/>
    <w:rsid w:val="00E42D58"/>
    <w:rsid w:val="00E436BB"/>
    <w:rsid w:val="00E4388D"/>
    <w:rsid w:val="00E439A0"/>
    <w:rsid w:val="00E43DE7"/>
    <w:rsid w:val="00E43F89"/>
    <w:rsid w:val="00E446F1"/>
    <w:rsid w:val="00E44B94"/>
    <w:rsid w:val="00E4504A"/>
    <w:rsid w:val="00E45329"/>
    <w:rsid w:val="00E455CC"/>
    <w:rsid w:val="00E4595B"/>
    <w:rsid w:val="00E45E00"/>
    <w:rsid w:val="00E463E7"/>
    <w:rsid w:val="00E46886"/>
    <w:rsid w:val="00E46AF7"/>
    <w:rsid w:val="00E46B85"/>
    <w:rsid w:val="00E46D50"/>
    <w:rsid w:val="00E4752B"/>
    <w:rsid w:val="00E47AEF"/>
    <w:rsid w:val="00E47BB9"/>
    <w:rsid w:val="00E47D82"/>
    <w:rsid w:val="00E47D9B"/>
    <w:rsid w:val="00E47DA5"/>
    <w:rsid w:val="00E47DAE"/>
    <w:rsid w:val="00E47F17"/>
    <w:rsid w:val="00E50916"/>
    <w:rsid w:val="00E512C8"/>
    <w:rsid w:val="00E51873"/>
    <w:rsid w:val="00E51932"/>
    <w:rsid w:val="00E52028"/>
    <w:rsid w:val="00E5214E"/>
    <w:rsid w:val="00E52397"/>
    <w:rsid w:val="00E523F4"/>
    <w:rsid w:val="00E524BE"/>
    <w:rsid w:val="00E52878"/>
    <w:rsid w:val="00E5287E"/>
    <w:rsid w:val="00E53037"/>
    <w:rsid w:val="00E53357"/>
    <w:rsid w:val="00E53884"/>
    <w:rsid w:val="00E53A0F"/>
    <w:rsid w:val="00E53B29"/>
    <w:rsid w:val="00E53B75"/>
    <w:rsid w:val="00E54101"/>
    <w:rsid w:val="00E5415B"/>
    <w:rsid w:val="00E5456A"/>
    <w:rsid w:val="00E54677"/>
    <w:rsid w:val="00E547B7"/>
    <w:rsid w:val="00E5492E"/>
    <w:rsid w:val="00E54E3B"/>
    <w:rsid w:val="00E54FFC"/>
    <w:rsid w:val="00E55225"/>
    <w:rsid w:val="00E55277"/>
    <w:rsid w:val="00E557CC"/>
    <w:rsid w:val="00E55F3C"/>
    <w:rsid w:val="00E56515"/>
    <w:rsid w:val="00E56EE1"/>
    <w:rsid w:val="00E56F32"/>
    <w:rsid w:val="00E57057"/>
    <w:rsid w:val="00E5708B"/>
    <w:rsid w:val="00E570F6"/>
    <w:rsid w:val="00E574C2"/>
    <w:rsid w:val="00E57565"/>
    <w:rsid w:val="00E5776A"/>
    <w:rsid w:val="00E5795F"/>
    <w:rsid w:val="00E57A1C"/>
    <w:rsid w:val="00E60389"/>
    <w:rsid w:val="00E604AE"/>
    <w:rsid w:val="00E60687"/>
    <w:rsid w:val="00E60A9F"/>
    <w:rsid w:val="00E60B86"/>
    <w:rsid w:val="00E60CBF"/>
    <w:rsid w:val="00E60F5D"/>
    <w:rsid w:val="00E61CC2"/>
    <w:rsid w:val="00E61F00"/>
    <w:rsid w:val="00E62232"/>
    <w:rsid w:val="00E62389"/>
    <w:rsid w:val="00E62692"/>
    <w:rsid w:val="00E62B73"/>
    <w:rsid w:val="00E63119"/>
    <w:rsid w:val="00E63302"/>
    <w:rsid w:val="00E6336B"/>
    <w:rsid w:val="00E63466"/>
    <w:rsid w:val="00E634EB"/>
    <w:rsid w:val="00E63838"/>
    <w:rsid w:val="00E63D3C"/>
    <w:rsid w:val="00E64022"/>
    <w:rsid w:val="00E64434"/>
    <w:rsid w:val="00E644F0"/>
    <w:rsid w:val="00E64A49"/>
    <w:rsid w:val="00E65504"/>
    <w:rsid w:val="00E6565B"/>
    <w:rsid w:val="00E65796"/>
    <w:rsid w:val="00E65B11"/>
    <w:rsid w:val="00E65C8C"/>
    <w:rsid w:val="00E66465"/>
    <w:rsid w:val="00E66530"/>
    <w:rsid w:val="00E666C9"/>
    <w:rsid w:val="00E66C24"/>
    <w:rsid w:val="00E6736C"/>
    <w:rsid w:val="00E674EE"/>
    <w:rsid w:val="00E67834"/>
    <w:rsid w:val="00E67C41"/>
    <w:rsid w:val="00E67C51"/>
    <w:rsid w:val="00E705A2"/>
    <w:rsid w:val="00E70664"/>
    <w:rsid w:val="00E70816"/>
    <w:rsid w:val="00E70D86"/>
    <w:rsid w:val="00E712D3"/>
    <w:rsid w:val="00E71BD0"/>
    <w:rsid w:val="00E71FA0"/>
    <w:rsid w:val="00E7209A"/>
    <w:rsid w:val="00E722EF"/>
    <w:rsid w:val="00E724BF"/>
    <w:rsid w:val="00E726B3"/>
    <w:rsid w:val="00E7294A"/>
    <w:rsid w:val="00E72A82"/>
    <w:rsid w:val="00E72EFC"/>
    <w:rsid w:val="00E732FD"/>
    <w:rsid w:val="00E7358C"/>
    <w:rsid w:val="00E74567"/>
    <w:rsid w:val="00E74A41"/>
    <w:rsid w:val="00E750E3"/>
    <w:rsid w:val="00E75771"/>
    <w:rsid w:val="00E758EC"/>
    <w:rsid w:val="00E7599C"/>
    <w:rsid w:val="00E759F1"/>
    <w:rsid w:val="00E75A65"/>
    <w:rsid w:val="00E76569"/>
    <w:rsid w:val="00E76620"/>
    <w:rsid w:val="00E7688E"/>
    <w:rsid w:val="00E769D3"/>
    <w:rsid w:val="00E76C4B"/>
    <w:rsid w:val="00E77036"/>
    <w:rsid w:val="00E770D0"/>
    <w:rsid w:val="00E770FD"/>
    <w:rsid w:val="00E773F1"/>
    <w:rsid w:val="00E77BE8"/>
    <w:rsid w:val="00E80B26"/>
    <w:rsid w:val="00E80B69"/>
    <w:rsid w:val="00E80D06"/>
    <w:rsid w:val="00E80F13"/>
    <w:rsid w:val="00E816FD"/>
    <w:rsid w:val="00E81B9B"/>
    <w:rsid w:val="00E8234C"/>
    <w:rsid w:val="00E823B3"/>
    <w:rsid w:val="00E82788"/>
    <w:rsid w:val="00E82C0C"/>
    <w:rsid w:val="00E830B4"/>
    <w:rsid w:val="00E83253"/>
    <w:rsid w:val="00E833FD"/>
    <w:rsid w:val="00E83AA9"/>
    <w:rsid w:val="00E83BE0"/>
    <w:rsid w:val="00E83CD8"/>
    <w:rsid w:val="00E83FC9"/>
    <w:rsid w:val="00E84232"/>
    <w:rsid w:val="00E84514"/>
    <w:rsid w:val="00E84F63"/>
    <w:rsid w:val="00E85250"/>
    <w:rsid w:val="00E855CD"/>
    <w:rsid w:val="00E85928"/>
    <w:rsid w:val="00E85B74"/>
    <w:rsid w:val="00E861B7"/>
    <w:rsid w:val="00E8633D"/>
    <w:rsid w:val="00E86CFE"/>
    <w:rsid w:val="00E870AD"/>
    <w:rsid w:val="00E877EA"/>
    <w:rsid w:val="00E87822"/>
    <w:rsid w:val="00E87E48"/>
    <w:rsid w:val="00E9018E"/>
    <w:rsid w:val="00E90395"/>
    <w:rsid w:val="00E90732"/>
    <w:rsid w:val="00E909E2"/>
    <w:rsid w:val="00E90B78"/>
    <w:rsid w:val="00E90E49"/>
    <w:rsid w:val="00E90E7F"/>
    <w:rsid w:val="00E90F15"/>
    <w:rsid w:val="00E912CB"/>
    <w:rsid w:val="00E91619"/>
    <w:rsid w:val="00E91756"/>
    <w:rsid w:val="00E917F9"/>
    <w:rsid w:val="00E91E36"/>
    <w:rsid w:val="00E9243D"/>
    <w:rsid w:val="00E92466"/>
    <w:rsid w:val="00E9259C"/>
    <w:rsid w:val="00E9291C"/>
    <w:rsid w:val="00E92946"/>
    <w:rsid w:val="00E92980"/>
    <w:rsid w:val="00E92F68"/>
    <w:rsid w:val="00E9339F"/>
    <w:rsid w:val="00E9375D"/>
    <w:rsid w:val="00E93E62"/>
    <w:rsid w:val="00E93FFE"/>
    <w:rsid w:val="00E940CA"/>
    <w:rsid w:val="00E94397"/>
    <w:rsid w:val="00E944CE"/>
    <w:rsid w:val="00E945FE"/>
    <w:rsid w:val="00E94B98"/>
    <w:rsid w:val="00E94EB0"/>
    <w:rsid w:val="00E94F8A"/>
    <w:rsid w:val="00E957C6"/>
    <w:rsid w:val="00E95BD7"/>
    <w:rsid w:val="00E95EE7"/>
    <w:rsid w:val="00E95FDD"/>
    <w:rsid w:val="00E96514"/>
    <w:rsid w:val="00E966C7"/>
    <w:rsid w:val="00E96753"/>
    <w:rsid w:val="00E96983"/>
    <w:rsid w:val="00E9719C"/>
    <w:rsid w:val="00E97684"/>
    <w:rsid w:val="00E976CF"/>
    <w:rsid w:val="00E9791D"/>
    <w:rsid w:val="00E97BA2"/>
    <w:rsid w:val="00EA0023"/>
    <w:rsid w:val="00EA00F0"/>
    <w:rsid w:val="00EA0347"/>
    <w:rsid w:val="00EA090D"/>
    <w:rsid w:val="00EA0BC3"/>
    <w:rsid w:val="00EA132E"/>
    <w:rsid w:val="00EA1411"/>
    <w:rsid w:val="00EA1A64"/>
    <w:rsid w:val="00EA1E72"/>
    <w:rsid w:val="00EA20BA"/>
    <w:rsid w:val="00EA271D"/>
    <w:rsid w:val="00EA2AC9"/>
    <w:rsid w:val="00EA2E2D"/>
    <w:rsid w:val="00EA2FB6"/>
    <w:rsid w:val="00EA3284"/>
    <w:rsid w:val="00EA34DF"/>
    <w:rsid w:val="00EA366F"/>
    <w:rsid w:val="00EA3EA9"/>
    <w:rsid w:val="00EA3FC5"/>
    <w:rsid w:val="00EA42B3"/>
    <w:rsid w:val="00EA4508"/>
    <w:rsid w:val="00EA5478"/>
    <w:rsid w:val="00EA59DF"/>
    <w:rsid w:val="00EA5B73"/>
    <w:rsid w:val="00EA5C03"/>
    <w:rsid w:val="00EA5C77"/>
    <w:rsid w:val="00EA5D88"/>
    <w:rsid w:val="00EA6A1B"/>
    <w:rsid w:val="00EA6B2D"/>
    <w:rsid w:val="00EA6E0E"/>
    <w:rsid w:val="00EA700F"/>
    <w:rsid w:val="00EA7800"/>
    <w:rsid w:val="00EA7877"/>
    <w:rsid w:val="00EA7A41"/>
    <w:rsid w:val="00EA7BCD"/>
    <w:rsid w:val="00EB0255"/>
    <w:rsid w:val="00EB056A"/>
    <w:rsid w:val="00EB0716"/>
    <w:rsid w:val="00EB077B"/>
    <w:rsid w:val="00EB0C34"/>
    <w:rsid w:val="00EB1DF1"/>
    <w:rsid w:val="00EB24C6"/>
    <w:rsid w:val="00EB2F8F"/>
    <w:rsid w:val="00EB34D0"/>
    <w:rsid w:val="00EB3552"/>
    <w:rsid w:val="00EB3697"/>
    <w:rsid w:val="00EB3701"/>
    <w:rsid w:val="00EB3DC4"/>
    <w:rsid w:val="00EB41E8"/>
    <w:rsid w:val="00EB42C6"/>
    <w:rsid w:val="00EB45F9"/>
    <w:rsid w:val="00EB4976"/>
    <w:rsid w:val="00EB4C5C"/>
    <w:rsid w:val="00EB4E10"/>
    <w:rsid w:val="00EB4EA2"/>
    <w:rsid w:val="00EB4FB2"/>
    <w:rsid w:val="00EB51CD"/>
    <w:rsid w:val="00EB5475"/>
    <w:rsid w:val="00EB54B8"/>
    <w:rsid w:val="00EB574B"/>
    <w:rsid w:val="00EB58F9"/>
    <w:rsid w:val="00EB5AD6"/>
    <w:rsid w:val="00EB6060"/>
    <w:rsid w:val="00EB6089"/>
    <w:rsid w:val="00EB62EC"/>
    <w:rsid w:val="00EB6361"/>
    <w:rsid w:val="00EB651F"/>
    <w:rsid w:val="00EB65A8"/>
    <w:rsid w:val="00EB694F"/>
    <w:rsid w:val="00EB6E63"/>
    <w:rsid w:val="00EB7038"/>
    <w:rsid w:val="00EB7309"/>
    <w:rsid w:val="00EB7394"/>
    <w:rsid w:val="00EB78D4"/>
    <w:rsid w:val="00EB7925"/>
    <w:rsid w:val="00EC0072"/>
    <w:rsid w:val="00EC01A3"/>
    <w:rsid w:val="00EC01F4"/>
    <w:rsid w:val="00EC07E6"/>
    <w:rsid w:val="00EC080C"/>
    <w:rsid w:val="00EC098A"/>
    <w:rsid w:val="00EC0CF0"/>
    <w:rsid w:val="00EC0F95"/>
    <w:rsid w:val="00EC1469"/>
    <w:rsid w:val="00EC1739"/>
    <w:rsid w:val="00EC177D"/>
    <w:rsid w:val="00EC18A2"/>
    <w:rsid w:val="00EC1952"/>
    <w:rsid w:val="00EC1E7B"/>
    <w:rsid w:val="00EC202C"/>
    <w:rsid w:val="00EC2272"/>
    <w:rsid w:val="00EC2471"/>
    <w:rsid w:val="00EC27C6"/>
    <w:rsid w:val="00EC282A"/>
    <w:rsid w:val="00EC2EB7"/>
    <w:rsid w:val="00EC3183"/>
    <w:rsid w:val="00EC35B4"/>
    <w:rsid w:val="00EC38A0"/>
    <w:rsid w:val="00EC3D8B"/>
    <w:rsid w:val="00EC3E20"/>
    <w:rsid w:val="00EC41F7"/>
    <w:rsid w:val="00EC4207"/>
    <w:rsid w:val="00EC4A0B"/>
    <w:rsid w:val="00EC4A1E"/>
    <w:rsid w:val="00EC4B8F"/>
    <w:rsid w:val="00EC4C96"/>
    <w:rsid w:val="00EC5268"/>
    <w:rsid w:val="00EC5653"/>
    <w:rsid w:val="00EC57E9"/>
    <w:rsid w:val="00EC5C52"/>
    <w:rsid w:val="00EC5DE3"/>
    <w:rsid w:val="00EC60B5"/>
    <w:rsid w:val="00EC66B4"/>
    <w:rsid w:val="00EC68DE"/>
    <w:rsid w:val="00EC71CE"/>
    <w:rsid w:val="00EC7304"/>
    <w:rsid w:val="00EC74AA"/>
    <w:rsid w:val="00EC7847"/>
    <w:rsid w:val="00EC7970"/>
    <w:rsid w:val="00EC7980"/>
    <w:rsid w:val="00EC7A4D"/>
    <w:rsid w:val="00EC7CBE"/>
    <w:rsid w:val="00ED0041"/>
    <w:rsid w:val="00ED00B2"/>
    <w:rsid w:val="00ED01E3"/>
    <w:rsid w:val="00ED023A"/>
    <w:rsid w:val="00ED06E9"/>
    <w:rsid w:val="00ED1006"/>
    <w:rsid w:val="00ED129F"/>
    <w:rsid w:val="00ED14F8"/>
    <w:rsid w:val="00ED15C2"/>
    <w:rsid w:val="00ED17F6"/>
    <w:rsid w:val="00ED1FB1"/>
    <w:rsid w:val="00ED24FD"/>
    <w:rsid w:val="00ED287F"/>
    <w:rsid w:val="00ED29C4"/>
    <w:rsid w:val="00ED31E4"/>
    <w:rsid w:val="00ED3A6A"/>
    <w:rsid w:val="00ED437C"/>
    <w:rsid w:val="00ED48BD"/>
    <w:rsid w:val="00ED4937"/>
    <w:rsid w:val="00ED5071"/>
    <w:rsid w:val="00ED5623"/>
    <w:rsid w:val="00ED566B"/>
    <w:rsid w:val="00ED59EB"/>
    <w:rsid w:val="00ED5DF4"/>
    <w:rsid w:val="00ED5E26"/>
    <w:rsid w:val="00ED651E"/>
    <w:rsid w:val="00ED66C9"/>
    <w:rsid w:val="00ED6914"/>
    <w:rsid w:val="00ED6E06"/>
    <w:rsid w:val="00ED73C5"/>
    <w:rsid w:val="00ED7659"/>
    <w:rsid w:val="00ED7984"/>
    <w:rsid w:val="00EE015B"/>
    <w:rsid w:val="00EE0619"/>
    <w:rsid w:val="00EE0956"/>
    <w:rsid w:val="00EE0F01"/>
    <w:rsid w:val="00EE1173"/>
    <w:rsid w:val="00EE13A3"/>
    <w:rsid w:val="00EE1663"/>
    <w:rsid w:val="00EE1975"/>
    <w:rsid w:val="00EE1BBE"/>
    <w:rsid w:val="00EE1D85"/>
    <w:rsid w:val="00EE2030"/>
    <w:rsid w:val="00EE216E"/>
    <w:rsid w:val="00EE22C9"/>
    <w:rsid w:val="00EE246C"/>
    <w:rsid w:val="00EE25E7"/>
    <w:rsid w:val="00EE2BAD"/>
    <w:rsid w:val="00EE2D27"/>
    <w:rsid w:val="00EE2F62"/>
    <w:rsid w:val="00EE3067"/>
    <w:rsid w:val="00EE36D5"/>
    <w:rsid w:val="00EE39D4"/>
    <w:rsid w:val="00EE3A26"/>
    <w:rsid w:val="00EE3EC7"/>
    <w:rsid w:val="00EE3F68"/>
    <w:rsid w:val="00EE4111"/>
    <w:rsid w:val="00EE52F8"/>
    <w:rsid w:val="00EE54BF"/>
    <w:rsid w:val="00EE57B6"/>
    <w:rsid w:val="00EE5BF2"/>
    <w:rsid w:val="00EE60BC"/>
    <w:rsid w:val="00EE6379"/>
    <w:rsid w:val="00EE63F8"/>
    <w:rsid w:val="00EE6561"/>
    <w:rsid w:val="00EE68E1"/>
    <w:rsid w:val="00EE691E"/>
    <w:rsid w:val="00EE714B"/>
    <w:rsid w:val="00EE7660"/>
    <w:rsid w:val="00EE7C60"/>
    <w:rsid w:val="00EF0038"/>
    <w:rsid w:val="00EF075B"/>
    <w:rsid w:val="00EF0C88"/>
    <w:rsid w:val="00EF0CFA"/>
    <w:rsid w:val="00EF10BC"/>
    <w:rsid w:val="00EF1158"/>
    <w:rsid w:val="00EF1233"/>
    <w:rsid w:val="00EF1606"/>
    <w:rsid w:val="00EF1773"/>
    <w:rsid w:val="00EF188F"/>
    <w:rsid w:val="00EF18A6"/>
    <w:rsid w:val="00EF18FE"/>
    <w:rsid w:val="00EF1C32"/>
    <w:rsid w:val="00EF2B29"/>
    <w:rsid w:val="00EF2E6C"/>
    <w:rsid w:val="00EF2EE3"/>
    <w:rsid w:val="00EF3233"/>
    <w:rsid w:val="00EF3236"/>
    <w:rsid w:val="00EF354B"/>
    <w:rsid w:val="00EF3AB3"/>
    <w:rsid w:val="00EF3CD4"/>
    <w:rsid w:val="00EF40ED"/>
    <w:rsid w:val="00EF416F"/>
    <w:rsid w:val="00EF45A4"/>
    <w:rsid w:val="00EF4719"/>
    <w:rsid w:val="00EF471E"/>
    <w:rsid w:val="00EF496F"/>
    <w:rsid w:val="00EF4C03"/>
    <w:rsid w:val="00EF4DDB"/>
    <w:rsid w:val="00EF4ED9"/>
    <w:rsid w:val="00EF5787"/>
    <w:rsid w:val="00EF5ECC"/>
    <w:rsid w:val="00EF60D0"/>
    <w:rsid w:val="00EF664A"/>
    <w:rsid w:val="00EF669D"/>
    <w:rsid w:val="00EF66F7"/>
    <w:rsid w:val="00EF697F"/>
    <w:rsid w:val="00EF6B58"/>
    <w:rsid w:val="00EF7136"/>
    <w:rsid w:val="00EF7727"/>
    <w:rsid w:val="00EF7EC9"/>
    <w:rsid w:val="00F000B4"/>
    <w:rsid w:val="00F0024F"/>
    <w:rsid w:val="00F00263"/>
    <w:rsid w:val="00F003E8"/>
    <w:rsid w:val="00F010DA"/>
    <w:rsid w:val="00F01432"/>
    <w:rsid w:val="00F0191B"/>
    <w:rsid w:val="00F01992"/>
    <w:rsid w:val="00F01B5C"/>
    <w:rsid w:val="00F01E6A"/>
    <w:rsid w:val="00F0201B"/>
    <w:rsid w:val="00F020A9"/>
    <w:rsid w:val="00F02197"/>
    <w:rsid w:val="00F022AA"/>
    <w:rsid w:val="00F022F0"/>
    <w:rsid w:val="00F02D51"/>
    <w:rsid w:val="00F0313E"/>
    <w:rsid w:val="00F032B7"/>
    <w:rsid w:val="00F03ADF"/>
    <w:rsid w:val="00F03D69"/>
    <w:rsid w:val="00F03DC0"/>
    <w:rsid w:val="00F03E8C"/>
    <w:rsid w:val="00F04086"/>
    <w:rsid w:val="00F04897"/>
    <w:rsid w:val="00F049AB"/>
    <w:rsid w:val="00F049C4"/>
    <w:rsid w:val="00F0528D"/>
    <w:rsid w:val="00F05792"/>
    <w:rsid w:val="00F057F3"/>
    <w:rsid w:val="00F05C81"/>
    <w:rsid w:val="00F062CC"/>
    <w:rsid w:val="00F06B4B"/>
    <w:rsid w:val="00F06C67"/>
    <w:rsid w:val="00F06D88"/>
    <w:rsid w:val="00F06DFD"/>
    <w:rsid w:val="00F071D1"/>
    <w:rsid w:val="00F07461"/>
    <w:rsid w:val="00F07533"/>
    <w:rsid w:val="00F075D4"/>
    <w:rsid w:val="00F07B61"/>
    <w:rsid w:val="00F100FF"/>
    <w:rsid w:val="00F10629"/>
    <w:rsid w:val="00F10C21"/>
    <w:rsid w:val="00F11A7A"/>
    <w:rsid w:val="00F11AAB"/>
    <w:rsid w:val="00F11B4B"/>
    <w:rsid w:val="00F1234C"/>
    <w:rsid w:val="00F123BD"/>
    <w:rsid w:val="00F123D3"/>
    <w:rsid w:val="00F1283E"/>
    <w:rsid w:val="00F12891"/>
    <w:rsid w:val="00F12A8C"/>
    <w:rsid w:val="00F12D76"/>
    <w:rsid w:val="00F14B8B"/>
    <w:rsid w:val="00F1532C"/>
    <w:rsid w:val="00F15423"/>
    <w:rsid w:val="00F1595D"/>
    <w:rsid w:val="00F15A53"/>
    <w:rsid w:val="00F15A90"/>
    <w:rsid w:val="00F15FA5"/>
    <w:rsid w:val="00F1625B"/>
    <w:rsid w:val="00F1660C"/>
    <w:rsid w:val="00F169B7"/>
    <w:rsid w:val="00F17004"/>
    <w:rsid w:val="00F1745B"/>
    <w:rsid w:val="00F17C0C"/>
    <w:rsid w:val="00F20056"/>
    <w:rsid w:val="00F20342"/>
    <w:rsid w:val="00F203E8"/>
    <w:rsid w:val="00F20506"/>
    <w:rsid w:val="00F2057C"/>
    <w:rsid w:val="00F20706"/>
    <w:rsid w:val="00F209B7"/>
    <w:rsid w:val="00F20BD0"/>
    <w:rsid w:val="00F20C4B"/>
    <w:rsid w:val="00F214CF"/>
    <w:rsid w:val="00F2157A"/>
    <w:rsid w:val="00F21886"/>
    <w:rsid w:val="00F21C47"/>
    <w:rsid w:val="00F21E18"/>
    <w:rsid w:val="00F21EDC"/>
    <w:rsid w:val="00F2250D"/>
    <w:rsid w:val="00F22B11"/>
    <w:rsid w:val="00F22E9F"/>
    <w:rsid w:val="00F22FA3"/>
    <w:rsid w:val="00F2376F"/>
    <w:rsid w:val="00F23800"/>
    <w:rsid w:val="00F23B8F"/>
    <w:rsid w:val="00F23FD8"/>
    <w:rsid w:val="00F243D8"/>
    <w:rsid w:val="00F246C2"/>
    <w:rsid w:val="00F24731"/>
    <w:rsid w:val="00F247C3"/>
    <w:rsid w:val="00F24E55"/>
    <w:rsid w:val="00F25348"/>
    <w:rsid w:val="00F25441"/>
    <w:rsid w:val="00F2627F"/>
    <w:rsid w:val="00F262CF"/>
    <w:rsid w:val="00F26404"/>
    <w:rsid w:val="00F2672D"/>
    <w:rsid w:val="00F26AEE"/>
    <w:rsid w:val="00F26C3D"/>
    <w:rsid w:val="00F26E57"/>
    <w:rsid w:val="00F26EAD"/>
    <w:rsid w:val="00F272D4"/>
    <w:rsid w:val="00F278AF"/>
    <w:rsid w:val="00F27FF0"/>
    <w:rsid w:val="00F301E5"/>
    <w:rsid w:val="00F30476"/>
    <w:rsid w:val="00F30828"/>
    <w:rsid w:val="00F308A5"/>
    <w:rsid w:val="00F30E66"/>
    <w:rsid w:val="00F310A0"/>
    <w:rsid w:val="00F312B4"/>
    <w:rsid w:val="00F313D6"/>
    <w:rsid w:val="00F31A7C"/>
    <w:rsid w:val="00F31A8E"/>
    <w:rsid w:val="00F31E10"/>
    <w:rsid w:val="00F32453"/>
    <w:rsid w:val="00F32919"/>
    <w:rsid w:val="00F32959"/>
    <w:rsid w:val="00F32C25"/>
    <w:rsid w:val="00F335F5"/>
    <w:rsid w:val="00F33A31"/>
    <w:rsid w:val="00F33CDE"/>
    <w:rsid w:val="00F33DF2"/>
    <w:rsid w:val="00F34349"/>
    <w:rsid w:val="00F34421"/>
    <w:rsid w:val="00F34729"/>
    <w:rsid w:val="00F3486B"/>
    <w:rsid w:val="00F3495D"/>
    <w:rsid w:val="00F34D18"/>
    <w:rsid w:val="00F34D6D"/>
    <w:rsid w:val="00F35233"/>
    <w:rsid w:val="00F35A04"/>
    <w:rsid w:val="00F35EF6"/>
    <w:rsid w:val="00F36574"/>
    <w:rsid w:val="00F369C3"/>
    <w:rsid w:val="00F37637"/>
    <w:rsid w:val="00F3793E"/>
    <w:rsid w:val="00F379F8"/>
    <w:rsid w:val="00F37EEF"/>
    <w:rsid w:val="00F4018F"/>
    <w:rsid w:val="00F40685"/>
    <w:rsid w:val="00F40806"/>
    <w:rsid w:val="00F408D5"/>
    <w:rsid w:val="00F40AC0"/>
    <w:rsid w:val="00F40BB9"/>
    <w:rsid w:val="00F40C33"/>
    <w:rsid w:val="00F40D03"/>
    <w:rsid w:val="00F40E46"/>
    <w:rsid w:val="00F40F0C"/>
    <w:rsid w:val="00F41131"/>
    <w:rsid w:val="00F41313"/>
    <w:rsid w:val="00F41F6B"/>
    <w:rsid w:val="00F421FF"/>
    <w:rsid w:val="00F423BE"/>
    <w:rsid w:val="00F427A8"/>
    <w:rsid w:val="00F42B91"/>
    <w:rsid w:val="00F42F65"/>
    <w:rsid w:val="00F42FD2"/>
    <w:rsid w:val="00F4350D"/>
    <w:rsid w:val="00F4352A"/>
    <w:rsid w:val="00F437A4"/>
    <w:rsid w:val="00F445BC"/>
    <w:rsid w:val="00F44BA3"/>
    <w:rsid w:val="00F44CED"/>
    <w:rsid w:val="00F44FC8"/>
    <w:rsid w:val="00F45134"/>
    <w:rsid w:val="00F456E6"/>
    <w:rsid w:val="00F46065"/>
    <w:rsid w:val="00F469E1"/>
    <w:rsid w:val="00F46AB4"/>
    <w:rsid w:val="00F46B05"/>
    <w:rsid w:val="00F46C39"/>
    <w:rsid w:val="00F46FA4"/>
    <w:rsid w:val="00F4727D"/>
    <w:rsid w:val="00F4766C"/>
    <w:rsid w:val="00F47715"/>
    <w:rsid w:val="00F47D9C"/>
    <w:rsid w:val="00F47F3C"/>
    <w:rsid w:val="00F503F3"/>
    <w:rsid w:val="00F507D1"/>
    <w:rsid w:val="00F50A58"/>
    <w:rsid w:val="00F50C2F"/>
    <w:rsid w:val="00F51128"/>
    <w:rsid w:val="00F51786"/>
    <w:rsid w:val="00F51947"/>
    <w:rsid w:val="00F519CE"/>
    <w:rsid w:val="00F51A56"/>
    <w:rsid w:val="00F51ADA"/>
    <w:rsid w:val="00F51CB3"/>
    <w:rsid w:val="00F51CDF"/>
    <w:rsid w:val="00F52226"/>
    <w:rsid w:val="00F52394"/>
    <w:rsid w:val="00F52876"/>
    <w:rsid w:val="00F52CC4"/>
    <w:rsid w:val="00F52E42"/>
    <w:rsid w:val="00F52FB5"/>
    <w:rsid w:val="00F52FE8"/>
    <w:rsid w:val="00F53198"/>
    <w:rsid w:val="00F533F7"/>
    <w:rsid w:val="00F53986"/>
    <w:rsid w:val="00F539FE"/>
    <w:rsid w:val="00F53BAF"/>
    <w:rsid w:val="00F53CA0"/>
    <w:rsid w:val="00F53CD6"/>
    <w:rsid w:val="00F53FC9"/>
    <w:rsid w:val="00F548E1"/>
    <w:rsid w:val="00F548E2"/>
    <w:rsid w:val="00F54C67"/>
    <w:rsid w:val="00F54CAB"/>
    <w:rsid w:val="00F54F7C"/>
    <w:rsid w:val="00F551F0"/>
    <w:rsid w:val="00F55665"/>
    <w:rsid w:val="00F557B4"/>
    <w:rsid w:val="00F56734"/>
    <w:rsid w:val="00F5676D"/>
    <w:rsid w:val="00F56AB5"/>
    <w:rsid w:val="00F56C4C"/>
    <w:rsid w:val="00F57293"/>
    <w:rsid w:val="00F573F2"/>
    <w:rsid w:val="00F57467"/>
    <w:rsid w:val="00F5752D"/>
    <w:rsid w:val="00F57C08"/>
    <w:rsid w:val="00F60477"/>
    <w:rsid w:val="00F60627"/>
    <w:rsid w:val="00F607C5"/>
    <w:rsid w:val="00F60856"/>
    <w:rsid w:val="00F60931"/>
    <w:rsid w:val="00F60DEA"/>
    <w:rsid w:val="00F61568"/>
    <w:rsid w:val="00F61B55"/>
    <w:rsid w:val="00F61B6A"/>
    <w:rsid w:val="00F61DEF"/>
    <w:rsid w:val="00F61E4D"/>
    <w:rsid w:val="00F61E9C"/>
    <w:rsid w:val="00F62119"/>
    <w:rsid w:val="00F62983"/>
    <w:rsid w:val="00F62AEC"/>
    <w:rsid w:val="00F6302A"/>
    <w:rsid w:val="00F632AD"/>
    <w:rsid w:val="00F6331D"/>
    <w:rsid w:val="00F63937"/>
    <w:rsid w:val="00F63C20"/>
    <w:rsid w:val="00F64295"/>
    <w:rsid w:val="00F64343"/>
    <w:rsid w:val="00F64C2B"/>
    <w:rsid w:val="00F64C55"/>
    <w:rsid w:val="00F64D1A"/>
    <w:rsid w:val="00F64DF7"/>
    <w:rsid w:val="00F64E51"/>
    <w:rsid w:val="00F651BE"/>
    <w:rsid w:val="00F6544F"/>
    <w:rsid w:val="00F6553D"/>
    <w:rsid w:val="00F65CAC"/>
    <w:rsid w:val="00F65DAC"/>
    <w:rsid w:val="00F65F52"/>
    <w:rsid w:val="00F6616C"/>
    <w:rsid w:val="00F668B3"/>
    <w:rsid w:val="00F668D2"/>
    <w:rsid w:val="00F668E2"/>
    <w:rsid w:val="00F66DDF"/>
    <w:rsid w:val="00F6766E"/>
    <w:rsid w:val="00F67BED"/>
    <w:rsid w:val="00F67F53"/>
    <w:rsid w:val="00F703BE"/>
    <w:rsid w:val="00F7046E"/>
    <w:rsid w:val="00F7093A"/>
    <w:rsid w:val="00F70B5D"/>
    <w:rsid w:val="00F70B72"/>
    <w:rsid w:val="00F70D4C"/>
    <w:rsid w:val="00F711DE"/>
    <w:rsid w:val="00F71AEC"/>
    <w:rsid w:val="00F71CF7"/>
    <w:rsid w:val="00F71DB5"/>
    <w:rsid w:val="00F71F69"/>
    <w:rsid w:val="00F71FA7"/>
    <w:rsid w:val="00F72052"/>
    <w:rsid w:val="00F729B9"/>
    <w:rsid w:val="00F72A1E"/>
    <w:rsid w:val="00F72A83"/>
    <w:rsid w:val="00F72B72"/>
    <w:rsid w:val="00F730A6"/>
    <w:rsid w:val="00F731FD"/>
    <w:rsid w:val="00F735D4"/>
    <w:rsid w:val="00F738FB"/>
    <w:rsid w:val="00F73A92"/>
    <w:rsid w:val="00F73C11"/>
    <w:rsid w:val="00F73C22"/>
    <w:rsid w:val="00F73EDE"/>
    <w:rsid w:val="00F74BB9"/>
    <w:rsid w:val="00F74F83"/>
    <w:rsid w:val="00F74FDF"/>
    <w:rsid w:val="00F7543E"/>
    <w:rsid w:val="00F75582"/>
    <w:rsid w:val="00F756AE"/>
    <w:rsid w:val="00F758D6"/>
    <w:rsid w:val="00F75A7F"/>
    <w:rsid w:val="00F75B9F"/>
    <w:rsid w:val="00F76095"/>
    <w:rsid w:val="00F76662"/>
    <w:rsid w:val="00F76704"/>
    <w:rsid w:val="00F76892"/>
    <w:rsid w:val="00F76EFA"/>
    <w:rsid w:val="00F7704E"/>
    <w:rsid w:val="00F77506"/>
    <w:rsid w:val="00F776AB"/>
    <w:rsid w:val="00F80166"/>
    <w:rsid w:val="00F80244"/>
    <w:rsid w:val="00F80442"/>
    <w:rsid w:val="00F804BE"/>
    <w:rsid w:val="00F80539"/>
    <w:rsid w:val="00F80C4D"/>
    <w:rsid w:val="00F814F2"/>
    <w:rsid w:val="00F817CE"/>
    <w:rsid w:val="00F81850"/>
    <w:rsid w:val="00F81933"/>
    <w:rsid w:val="00F81D50"/>
    <w:rsid w:val="00F823F6"/>
    <w:rsid w:val="00F824F1"/>
    <w:rsid w:val="00F825EC"/>
    <w:rsid w:val="00F8267D"/>
    <w:rsid w:val="00F8276E"/>
    <w:rsid w:val="00F829D4"/>
    <w:rsid w:val="00F82B87"/>
    <w:rsid w:val="00F8314E"/>
    <w:rsid w:val="00F8352F"/>
    <w:rsid w:val="00F837DA"/>
    <w:rsid w:val="00F840AB"/>
    <w:rsid w:val="00F840D8"/>
    <w:rsid w:val="00F8436C"/>
    <w:rsid w:val="00F8456C"/>
    <w:rsid w:val="00F8495D"/>
    <w:rsid w:val="00F84DC9"/>
    <w:rsid w:val="00F85033"/>
    <w:rsid w:val="00F850DB"/>
    <w:rsid w:val="00F851C5"/>
    <w:rsid w:val="00F85969"/>
    <w:rsid w:val="00F859D8"/>
    <w:rsid w:val="00F85F78"/>
    <w:rsid w:val="00F86007"/>
    <w:rsid w:val="00F867DE"/>
    <w:rsid w:val="00F86887"/>
    <w:rsid w:val="00F868F5"/>
    <w:rsid w:val="00F86C93"/>
    <w:rsid w:val="00F86FB0"/>
    <w:rsid w:val="00F879AC"/>
    <w:rsid w:val="00F87CD1"/>
    <w:rsid w:val="00F87DD4"/>
    <w:rsid w:val="00F9032D"/>
    <w:rsid w:val="00F9056A"/>
    <w:rsid w:val="00F9083B"/>
    <w:rsid w:val="00F9094C"/>
    <w:rsid w:val="00F909E2"/>
    <w:rsid w:val="00F90CD0"/>
    <w:rsid w:val="00F90F8D"/>
    <w:rsid w:val="00F91831"/>
    <w:rsid w:val="00F918A6"/>
    <w:rsid w:val="00F918BB"/>
    <w:rsid w:val="00F924C8"/>
    <w:rsid w:val="00F92782"/>
    <w:rsid w:val="00F92798"/>
    <w:rsid w:val="00F92E4B"/>
    <w:rsid w:val="00F92E5D"/>
    <w:rsid w:val="00F931F9"/>
    <w:rsid w:val="00F934CF"/>
    <w:rsid w:val="00F93AA9"/>
    <w:rsid w:val="00F93CBE"/>
    <w:rsid w:val="00F93EAD"/>
    <w:rsid w:val="00F93EFA"/>
    <w:rsid w:val="00F94019"/>
    <w:rsid w:val="00F94058"/>
    <w:rsid w:val="00F940D6"/>
    <w:rsid w:val="00F94129"/>
    <w:rsid w:val="00F94470"/>
    <w:rsid w:val="00F94670"/>
    <w:rsid w:val="00F94C96"/>
    <w:rsid w:val="00F94D58"/>
    <w:rsid w:val="00F94FB3"/>
    <w:rsid w:val="00F953A8"/>
    <w:rsid w:val="00F95EB6"/>
    <w:rsid w:val="00F96040"/>
    <w:rsid w:val="00F96210"/>
    <w:rsid w:val="00F9654B"/>
    <w:rsid w:val="00F966EE"/>
    <w:rsid w:val="00F968DC"/>
    <w:rsid w:val="00F96985"/>
    <w:rsid w:val="00F969C9"/>
    <w:rsid w:val="00F96C11"/>
    <w:rsid w:val="00F96EAE"/>
    <w:rsid w:val="00F96EFF"/>
    <w:rsid w:val="00F973AA"/>
    <w:rsid w:val="00F97696"/>
    <w:rsid w:val="00F97780"/>
    <w:rsid w:val="00F97838"/>
    <w:rsid w:val="00F97BE1"/>
    <w:rsid w:val="00F97EDB"/>
    <w:rsid w:val="00FA0086"/>
    <w:rsid w:val="00FA0491"/>
    <w:rsid w:val="00FA05D5"/>
    <w:rsid w:val="00FA0C03"/>
    <w:rsid w:val="00FA105B"/>
    <w:rsid w:val="00FA1070"/>
    <w:rsid w:val="00FA12B0"/>
    <w:rsid w:val="00FA1320"/>
    <w:rsid w:val="00FA15F8"/>
    <w:rsid w:val="00FA1A08"/>
    <w:rsid w:val="00FA1B3C"/>
    <w:rsid w:val="00FA1B79"/>
    <w:rsid w:val="00FA1C6D"/>
    <w:rsid w:val="00FA1DD1"/>
    <w:rsid w:val="00FA2525"/>
    <w:rsid w:val="00FA28D8"/>
    <w:rsid w:val="00FA2BB3"/>
    <w:rsid w:val="00FA3A8A"/>
    <w:rsid w:val="00FA3B80"/>
    <w:rsid w:val="00FA40D4"/>
    <w:rsid w:val="00FA4239"/>
    <w:rsid w:val="00FA456A"/>
    <w:rsid w:val="00FA45DB"/>
    <w:rsid w:val="00FA49E5"/>
    <w:rsid w:val="00FA4DED"/>
    <w:rsid w:val="00FA4FAA"/>
    <w:rsid w:val="00FA5095"/>
    <w:rsid w:val="00FA564B"/>
    <w:rsid w:val="00FA5D49"/>
    <w:rsid w:val="00FA64AF"/>
    <w:rsid w:val="00FA64D1"/>
    <w:rsid w:val="00FA69E6"/>
    <w:rsid w:val="00FA6A2E"/>
    <w:rsid w:val="00FA6C1B"/>
    <w:rsid w:val="00FA71E2"/>
    <w:rsid w:val="00FA74EF"/>
    <w:rsid w:val="00FA7546"/>
    <w:rsid w:val="00FA7B90"/>
    <w:rsid w:val="00FA7D87"/>
    <w:rsid w:val="00FB005F"/>
    <w:rsid w:val="00FB0088"/>
    <w:rsid w:val="00FB0EB3"/>
    <w:rsid w:val="00FB1559"/>
    <w:rsid w:val="00FB17BE"/>
    <w:rsid w:val="00FB206E"/>
    <w:rsid w:val="00FB244D"/>
    <w:rsid w:val="00FB2583"/>
    <w:rsid w:val="00FB2629"/>
    <w:rsid w:val="00FB26F9"/>
    <w:rsid w:val="00FB305C"/>
    <w:rsid w:val="00FB3835"/>
    <w:rsid w:val="00FB394D"/>
    <w:rsid w:val="00FB3B99"/>
    <w:rsid w:val="00FB3D52"/>
    <w:rsid w:val="00FB3EE8"/>
    <w:rsid w:val="00FB402F"/>
    <w:rsid w:val="00FB4589"/>
    <w:rsid w:val="00FB46E6"/>
    <w:rsid w:val="00FB4C80"/>
    <w:rsid w:val="00FB4D1F"/>
    <w:rsid w:val="00FB5177"/>
    <w:rsid w:val="00FB5A5D"/>
    <w:rsid w:val="00FB63DE"/>
    <w:rsid w:val="00FB6635"/>
    <w:rsid w:val="00FB6A6A"/>
    <w:rsid w:val="00FB6ACF"/>
    <w:rsid w:val="00FB6E01"/>
    <w:rsid w:val="00FB7141"/>
    <w:rsid w:val="00FC01A5"/>
    <w:rsid w:val="00FC0206"/>
    <w:rsid w:val="00FC0382"/>
    <w:rsid w:val="00FC076D"/>
    <w:rsid w:val="00FC07D0"/>
    <w:rsid w:val="00FC11DF"/>
    <w:rsid w:val="00FC16CA"/>
    <w:rsid w:val="00FC181C"/>
    <w:rsid w:val="00FC1C35"/>
    <w:rsid w:val="00FC1E0F"/>
    <w:rsid w:val="00FC24A7"/>
    <w:rsid w:val="00FC2C0B"/>
    <w:rsid w:val="00FC3608"/>
    <w:rsid w:val="00FC36B7"/>
    <w:rsid w:val="00FC41E8"/>
    <w:rsid w:val="00FC44A7"/>
    <w:rsid w:val="00FC463D"/>
    <w:rsid w:val="00FC4767"/>
    <w:rsid w:val="00FC4AD0"/>
    <w:rsid w:val="00FC52D0"/>
    <w:rsid w:val="00FC59CC"/>
    <w:rsid w:val="00FC5AA0"/>
    <w:rsid w:val="00FC5F61"/>
    <w:rsid w:val="00FC6FF0"/>
    <w:rsid w:val="00FC7429"/>
    <w:rsid w:val="00FC75B6"/>
    <w:rsid w:val="00FC7641"/>
    <w:rsid w:val="00FC7DC0"/>
    <w:rsid w:val="00FD004D"/>
    <w:rsid w:val="00FD01CA"/>
    <w:rsid w:val="00FD03F9"/>
    <w:rsid w:val="00FD0491"/>
    <w:rsid w:val="00FD07F6"/>
    <w:rsid w:val="00FD14F7"/>
    <w:rsid w:val="00FD1D12"/>
    <w:rsid w:val="00FD1E1E"/>
    <w:rsid w:val="00FD1EC8"/>
    <w:rsid w:val="00FD1F76"/>
    <w:rsid w:val="00FD20E5"/>
    <w:rsid w:val="00FD21A9"/>
    <w:rsid w:val="00FD2208"/>
    <w:rsid w:val="00FD242D"/>
    <w:rsid w:val="00FD2A50"/>
    <w:rsid w:val="00FD32EA"/>
    <w:rsid w:val="00FD33A6"/>
    <w:rsid w:val="00FD3428"/>
    <w:rsid w:val="00FD359F"/>
    <w:rsid w:val="00FD3E7F"/>
    <w:rsid w:val="00FD3FB3"/>
    <w:rsid w:val="00FD434C"/>
    <w:rsid w:val="00FD4656"/>
    <w:rsid w:val="00FD47ED"/>
    <w:rsid w:val="00FD493B"/>
    <w:rsid w:val="00FD4A9B"/>
    <w:rsid w:val="00FD4F7F"/>
    <w:rsid w:val="00FD52DF"/>
    <w:rsid w:val="00FD5899"/>
    <w:rsid w:val="00FD59B1"/>
    <w:rsid w:val="00FD64DD"/>
    <w:rsid w:val="00FD673B"/>
    <w:rsid w:val="00FD6821"/>
    <w:rsid w:val="00FD6DC2"/>
    <w:rsid w:val="00FD7266"/>
    <w:rsid w:val="00FD72EA"/>
    <w:rsid w:val="00FD7487"/>
    <w:rsid w:val="00FD74DB"/>
    <w:rsid w:val="00FD7660"/>
    <w:rsid w:val="00FD7991"/>
    <w:rsid w:val="00FD7AF5"/>
    <w:rsid w:val="00FD7BD2"/>
    <w:rsid w:val="00FD7F47"/>
    <w:rsid w:val="00FE0190"/>
    <w:rsid w:val="00FE0560"/>
    <w:rsid w:val="00FE0655"/>
    <w:rsid w:val="00FE0A2A"/>
    <w:rsid w:val="00FE0C6D"/>
    <w:rsid w:val="00FE1334"/>
    <w:rsid w:val="00FE1507"/>
    <w:rsid w:val="00FE15F5"/>
    <w:rsid w:val="00FE188A"/>
    <w:rsid w:val="00FE1CB7"/>
    <w:rsid w:val="00FE20DB"/>
    <w:rsid w:val="00FE2365"/>
    <w:rsid w:val="00FE236B"/>
    <w:rsid w:val="00FE2722"/>
    <w:rsid w:val="00FE2843"/>
    <w:rsid w:val="00FE2927"/>
    <w:rsid w:val="00FE2D13"/>
    <w:rsid w:val="00FE3490"/>
    <w:rsid w:val="00FE3619"/>
    <w:rsid w:val="00FE3985"/>
    <w:rsid w:val="00FE3BF0"/>
    <w:rsid w:val="00FE4195"/>
    <w:rsid w:val="00FE43A3"/>
    <w:rsid w:val="00FE4475"/>
    <w:rsid w:val="00FE47C9"/>
    <w:rsid w:val="00FE4C7B"/>
    <w:rsid w:val="00FE4FE9"/>
    <w:rsid w:val="00FE53AB"/>
    <w:rsid w:val="00FE5C1A"/>
    <w:rsid w:val="00FE64E6"/>
    <w:rsid w:val="00FE667D"/>
    <w:rsid w:val="00FE68D9"/>
    <w:rsid w:val="00FE6B4D"/>
    <w:rsid w:val="00FE6F48"/>
    <w:rsid w:val="00FE712E"/>
    <w:rsid w:val="00FE7211"/>
    <w:rsid w:val="00FE729B"/>
    <w:rsid w:val="00FE72E2"/>
    <w:rsid w:val="00FE7336"/>
    <w:rsid w:val="00FE787C"/>
    <w:rsid w:val="00FE790F"/>
    <w:rsid w:val="00FF0009"/>
    <w:rsid w:val="00FF015F"/>
    <w:rsid w:val="00FF0182"/>
    <w:rsid w:val="00FF035A"/>
    <w:rsid w:val="00FF05B7"/>
    <w:rsid w:val="00FF0744"/>
    <w:rsid w:val="00FF097B"/>
    <w:rsid w:val="00FF1265"/>
    <w:rsid w:val="00FF1440"/>
    <w:rsid w:val="00FF1BDE"/>
    <w:rsid w:val="00FF1E31"/>
    <w:rsid w:val="00FF22E5"/>
    <w:rsid w:val="00FF2495"/>
    <w:rsid w:val="00FF3021"/>
    <w:rsid w:val="00FF305C"/>
    <w:rsid w:val="00FF31A7"/>
    <w:rsid w:val="00FF3943"/>
    <w:rsid w:val="00FF3BBC"/>
    <w:rsid w:val="00FF3E64"/>
    <w:rsid w:val="00FF3EED"/>
    <w:rsid w:val="00FF424B"/>
    <w:rsid w:val="00FF45A5"/>
    <w:rsid w:val="00FF4632"/>
    <w:rsid w:val="00FF48A9"/>
    <w:rsid w:val="00FF4C09"/>
    <w:rsid w:val="00FF4D74"/>
    <w:rsid w:val="00FF4E99"/>
    <w:rsid w:val="00FF5139"/>
    <w:rsid w:val="00FF52E9"/>
    <w:rsid w:val="00FF5A91"/>
    <w:rsid w:val="00FF5C91"/>
    <w:rsid w:val="00FF6088"/>
    <w:rsid w:val="00FF678B"/>
    <w:rsid w:val="00FF6DB0"/>
    <w:rsid w:val="00FF74E1"/>
    <w:rsid w:val="00FF7501"/>
    <w:rsid w:val="00FF7A8A"/>
    <w:rsid w:val="1D62DA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CF521BB3-49EF-4602-859B-BC9FACF1F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qFormat="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472C"/>
    <w:pPr>
      <w:spacing w:before="120" w:after="120"/>
    </w:pPr>
    <w:rPr>
      <w:kern w:val="2"/>
      <w14:ligatures w14:val="standardContextual"/>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link w:val="Heading4Char"/>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outlineLvl w:val="5"/>
    </w:pPr>
    <w:rPr>
      <w:rFonts w:cs="Arial"/>
    </w:rPr>
  </w:style>
  <w:style w:type="paragraph" w:styleId="Heading7">
    <w:name w:val="heading 7"/>
    <w:basedOn w:val="Normal"/>
    <w:next w:val="Normal"/>
    <w:uiPriority w:val="9"/>
    <w:qFormat/>
    <w:rsid w:val="00317B01"/>
    <w:pPr>
      <w:keepNext/>
      <w:keepLines/>
      <w:numPr>
        <w:ilvl w:val="6"/>
        <w:numId w:val="1"/>
      </w:numPr>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unhideWhenUsed/>
    <w:rsid w:val="001917B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917B4"/>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aliases w:val="cap,cap Char,Caption Char1 Char,cap Char Char1,Caption Char Char1 Char,cap Char2"/>
    <w:basedOn w:val="Normal"/>
    <w:next w:val="Normal"/>
    <w:link w:val="CaptionChar"/>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qFormat/>
    <w:rsid w:val="00317B01"/>
    <w:pPr>
      <w:tabs>
        <w:tab w:val="left" w:pos="1701"/>
        <w:tab w:val="right" w:pos="9639"/>
      </w:tabs>
      <w:spacing w:after="240"/>
    </w:pPr>
    <w:rPr>
      <w:b/>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qForma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aliases w:val="bt"/>
    <w:basedOn w:val="Normal"/>
    <w:link w:val="BodyTextChar"/>
    <w:qFormat/>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link w:val="B3Char"/>
    <w:qFormat/>
    <w:rsid w:val="00317B01"/>
    <w:pPr>
      <w:spacing w:after="180"/>
    </w:pPr>
  </w:style>
  <w:style w:type="paragraph" w:customStyle="1" w:styleId="B4">
    <w:name w:val="B4"/>
    <w:basedOn w:val="List4"/>
    <w:link w:val="B4Char"/>
    <w:qFormat/>
    <w:rsid w:val="00317B01"/>
    <w:pPr>
      <w:spacing w:after="180"/>
    </w:pPr>
  </w:style>
  <w:style w:type="paragraph" w:customStyle="1" w:styleId="Proposal">
    <w:name w:val="Proposal"/>
    <w:basedOn w:val="Normal"/>
    <w:link w:val="ProposalChar"/>
    <w:qFormat/>
    <w:rsid w:val="00317B01"/>
    <w:pPr>
      <w:numPr>
        <w:numId w:val="3"/>
      </w:numPr>
      <w:tabs>
        <w:tab w:val="left" w:pos="1701"/>
      </w:tabs>
    </w:pPr>
    <w:rPr>
      <w:b/>
      <w:bCs/>
    </w:rPr>
  </w:style>
  <w:style w:type="character" w:customStyle="1" w:styleId="BodyTextChar">
    <w:name w:val="Body Text Char"/>
    <w:aliases w:val="bt Char"/>
    <w:link w:val="BodyText"/>
    <w:qForma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link w:val="TACChar"/>
    <w:qFormat/>
    <w:rsid w:val="00317B01"/>
    <w:pPr>
      <w:jc w:val="center"/>
    </w:pPr>
  </w:style>
  <w:style w:type="paragraph" w:customStyle="1" w:styleId="TAH">
    <w:name w:val="TAH"/>
    <w:basedOn w:val="TAC"/>
    <w:link w:val="TAHCar"/>
    <w:uiPriority w:val="99"/>
    <w:qFormat/>
    <w:rsid w:val="00317B01"/>
    <w:rPr>
      <w:b/>
    </w:rPr>
  </w:style>
  <w:style w:type="paragraph" w:customStyle="1" w:styleId="TAN">
    <w:name w:val="TAN"/>
    <w:basedOn w:val="TAL"/>
    <w:link w:val="TANChar"/>
    <w:qFormat/>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qForma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aliases w:val="TableGrid"/>
    <w:basedOn w:val="TableNormal"/>
    <w:uiPriority w:val="39"/>
    <w:qFormat/>
    <w:rsid w:val="00D8203B"/>
    <w:rPr>
      <w:rFonts w:asciiTheme="minorHAnsi" w:hAnsiTheme="minorHAnsi"/>
      <w:sz w:val="22"/>
      <w:szCs w:val="22"/>
      <w:lang w:val="sv-SE" w:eastAsia="en-US"/>
    </w:rPr>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列,P"/>
    <w:basedOn w:val="Normal"/>
    <w:link w:val="ListParagraphChar"/>
    <w:uiPriority w:val="34"/>
    <w:qFormat/>
    <w:rsid w:val="007F41E5"/>
    <w:pPr>
      <w:ind w:left="720"/>
    </w:pPr>
    <w:rPr>
      <w:rFonts w:eastAsia="DengXian"/>
    </w:rPr>
  </w:style>
  <w:style w:type="paragraph" w:customStyle="1" w:styleId="Doc-text2">
    <w:name w:val="Doc-text2"/>
    <w:basedOn w:val="Normal"/>
    <w:link w:val="Doc-text2Char"/>
    <w:qFormat/>
    <w:rsid w:val="00D8203B"/>
    <w:pPr>
      <w:tabs>
        <w:tab w:val="left" w:pos="1622"/>
      </w:tabs>
      <w:ind w:left="1622" w:hanging="363"/>
    </w:pPr>
    <w:rPr>
      <w:lang w:eastAsia="en-GB"/>
    </w:rPr>
  </w:style>
  <w:style w:type="character" w:customStyle="1" w:styleId="Doc-text2Char">
    <w:name w:val="Doc-text2 Char"/>
    <w:link w:val="Doc-text2"/>
    <w:qFormat/>
    <w:locked/>
    <w:rsid w:val="00D8203B"/>
    <w:rPr>
      <w:rFonts w:asciiTheme="minorHAnsi" w:hAnsiTheme="minorHAnsi" w:cstheme="minorBidi"/>
      <w:kern w:val="2"/>
      <w:sz w:val="22"/>
      <w:szCs w:val="24"/>
      <w:lang w:eastAsia="en-GB"/>
      <w14:ligatures w14:val="standardContextual"/>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kern w:val="2"/>
      <w14:ligatures w14:val="standardContextual"/>
    </w:rPr>
  </w:style>
  <w:style w:type="paragraph" w:customStyle="1" w:styleId="PL">
    <w:name w:val="PL"/>
    <w:link w:val="PLChar"/>
    <w:qFormat/>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765787"/>
    <w:rPr>
      <w:rFonts w:ascii="Courier New" w:hAnsi="Courier New"/>
      <w:noProof/>
      <w:sz w:val="16"/>
      <w:lang w:val="en-GB" w:eastAsia="en-GB"/>
    </w:rPr>
  </w:style>
  <w:style w:type="paragraph" w:styleId="NormalWeb">
    <w:name w:val="Normal (Web)"/>
    <w:basedOn w:val="Normal"/>
    <w:uiPriority w:val="99"/>
    <w:unhideWhenUsed/>
    <w:qFormat/>
    <w:rsid w:val="00E33E4A"/>
    <w:pPr>
      <w:spacing w:before="100" w:beforeAutospacing="1" w:after="100" w:afterAutospacing="1"/>
    </w:pPr>
    <w:rPr>
      <w:rFonts w:eastAsia="Times New Roman"/>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F41E5"/>
    <w:rPr>
      <w:rFonts w:eastAsia="DengXian"/>
      <w:kern w:val="2"/>
      <w14:ligatures w14:val="standardContextual"/>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eastAsia="Times New Roman"/>
      <w:i/>
      <w:color w:val="0000FF"/>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qFormat/>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style>
  <w:style w:type="paragraph" w:customStyle="1" w:styleId="bullet2">
    <w:name w:val="bullet2"/>
    <w:basedOn w:val="text"/>
    <w:link w:val="bullet2Char"/>
    <w:qFormat/>
    <w:rsid w:val="00305D11"/>
    <w:pPr>
      <w:numPr>
        <w:ilvl w:val="1"/>
        <w:numId w:val="10"/>
      </w:numPr>
      <w:spacing w:after="0"/>
    </w:pPr>
    <w:rPr>
      <w:rFonts w:ascii="Times" w:hAnsi="Times"/>
    </w:rPr>
  </w:style>
  <w:style w:type="character" w:customStyle="1" w:styleId="bullet1Char">
    <w:name w:val="bullet1 Char"/>
    <w:link w:val="bullet1"/>
    <w:rsid w:val="00305D11"/>
    <w:rPr>
      <w:rFonts w:ascii="Calibri" w:eastAsia="SimSun" w:hAnsi="Calibri"/>
      <w:kern w:val="2"/>
      <w14:ligatures w14:val="standardContextual"/>
    </w:rPr>
  </w:style>
  <w:style w:type="paragraph" w:customStyle="1" w:styleId="bullet3">
    <w:name w:val="bullet3"/>
    <w:basedOn w:val="text"/>
    <w:link w:val="bullet3Char"/>
    <w:qFormat/>
    <w:rsid w:val="00305D11"/>
    <w:pPr>
      <w:numPr>
        <w:ilvl w:val="2"/>
        <w:numId w:val="10"/>
      </w:numPr>
      <w:spacing w:after="0"/>
    </w:pPr>
    <w:rPr>
      <w:rFonts w:ascii="Times" w:eastAsia="Batang" w:hAnsi="Times"/>
    </w:rPr>
  </w:style>
  <w:style w:type="character" w:customStyle="1" w:styleId="bullet2Char">
    <w:name w:val="bullet2 Char"/>
    <w:link w:val="bullet2"/>
    <w:rsid w:val="00305D11"/>
    <w:rPr>
      <w:rFonts w:ascii="Times" w:eastAsia="SimSun" w:hAnsi="Times"/>
      <w:kern w:val="2"/>
      <w14:ligatures w14:val="standardContextual"/>
    </w:rPr>
  </w:style>
  <w:style w:type="paragraph" w:customStyle="1" w:styleId="bullet4">
    <w:name w:val="bullet4"/>
    <w:basedOn w:val="text"/>
    <w:qFormat/>
    <w:rsid w:val="00305D11"/>
    <w:pPr>
      <w:numPr>
        <w:ilvl w:val="3"/>
        <w:numId w:val="10"/>
      </w:numPr>
      <w:spacing w:after="0"/>
    </w:pPr>
    <w:rPr>
      <w:rFonts w:ascii="Times" w:eastAsia="Batang" w:hAnsi="Times"/>
    </w:rPr>
  </w:style>
  <w:style w:type="character" w:customStyle="1" w:styleId="bullet3Char">
    <w:name w:val="bullet3 Char"/>
    <w:link w:val="bullet3"/>
    <w:rsid w:val="00305D11"/>
    <w:rPr>
      <w:rFonts w:ascii="Times" w:eastAsia="Batang" w:hAnsi="Times"/>
      <w:kern w:val="2"/>
      <w14:ligatures w14:val="standardContextual"/>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paragraph" w:customStyle="1" w:styleId="Comments">
    <w:name w:val="Comments"/>
    <w:basedOn w:val="Normal"/>
    <w:link w:val="CommentsChar"/>
    <w:qFormat/>
    <w:rsid w:val="00B47539"/>
    <w:pPr>
      <w:spacing w:before="40"/>
    </w:pPr>
    <w:rPr>
      <w:rFonts w:ascii="Arial" w:hAnsi="Arial"/>
      <w:i/>
      <w:sz w:val="18"/>
      <w:lang w:eastAsia="en-GB"/>
    </w:rPr>
  </w:style>
  <w:style w:type="character" w:customStyle="1" w:styleId="CommentsChar">
    <w:name w:val="Comments Char"/>
    <w:link w:val="Comments"/>
    <w:rsid w:val="00B47539"/>
    <w:rPr>
      <w:rFonts w:ascii="Arial" w:eastAsiaTheme="minorEastAsia" w:hAnsi="Arial" w:cstheme="minorBidi"/>
      <w:i/>
      <w:kern w:val="2"/>
      <w:sz w:val="18"/>
      <w:szCs w:val="24"/>
      <w:lang w:eastAsia="en-GB"/>
      <w14:ligatures w14:val="standardContextual"/>
    </w:rPr>
  </w:style>
  <w:style w:type="character" w:styleId="UnresolvedMention">
    <w:name w:val="Unresolved Mention"/>
    <w:basedOn w:val="DefaultParagraphFont"/>
    <w:uiPriority w:val="99"/>
    <w:semiHidden/>
    <w:unhideWhenUsed/>
    <w:rsid w:val="0047189D"/>
    <w:rPr>
      <w:color w:val="605E5C"/>
      <w:shd w:val="clear" w:color="auto" w:fill="E1DFDD"/>
    </w:rPr>
  </w:style>
  <w:style w:type="character" w:customStyle="1" w:styleId="TALCar">
    <w:name w:val="TAL Car"/>
    <w:link w:val="TAL"/>
    <w:qFormat/>
    <w:rsid w:val="005C739C"/>
    <w:rPr>
      <w:rFonts w:asciiTheme="minorHAnsi" w:eastAsiaTheme="minorEastAsia" w:hAnsiTheme="minorHAnsi" w:cstheme="minorBidi"/>
      <w:sz w:val="18"/>
      <w:szCs w:val="22"/>
      <w:lang w:val="de-DE"/>
    </w:rPr>
  </w:style>
  <w:style w:type="character" w:customStyle="1" w:styleId="TAHCar">
    <w:name w:val="TAH Car"/>
    <w:link w:val="TAH"/>
    <w:uiPriority w:val="99"/>
    <w:qFormat/>
    <w:locked/>
    <w:rsid w:val="005C739C"/>
    <w:rPr>
      <w:rFonts w:asciiTheme="minorHAnsi" w:eastAsiaTheme="minorEastAsia" w:hAnsiTheme="minorHAnsi" w:cstheme="minorBidi"/>
      <w:b/>
      <w:sz w:val="18"/>
      <w:szCs w:val="22"/>
      <w:lang w:val="de-DE"/>
    </w:rPr>
  </w:style>
  <w:style w:type="paragraph" w:customStyle="1" w:styleId="a0">
    <w:name w:val="a0"/>
    <w:basedOn w:val="Normal"/>
    <w:uiPriority w:val="99"/>
    <w:rsid w:val="00D348CF"/>
    <w:pPr>
      <w:spacing w:before="100" w:beforeAutospacing="1" w:after="100" w:afterAutospacing="1"/>
    </w:pPr>
    <w:rPr>
      <w:rFonts w:ascii="Calibri" w:eastAsia="Calibri" w:hAnsi="Calibri" w:cs="Calibri"/>
    </w:rPr>
  </w:style>
  <w:style w:type="character" w:customStyle="1" w:styleId="CommentTextChar">
    <w:name w:val="Comment Text Char"/>
    <w:basedOn w:val="DefaultParagraphFont"/>
    <w:link w:val="CommentText"/>
    <w:semiHidden/>
    <w:rsid w:val="00697D22"/>
    <w:rPr>
      <w:rFonts w:asciiTheme="minorHAnsi" w:eastAsiaTheme="minorEastAsia" w:hAnsiTheme="minorHAnsi" w:cstheme="minorBidi"/>
      <w:sz w:val="22"/>
      <w:szCs w:val="22"/>
      <w:lang w:val="de-DE"/>
    </w:rPr>
  </w:style>
  <w:style w:type="character" w:customStyle="1" w:styleId="B3Char">
    <w:name w:val="B3 Char"/>
    <w:basedOn w:val="DefaultParagraphFont"/>
    <w:link w:val="B3"/>
    <w:qFormat/>
    <w:rsid w:val="004A4C9E"/>
    <w:rPr>
      <w:rFonts w:asciiTheme="minorHAnsi" w:eastAsiaTheme="minorEastAsia" w:hAnsiTheme="minorHAnsi" w:cstheme="minorBidi"/>
      <w:sz w:val="22"/>
      <w:szCs w:val="22"/>
      <w:lang w:val="de-DE"/>
    </w:rPr>
  </w:style>
  <w:style w:type="character" w:customStyle="1" w:styleId="ListParagraphChar1">
    <w:name w:val="List Paragraph Char1"/>
    <w:uiPriority w:val="34"/>
    <w:qFormat/>
    <w:locked/>
    <w:rsid w:val="0014785D"/>
    <w:rPr>
      <w:rFonts w:eastAsia="Yu Gothic Medium"/>
      <w:szCs w:val="22"/>
      <w:lang w:eastAsia="en-US"/>
    </w:rPr>
  </w:style>
  <w:style w:type="character" w:customStyle="1" w:styleId="ProposalChar">
    <w:name w:val="Proposal Char"/>
    <w:link w:val="Proposal"/>
    <w:qFormat/>
    <w:rsid w:val="00032EDE"/>
    <w:rPr>
      <w:b/>
      <w:bCs/>
      <w:kern w:val="2"/>
      <w14:ligatures w14:val="standardContextual"/>
    </w:rPr>
  </w:style>
  <w:style w:type="paragraph" w:customStyle="1" w:styleId="NO">
    <w:name w:val="NO"/>
    <w:basedOn w:val="Normal"/>
    <w:link w:val="NOChar"/>
    <w:qFormat/>
    <w:rsid w:val="00DC48D8"/>
    <w:pPr>
      <w:keepLines/>
      <w:overflowPunct w:val="0"/>
      <w:autoSpaceDE w:val="0"/>
      <w:autoSpaceDN w:val="0"/>
      <w:adjustRightInd w:val="0"/>
      <w:spacing w:after="180"/>
      <w:ind w:left="1135" w:hanging="851"/>
      <w:textAlignment w:val="baseline"/>
    </w:pPr>
    <w:rPr>
      <w:rFonts w:eastAsia="Times New Roman"/>
      <w:kern w:val="0"/>
    </w:rPr>
  </w:style>
  <w:style w:type="character" w:customStyle="1" w:styleId="B2Char">
    <w:name w:val="B2 Char"/>
    <w:link w:val="B2"/>
    <w:qFormat/>
    <w:rsid w:val="00DC48D8"/>
    <w:rPr>
      <w:rFonts w:asciiTheme="minorHAnsi" w:eastAsiaTheme="minorEastAsia" w:hAnsiTheme="minorHAnsi" w:cstheme="minorBidi"/>
      <w:kern w:val="2"/>
      <w:sz w:val="22"/>
      <w:szCs w:val="22"/>
      <w:lang w:val="en-GB" w:eastAsia="ja-JP"/>
      <w14:ligatures w14:val="standardContextual"/>
    </w:rPr>
  </w:style>
  <w:style w:type="character" w:customStyle="1" w:styleId="NOChar">
    <w:name w:val="NO Char"/>
    <w:link w:val="NO"/>
    <w:qFormat/>
    <w:rsid w:val="00DC48D8"/>
    <w:rPr>
      <w:rFonts w:ascii="Times New Roman" w:eastAsia="Times New Roman" w:hAnsi="Times New Roman"/>
      <w:lang w:val="en-GB" w:eastAsia="ja-JP"/>
    </w:rPr>
  </w:style>
  <w:style w:type="character" w:customStyle="1" w:styleId="B4Char">
    <w:name w:val="B4 Char"/>
    <w:link w:val="B4"/>
    <w:qFormat/>
    <w:rsid w:val="00DC48D8"/>
    <w:rPr>
      <w:rFonts w:asciiTheme="minorHAnsi" w:eastAsiaTheme="minorEastAsia" w:hAnsiTheme="minorHAnsi" w:cstheme="minorBidi"/>
      <w:kern w:val="2"/>
      <w:sz w:val="22"/>
      <w:szCs w:val="22"/>
      <w:lang w:val="en-GB" w:eastAsia="ja-JP"/>
      <w14:ligatures w14:val="standardContextual"/>
    </w:rPr>
  </w:style>
  <w:style w:type="character" w:customStyle="1" w:styleId="Heading4Char">
    <w:name w:val="Heading 4 Char"/>
    <w:basedOn w:val="DefaultParagraphFont"/>
    <w:link w:val="Heading4"/>
    <w:uiPriority w:val="9"/>
    <w:rsid w:val="00261756"/>
    <w:rPr>
      <w:rFonts w:ascii="Arial" w:hAnsi="Arial" w:cs="Arial"/>
      <w:sz w:val="24"/>
      <w:szCs w:val="24"/>
      <w:lang w:val="en-GB"/>
    </w:rPr>
  </w:style>
  <w:style w:type="character" w:customStyle="1" w:styleId="CaptionChar">
    <w:name w:val="Caption Char"/>
    <w:aliases w:val="cap Char1,cap Char Char,Caption Char1 Char Char,cap Char Char1 Char,Caption Char Char1 Char Char,cap Char2 Char"/>
    <w:link w:val="Caption"/>
    <w:locked/>
    <w:rsid w:val="00B300C6"/>
    <w:rPr>
      <w:rFonts w:ascii="Times New Roman" w:eastAsiaTheme="minorEastAsia" w:hAnsi="Times New Roman" w:cstheme="minorBidi"/>
      <w:b/>
      <w:bCs/>
      <w:kern w:val="2"/>
      <w:szCs w:val="22"/>
      <w14:ligatures w14:val="standardContextual"/>
    </w:rPr>
  </w:style>
  <w:style w:type="character" w:styleId="PlaceholderText">
    <w:name w:val="Placeholder Text"/>
    <w:basedOn w:val="DefaultParagraphFont"/>
    <w:uiPriority w:val="99"/>
    <w:semiHidden/>
    <w:rsid w:val="004B2F27"/>
  </w:style>
  <w:style w:type="character" w:customStyle="1" w:styleId="TACChar">
    <w:name w:val="TAC Char"/>
    <w:link w:val="TAC"/>
    <w:qFormat/>
    <w:rsid w:val="00153E1A"/>
    <w:rPr>
      <w:rFonts w:ascii="Times New Roman" w:eastAsiaTheme="minorEastAsia" w:hAnsi="Times New Roman" w:cstheme="minorBidi"/>
      <w:kern w:val="2"/>
      <w:sz w:val="18"/>
      <w:szCs w:val="22"/>
      <w14:ligatures w14:val="standardContextual"/>
    </w:rPr>
  </w:style>
  <w:style w:type="character" w:customStyle="1" w:styleId="TANChar">
    <w:name w:val="TAN Char"/>
    <w:link w:val="TAN"/>
    <w:qFormat/>
    <w:rsid w:val="00153E1A"/>
    <w:rPr>
      <w:rFonts w:ascii="Times New Roman" w:eastAsiaTheme="minorEastAsia" w:hAnsi="Times New Roman" w:cstheme="minorBidi"/>
      <w:kern w:val="2"/>
      <w:sz w:val="18"/>
      <w:szCs w:val="22"/>
      <w14:ligatures w14:val="standardContextual"/>
    </w:rPr>
  </w:style>
  <w:style w:type="paragraph" w:customStyle="1" w:styleId="00BodyText">
    <w:name w:val="00 BodyText"/>
    <w:basedOn w:val="Normal"/>
    <w:autoRedefine/>
    <w:qFormat/>
    <w:rsid w:val="003F6181"/>
    <w:pPr>
      <w:spacing w:after="220"/>
    </w:pPr>
    <w:rPr>
      <w:rFonts w:ascii="Arial" w:eastAsia="SimSun" w:hAnsi="Arial"/>
      <w:kern w:val="0"/>
      <w:sz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72577">
      <w:bodyDiv w:val="1"/>
      <w:marLeft w:val="0"/>
      <w:marRight w:val="0"/>
      <w:marTop w:val="0"/>
      <w:marBottom w:val="0"/>
      <w:divBdr>
        <w:top w:val="none" w:sz="0" w:space="0" w:color="auto"/>
        <w:left w:val="none" w:sz="0" w:space="0" w:color="auto"/>
        <w:bottom w:val="none" w:sz="0" w:space="0" w:color="auto"/>
        <w:right w:val="none" w:sz="0" w:space="0" w:color="auto"/>
      </w:divBdr>
      <w:divsChild>
        <w:div w:id="1571620304">
          <w:marLeft w:val="446"/>
          <w:marRight w:val="0"/>
          <w:marTop w:val="0"/>
          <w:marBottom w:val="0"/>
          <w:divBdr>
            <w:top w:val="none" w:sz="0" w:space="0" w:color="auto"/>
            <w:left w:val="none" w:sz="0" w:space="0" w:color="auto"/>
            <w:bottom w:val="none" w:sz="0" w:space="0" w:color="auto"/>
            <w:right w:val="none" w:sz="0" w:space="0" w:color="auto"/>
          </w:divBdr>
        </w:div>
        <w:div w:id="2074354377">
          <w:marLeft w:val="446"/>
          <w:marRight w:val="0"/>
          <w:marTop w:val="0"/>
          <w:marBottom w:val="0"/>
          <w:divBdr>
            <w:top w:val="none" w:sz="0" w:space="0" w:color="auto"/>
            <w:left w:val="none" w:sz="0" w:space="0" w:color="auto"/>
            <w:bottom w:val="none" w:sz="0" w:space="0" w:color="auto"/>
            <w:right w:val="none" w:sz="0" w:space="0" w:color="auto"/>
          </w:divBdr>
        </w:div>
      </w:divsChild>
    </w:div>
    <w:div w:id="46220163">
      <w:bodyDiv w:val="1"/>
      <w:marLeft w:val="0"/>
      <w:marRight w:val="0"/>
      <w:marTop w:val="0"/>
      <w:marBottom w:val="0"/>
      <w:divBdr>
        <w:top w:val="none" w:sz="0" w:space="0" w:color="auto"/>
        <w:left w:val="none" w:sz="0" w:space="0" w:color="auto"/>
        <w:bottom w:val="none" w:sz="0" w:space="0" w:color="auto"/>
        <w:right w:val="none" w:sz="0" w:space="0" w:color="auto"/>
      </w:divBdr>
    </w:div>
    <w:div w:id="55934052">
      <w:bodyDiv w:val="1"/>
      <w:marLeft w:val="0"/>
      <w:marRight w:val="0"/>
      <w:marTop w:val="0"/>
      <w:marBottom w:val="0"/>
      <w:divBdr>
        <w:top w:val="none" w:sz="0" w:space="0" w:color="auto"/>
        <w:left w:val="none" w:sz="0" w:space="0" w:color="auto"/>
        <w:bottom w:val="none" w:sz="0" w:space="0" w:color="auto"/>
        <w:right w:val="none" w:sz="0" w:space="0" w:color="auto"/>
      </w:divBdr>
      <w:divsChild>
        <w:div w:id="1642927379">
          <w:marLeft w:val="2520"/>
          <w:marRight w:val="0"/>
          <w:marTop w:val="48"/>
          <w:marBottom w:val="0"/>
          <w:divBdr>
            <w:top w:val="none" w:sz="0" w:space="0" w:color="auto"/>
            <w:left w:val="none" w:sz="0" w:space="0" w:color="auto"/>
            <w:bottom w:val="none" w:sz="0" w:space="0" w:color="auto"/>
            <w:right w:val="none" w:sz="0" w:space="0" w:color="auto"/>
          </w:divBdr>
        </w:div>
      </w:divsChild>
    </w:div>
    <w:div w:id="58984375">
      <w:bodyDiv w:val="1"/>
      <w:marLeft w:val="0"/>
      <w:marRight w:val="0"/>
      <w:marTop w:val="0"/>
      <w:marBottom w:val="0"/>
      <w:divBdr>
        <w:top w:val="none" w:sz="0" w:space="0" w:color="auto"/>
        <w:left w:val="none" w:sz="0" w:space="0" w:color="auto"/>
        <w:bottom w:val="none" w:sz="0" w:space="0" w:color="auto"/>
        <w:right w:val="none" w:sz="0" w:space="0" w:color="auto"/>
      </w:divBdr>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64954535">
      <w:bodyDiv w:val="1"/>
      <w:marLeft w:val="0"/>
      <w:marRight w:val="0"/>
      <w:marTop w:val="0"/>
      <w:marBottom w:val="0"/>
      <w:divBdr>
        <w:top w:val="none" w:sz="0" w:space="0" w:color="auto"/>
        <w:left w:val="none" w:sz="0" w:space="0" w:color="auto"/>
        <w:bottom w:val="none" w:sz="0" w:space="0" w:color="auto"/>
        <w:right w:val="none" w:sz="0" w:space="0" w:color="auto"/>
      </w:divBdr>
    </w:div>
    <w:div w:id="70398657">
      <w:bodyDiv w:val="1"/>
      <w:marLeft w:val="0"/>
      <w:marRight w:val="0"/>
      <w:marTop w:val="0"/>
      <w:marBottom w:val="0"/>
      <w:divBdr>
        <w:top w:val="none" w:sz="0" w:space="0" w:color="auto"/>
        <w:left w:val="none" w:sz="0" w:space="0" w:color="auto"/>
        <w:bottom w:val="none" w:sz="0" w:space="0" w:color="auto"/>
        <w:right w:val="none" w:sz="0" w:space="0" w:color="auto"/>
      </w:divBdr>
      <w:divsChild>
        <w:div w:id="206601845">
          <w:marLeft w:val="2376"/>
          <w:marRight w:val="0"/>
          <w:marTop w:val="0"/>
          <w:marBottom w:val="0"/>
          <w:divBdr>
            <w:top w:val="none" w:sz="0" w:space="0" w:color="auto"/>
            <w:left w:val="none" w:sz="0" w:space="0" w:color="auto"/>
            <w:bottom w:val="none" w:sz="0" w:space="0" w:color="auto"/>
            <w:right w:val="none" w:sz="0" w:space="0" w:color="auto"/>
          </w:divBdr>
        </w:div>
      </w:divsChild>
    </w:div>
    <w:div w:id="80877749">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0343851">
      <w:bodyDiv w:val="1"/>
      <w:marLeft w:val="0"/>
      <w:marRight w:val="0"/>
      <w:marTop w:val="0"/>
      <w:marBottom w:val="0"/>
      <w:divBdr>
        <w:top w:val="none" w:sz="0" w:space="0" w:color="auto"/>
        <w:left w:val="none" w:sz="0" w:space="0" w:color="auto"/>
        <w:bottom w:val="none" w:sz="0" w:space="0" w:color="auto"/>
        <w:right w:val="none" w:sz="0" w:space="0" w:color="auto"/>
      </w:divBdr>
      <w:divsChild>
        <w:div w:id="557591018">
          <w:marLeft w:val="547"/>
          <w:marRight w:val="0"/>
          <w:marTop w:val="86"/>
          <w:marBottom w:val="0"/>
          <w:divBdr>
            <w:top w:val="none" w:sz="0" w:space="0" w:color="auto"/>
            <w:left w:val="none" w:sz="0" w:space="0" w:color="auto"/>
            <w:bottom w:val="none" w:sz="0" w:space="0" w:color="auto"/>
            <w:right w:val="none" w:sz="0" w:space="0" w:color="auto"/>
          </w:divBdr>
        </w:div>
      </w:divsChild>
    </w:div>
    <w:div w:id="149912372">
      <w:bodyDiv w:val="1"/>
      <w:marLeft w:val="0"/>
      <w:marRight w:val="0"/>
      <w:marTop w:val="0"/>
      <w:marBottom w:val="0"/>
      <w:divBdr>
        <w:top w:val="none" w:sz="0" w:space="0" w:color="auto"/>
        <w:left w:val="none" w:sz="0" w:space="0" w:color="auto"/>
        <w:bottom w:val="none" w:sz="0" w:space="0" w:color="auto"/>
        <w:right w:val="none" w:sz="0" w:space="0" w:color="auto"/>
      </w:divBdr>
    </w:div>
    <w:div w:id="154802980">
      <w:bodyDiv w:val="1"/>
      <w:marLeft w:val="0"/>
      <w:marRight w:val="0"/>
      <w:marTop w:val="0"/>
      <w:marBottom w:val="0"/>
      <w:divBdr>
        <w:top w:val="none" w:sz="0" w:space="0" w:color="auto"/>
        <w:left w:val="none" w:sz="0" w:space="0" w:color="auto"/>
        <w:bottom w:val="none" w:sz="0" w:space="0" w:color="auto"/>
        <w:right w:val="none" w:sz="0" w:space="0" w:color="auto"/>
      </w:divBdr>
      <w:divsChild>
        <w:div w:id="498471000">
          <w:marLeft w:val="1411"/>
          <w:marRight w:val="0"/>
          <w:marTop w:val="0"/>
          <w:marBottom w:val="0"/>
          <w:divBdr>
            <w:top w:val="none" w:sz="0" w:space="0" w:color="auto"/>
            <w:left w:val="none" w:sz="0" w:space="0" w:color="auto"/>
            <w:bottom w:val="none" w:sz="0" w:space="0" w:color="auto"/>
            <w:right w:val="none" w:sz="0" w:space="0" w:color="auto"/>
          </w:divBdr>
        </w:div>
        <w:div w:id="675227552">
          <w:marLeft w:val="446"/>
          <w:marRight w:val="0"/>
          <w:marTop w:val="0"/>
          <w:marBottom w:val="0"/>
          <w:divBdr>
            <w:top w:val="none" w:sz="0" w:space="0" w:color="auto"/>
            <w:left w:val="none" w:sz="0" w:space="0" w:color="auto"/>
            <w:bottom w:val="none" w:sz="0" w:space="0" w:color="auto"/>
            <w:right w:val="none" w:sz="0" w:space="0" w:color="auto"/>
          </w:divBdr>
        </w:div>
        <w:div w:id="681132266">
          <w:marLeft w:val="1411"/>
          <w:marRight w:val="0"/>
          <w:marTop w:val="0"/>
          <w:marBottom w:val="0"/>
          <w:divBdr>
            <w:top w:val="none" w:sz="0" w:space="0" w:color="auto"/>
            <w:left w:val="none" w:sz="0" w:space="0" w:color="auto"/>
            <w:bottom w:val="none" w:sz="0" w:space="0" w:color="auto"/>
            <w:right w:val="none" w:sz="0" w:space="0" w:color="auto"/>
          </w:divBdr>
        </w:div>
        <w:div w:id="762845264">
          <w:marLeft w:val="1411"/>
          <w:marRight w:val="0"/>
          <w:marTop w:val="0"/>
          <w:marBottom w:val="0"/>
          <w:divBdr>
            <w:top w:val="none" w:sz="0" w:space="0" w:color="auto"/>
            <w:left w:val="none" w:sz="0" w:space="0" w:color="auto"/>
            <w:bottom w:val="none" w:sz="0" w:space="0" w:color="auto"/>
            <w:right w:val="none" w:sz="0" w:space="0" w:color="auto"/>
          </w:divBdr>
        </w:div>
      </w:divsChild>
    </w:div>
    <w:div w:id="183322991">
      <w:bodyDiv w:val="1"/>
      <w:marLeft w:val="0"/>
      <w:marRight w:val="0"/>
      <w:marTop w:val="0"/>
      <w:marBottom w:val="0"/>
      <w:divBdr>
        <w:top w:val="none" w:sz="0" w:space="0" w:color="auto"/>
        <w:left w:val="none" w:sz="0" w:space="0" w:color="auto"/>
        <w:bottom w:val="none" w:sz="0" w:space="0" w:color="auto"/>
        <w:right w:val="none" w:sz="0" w:space="0" w:color="auto"/>
      </w:divBdr>
    </w:div>
    <w:div w:id="185139563">
      <w:bodyDiv w:val="1"/>
      <w:marLeft w:val="0"/>
      <w:marRight w:val="0"/>
      <w:marTop w:val="0"/>
      <w:marBottom w:val="0"/>
      <w:divBdr>
        <w:top w:val="none" w:sz="0" w:space="0" w:color="auto"/>
        <w:left w:val="none" w:sz="0" w:space="0" w:color="auto"/>
        <w:bottom w:val="none" w:sz="0" w:space="0" w:color="auto"/>
        <w:right w:val="none" w:sz="0" w:space="0" w:color="auto"/>
      </w:divBdr>
      <w:divsChild>
        <w:div w:id="1040545914">
          <w:marLeft w:val="0"/>
          <w:marRight w:val="0"/>
          <w:marTop w:val="0"/>
          <w:marBottom w:val="0"/>
          <w:divBdr>
            <w:top w:val="none" w:sz="0" w:space="0" w:color="auto"/>
            <w:left w:val="none" w:sz="0" w:space="0" w:color="auto"/>
            <w:bottom w:val="none" w:sz="0" w:space="0" w:color="auto"/>
            <w:right w:val="none" w:sz="0" w:space="0" w:color="auto"/>
          </w:divBdr>
        </w:div>
      </w:divsChild>
    </w:div>
    <w:div w:id="188616159">
      <w:bodyDiv w:val="1"/>
      <w:marLeft w:val="0"/>
      <w:marRight w:val="0"/>
      <w:marTop w:val="0"/>
      <w:marBottom w:val="0"/>
      <w:divBdr>
        <w:top w:val="none" w:sz="0" w:space="0" w:color="auto"/>
        <w:left w:val="none" w:sz="0" w:space="0" w:color="auto"/>
        <w:bottom w:val="none" w:sz="0" w:space="0" w:color="auto"/>
        <w:right w:val="none" w:sz="0" w:space="0" w:color="auto"/>
      </w:divBdr>
      <w:divsChild>
        <w:div w:id="303660581">
          <w:marLeft w:val="547"/>
          <w:marRight w:val="0"/>
          <w:marTop w:val="0"/>
          <w:marBottom w:val="0"/>
          <w:divBdr>
            <w:top w:val="none" w:sz="0" w:space="0" w:color="auto"/>
            <w:left w:val="none" w:sz="0" w:space="0" w:color="auto"/>
            <w:bottom w:val="none" w:sz="0" w:space="0" w:color="auto"/>
            <w:right w:val="none" w:sz="0" w:space="0" w:color="auto"/>
          </w:divBdr>
        </w:div>
      </w:divsChild>
    </w:div>
    <w:div w:id="200360511">
      <w:bodyDiv w:val="1"/>
      <w:marLeft w:val="0"/>
      <w:marRight w:val="0"/>
      <w:marTop w:val="0"/>
      <w:marBottom w:val="0"/>
      <w:divBdr>
        <w:top w:val="none" w:sz="0" w:space="0" w:color="auto"/>
        <w:left w:val="none" w:sz="0" w:space="0" w:color="auto"/>
        <w:bottom w:val="none" w:sz="0" w:space="0" w:color="auto"/>
        <w:right w:val="none" w:sz="0" w:space="0" w:color="auto"/>
      </w:divBdr>
      <w:divsChild>
        <w:div w:id="437799825">
          <w:marLeft w:val="1411"/>
          <w:marRight w:val="0"/>
          <w:marTop w:val="0"/>
          <w:marBottom w:val="0"/>
          <w:divBdr>
            <w:top w:val="none" w:sz="0" w:space="0" w:color="auto"/>
            <w:left w:val="none" w:sz="0" w:space="0" w:color="auto"/>
            <w:bottom w:val="none" w:sz="0" w:space="0" w:color="auto"/>
            <w:right w:val="none" w:sz="0" w:space="0" w:color="auto"/>
          </w:divBdr>
        </w:div>
        <w:div w:id="477192468">
          <w:marLeft w:val="1411"/>
          <w:marRight w:val="0"/>
          <w:marTop w:val="0"/>
          <w:marBottom w:val="0"/>
          <w:divBdr>
            <w:top w:val="none" w:sz="0" w:space="0" w:color="auto"/>
            <w:left w:val="none" w:sz="0" w:space="0" w:color="auto"/>
            <w:bottom w:val="none" w:sz="0" w:space="0" w:color="auto"/>
            <w:right w:val="none" w:sz="0" w:space="0" w:color="auto"/>
          </w:divBdr>
        </w:div>
      </w:divsChild>
    </w:div>
    <w:div w:id="206376332">
      <w:bodyDiv w:val="1"/>
      <w:marLeft w:val="0"/>
      <w:marRight w:val="0"/>
      <w:marTop w:val="0"/>
      <w:marBottom w:val="0"/>
      <w:divBdr>
        <w:top w:val="none" w:sz="0" w:space="0" w:color="auto"/>
        <w:left w:val="none" w:sz="0" w:space="0" w:color="auto"/>
        <w:bottom w:val="none" w:sz="0" w:space="0" w:color="auto"/>
        <w:right w:val="none" w:sz="0" w:space="0" w:color="auto"/>
      </w:divBdr>
      <w:divsChild>
        <w:div w:id="59256509">
          <w:marLeft w:val="1411"/>
          <w:marRight w:val="0"/>
          <w:marTop w:val="0"/>
          <w:marBottom w:val="0"/>
          <w:divBdr>
            <w:top w:val="none" w:sz="0" w:space="0" w:color="auto"/>
            <w:left w:val="none" w:sz="0" w:space="0" w:color="auto"/>
            <w:bottom w:val="none" w:sz="0" w:space="0" w:color="auto"/>
            <w:right w:val="none" w:sz="0" w:space="0" w:color="auto"/>
          </w:divBdr>
        </w:div>
        <w:div w:id="239608588">
          <w:marLeft w:val="446"/>
          <w:marRight w:val="0"/>
          <w:marTop w:val="0"/>
          <w:marBottom w:val="0"/>
          <w:divBdr>
            <w:top w:val="none" w:sz="0" w:space="0" w:color="auto"/>
            <w:left w:val="none" w:sz="0" w:space="0" w:color="auto"/>
            <w:bottom w:val="none" w:sz="0" w:space="0" w:color="auto"/>
            <w:right w:val="none" w:sz="0" w:space="0" w:color="auto"/>
          </w:divBdr>
        </w:div>
        <w:div w:id="433595178">
          <w:marLeft w:val="1411"/>
          <w:marRight w:val="0"/>
          <w:marTop w:val="0"/>
          <w:marBottom w:val="0"/>
          <w:divBdr>
            <w:top w:val="none" w:sz="0" w:space="0" w:color="auto"/>
            <w:left w:val="none" w:sz="0" w:space="0" w:color="auto"/>
            <w:bottom w:val="none" w:sz="0" w:space="0" w:color="auto"/>
            <w:right w:val="none" w:sz="0" w:space="0" w:color="auto"/>
          </w:divBdr>
        </w:div>
        <w:div w:id="457801357">
          <w:marLeft w:val="1411"/>
          <w:marRight w:val="0"/>
          <w:marTop w:val="0"/>
          <w:marBottom w:val="0"/>
          <w:divBdr>
            <w:top w:val="none" w:sz="0" w:space="0" w:color="auto"/>
            <w:left w:val="none" w:sz="0" w:space="0" w:color="auto"/>
            <w:bottom w:val="none" w:sz="0" w:space="0" w:color="auto"/>
            <w:right w:val="none" w:sz="0" w:space="0" w:color="auto"/>
          </w:divBdr>
        </w:div>
        <w:div w:id="608589408">
          <w:marLeft w:val="1411"/>
          <w:marRight w:val="0"/>
          <w:marTop w:val="0"/>
          <w:marBottom w:val="0"/>
          <w:divBdr>
            <w:top w:val="none" w:sz="0" w:space="0" w:color="auto"/>
            <w:left w:val="none" w:sz="0" w:space="0" w:color="auto"/>
            <w:bottom w:val="none" w:sz="0" w:space="0" w:color="auto"/>
            <w:right w:val="none" w:sz="0" w:space="0" w:color="auto"/>
          </w:divBdr>
        </w:div>
        <w:div w:id="686714172">
          <w:marLeft w:val="1411"/>
          <w:marRight w:val="0"/>
          <w:marTop w:val="0"/>
          <w:marBottom w:val="0"/>
          <w:divBdr>
            <w:top w:val="none" w:sz="0" w:space="0" w:color="auto"/>
            <w:left w:val="none" w:sz="0" w:space="0" w:color="auto"/>
            <w:bottom w:val="none" w:sz="0" w:space="0" w:color="auto"/>
            <w:right w:val="none" w:sz="0" w:space="0" w:color="auto"/>
          </w:divBdr>
        </w:div>
        <w:div w:id="755517058">
          <w:marLeft w:val="446"/>
          <w:marRight w:val="0"/>
          <w:marTop w:val="0"/>
          <w:marBottom w:val="0"/>
          <w:divBdr>
            <w:top w:val="none" w:sz="0" w:space="0" w:color="auto"/>
            <w:left w:val="none" w:sz="0" w:space="0" w:color="auto"/>
            <w:bottom w:val="none" w:sz="0" w:space="0" w:color="auto"/>
            <w:right w:val="none" w:sz="0" w:space="0" w:color="auto"/>
          </w:divBdr>
        </w:div>
        <w:div w:id="1103844358">
          <w:marLeft w:val="1411"/>
          <w:marRight w:val="0"/>
          <w:marTop w:val="0"/>
          <w:marBottom w:val="0"/>
          <w:divBdr>
            <w:top w:val="none" w:sz="0" w:space="0" w:color="auto"/>
            <w:left w:val="none" w:sz="0" w:space="0" w:color="auto"/>
            <w:bottom w:val="none" w:sz="0" w:space="0" w:color="auto"/>
            <w:right w:val="none" w:sz="0" w:space="0" w:color="auto"/>
          </w:divBdr>
        </w:div>
        <w:div w:id="1136139399">
          <w:marLeft w:val="446"/>
          <w:marRight w:val="0"/>
          <w:marTop w:val="0"/>
          <w:marBottom w:val="0"/>
          <w:divBdr>
            <w:top w:val="none" w:sz="0" w:space="0" w:color="auto"/>
            <w:left w:val="none" w:sz="0" w:space="0" w:color="auto"/>
            <w:bottom w:val="none" w:sz="0" w:space="0" w:color="auto"/>
            <w:right w:val="none" w:sz="0" w:space="0" w:color="auto"/>
          </w:divBdr>
        </w:div>
        <w:div w:id="1318145048">
          <w:marLeft w:val="1411"/>
          <w:marRight w:val="0"/>
          <w:marTop w:val="0"/>
          <w:marBottom w:val="0"/>
          <w:divBdr>
            <w:top w:val="none" w:sz="0" w:space="0" w:color="auto"/>
            <w:left w:val="none" w:sz="0" w:space="0" w:color="auto"/>
            <w:bottom w:val="none" w:sz="0" w:space="0" w:color="auto"/>
            <w:right w:val="none" w:sz="0" w:space="0" w:color="auto"/>
          </w:divBdr>
        </w:div>
        <w:div w:id="1866098047">
          <w:marLeft w:val="1411"/>
          <w:marRight w:val="0"/>
          <w:marTop w:val="0"/>
          <w:marBottom w:val="0"/>
          <w:divBdr>
            <w:top w:val="none" w:sz="0" w:space="0" w:color="auto"/>
            <w:left w:val="none" w:sz="0" w:space="0" w:color="auto"/>
            <w:bottom w:val="none" w:sz="0" w:space="0" w:color="auto"/>
            <w:right w:val="none" w:sz="0" w:space="0" w:color="auto"/>
          </w:divBdr>
        </w:div>
        <w:div w:id="1957831504">
          <w:marLeft w:val="1411"/>
          <w:marRight w:val="0"/>
          <w:marTop w:val="0"/>
          <w:marBottom w:val="0"/>
          <w:divBdr>
            <w:top w:val="none" w:sz="0" w:space="0" w:color="auto"/>
            <w:left w:val="none" w:sz="0" w:space="0" w:color="auto"/>
            <w:bottom w:val="none" w:sz="0" w:space="0" w:color="auto"/>
            <w:right w:val="none" w:sz="0" w:space="0" w:color="auto"/>
          </w:divBdr>
        </w:div>
        <w:div w:id="2123332654">
          <w:marLeft w:val="1411"/>
          <w:marRight w:val="0"/>
          <w:marTop w:val="0"/>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54900942">
      <w:bodyDiv w:val="1"/>
      <w:marLeft w:val="0"/>
      <w:marRight w:val="0"/>
      <w:marTop w:val="0"/>
      <w:marBottom w:val="0"/>
      <w:divBdr>
        <w:top w:val="none" w:sz="0" w:space="0" w:color="auto"/>
        <w:left w:val="none" w:sz="0" w:space="0" w:color="auto"/>
        <w:bottom w:val="none" w:sz="0" w:space="0" w:color="auto"/>
        <w:right w:val="none" w:sz="0" w:space="0" w:color="auto"/>
      </w:divBdr>
      <w:divsChild>
        <w:div w:id="2033218275">
          <w:marLeft w:val="446"/>
          <w:marRight w:val="0"/>
          <w:marTop w:val="0"/>
          <w:marBottom w:val="0"/>
          <w:divBdr>
            <w:top w:val="none" w:sz="0" w:space="0" w:color="auto"/>
            <w:left w:val="none" w:sz="0" w:space="0" w:color="auto"/>
            <w:bottom w:val="none" w:sz="0" w:space="0" w:color="auto"/>
            <w:right w:val="none" w:sz="0" w:space="0" w:color="auto"/>
          </w:divBdr>
        </w:div>
      </w:divsChild>
    </w:div>
    <w:div w:id="257912936">
      <w:bodyDiv w:val="1"/>
      <w:marLeft w:val="0"/>
      <w:marRight w:val="0"/>
      <w:marTop w:val="0"/>
      <w:marBottom w:val="0"/>
      <w:divBdr>
        <w:top w:val="none" w:sz="0" w:space="0" w:color="auto"/>
        <w:left w:val="none" w:sz="0" w:space="0" w:color="auto"/>
        <w:bottom w:val="none" w:sz="0" w:space="0" w:color="auto"/>
        <w:right w:val="none" w:sz="0" w:space="0" w:color="auto"/>
      </w:divBdr>
      <w:divsChild>
        <w:div w:id="1320500605">
          <w:marLeft w:val="446"/>
          <w:marRight w:val="0"/>
          <w:marTop w:val="0"/>
          <w:marBottom w:val="0"/>
          <w:divBdr>
            <w:top w:val="none" w:sz="0" w:space="0" w:color="auto"/>
            <w:left w:val="none" w:sz="0" w:space="0" w:color="auto"/>
            <w:bottom w:val="none" w:sz="0" w:space="0" w:color="auto"/>
            <w:right w:val="none" w:sz="0" w:space="0" w:color="auto"/>
          </w:divBdr>
        </w:div>
      </w:divsChild>
    </w:div>
    <w:div w:id="25961078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271865212">
      <w:bodyDiv w:val="1"/>
      <w:marLeft w:val="0"/>
      <w:marRight w:val="0"/>
      <w:marTop w:val="0"/>
      <w:marBottom w:val="0"/>
      <w:divBdr>
        <w:top w:val="none" w:sz="0" w:space="0" w:color="auto"/>
        <w:left w:val="none" w:sz="0" w:space="0" w:color="auto"/>
        <w:bottom w:val="none" w:sz="0" w:space="0" w:color="auto"/>
        <w:right w:val="none" w:sz="0" w:space="0" w:color="auto"/>
      </w:divBdr>
      <w:divsChild>
        <w:div w:id="935788931">
          <w:marLeft w:val="1411"/>
          <w:marRight w:val="0"/>
          <w:marTop w:val="0"/>
          <w:marBottom w:val="0"/>
          <w:divBdr>
            <w:top w:val="none" w:sz="0" w:space="0" w:color="auto"/>
            <w:left w:val="none" w:sz="0" w:space="0" w:color="auto"/>
            <w:bottom w:val="none" w:sz="0" w:space="0" w:color="auto"/>
            <w:right w:val="none" w:sz="0" w:space="0" w:color="auto"/>
          </w:divBdr>
        </w:div>
        <w:div w:id="1710378490">
          <w:marLeft w:val="1411"/>
          <w:marRight w:val="0"/>
          <w:marTop w:val="0"/>
          <w:marBottom w:val="0"/>
          <w:divBdr>
            <w:top w:val="none" w:sz="0" w:space="0" w:color="auto"/>
            <w:left w:val="none" w:sz="0" w:space="0" w:color="auto"/>
            <w:bottom w:val="none" w:sz="0" w:space="0" w:color="auto"/>
            <w:right w:val="none" w:sz="0" w:space="0" w:color="auto"/>
          </w:divBdr>
        </w:div>
      </w:divsChild>
    </w:div>
    <w:div w:id="277638987">
      <w:bodyDiv w:val="1"/>
      <w:marLeft w:val="0"/>
      <w:marRight w:val="0"/>
      <w:marTop w:val="0"/>
      <w:marBottom w:val="0"/>
      <w:divBdr>
        <w:top w:val="none" w:sz="0" w:space="0" w:color="auto"/>
        <w:left w:val="none" w:sz="0" w:space="0" w:color="auto"/>
        <w:bottom w:val="none" w:sz="0" w:space="0" w:color="auto"/>
        <w:right w:val="none" w:sz="0" w:space="0" w:color="auto"/>
      </w:divBdr>
    </w:div>
    <w:div w:id="279994008">
      <w:bodyDiv w:val="1"/>
      <w:marLeft w:val="0"/>
      <w:marRight w:val="0"/>
      <w:marTop w:val="0"/>
      <w:marBottom w:val="0"/>
      <w:divBdr>
        <w:top w:val="none" w:sz="0" w:space="0" w:color="auto"/>
        <w:left w:val="none" w:sz="0" w:space="0" w:color="auto"/>
        <w:bottom w:val="none" w:sz="0" w:space="0" w:color="auto"/>
        <w:right w:val="none" w:sz="0" w:space="0" w:color="auto"/>
      </w:divBdr>
      <w:divsChild>
        <w:div w:id="271981550">
          <w:marLeft w:val="1411"/>
          <w:marRight w:val="0"/>
          <w:marTop w:val="0"/>
          <w:marBottom w:val="0"/>
          <w:divBdr>
            <w:top w:val="none" w:sz="0" w:space="0" w:color="auto"/>
            <w:left w:val="none" w:sz="0" w:space="0" w:color="auto"/>
            <w:bottom w:val="none" w:sz="0" w:space="0" w:color="auto"/>
            <w:right w:val="none" w:sz="0" w:space="0" w:color="auto"/>
          </w:divBdr>
        </w:div>
        <w:div w:id="274605038">
          <w:marLeft w:val="1411"/>
          <w:marRight w:val="0"/>
          <w:marTop w:val="0"/>
          <w:marBottom w:val="0"/>
          <w:divBdr>
            <w:top w:val="none" w:sz="0" w:space="0" w:color="auto"/>
            <w:left w:val="none" w:sz="0" w:space="0" w:color="auto"/>
            <w:bottom w:val="none" w:sz="0" w:space="0" w:color="auto"/>
            <w:right w:val="none" w:sz="0" w:space="0" w:color="auto"/>
          </w:divBdr>
        </w:div>
        <w:div w:id="720789106">
          <w:marLeft w:val="1411"/>
          <w:marRight w:val="0"/>
          <w:marTop w:val="0"/>
          <w:marBottom w:val="0"/>
          <w:divBdr>
            <w:top w:val="none" w:sz="0" w:space="0" w:color="auto"/>
            <w:left w:val="none" w:sz="0" w:space="0" w:color="auto"/>
            <w:bottom w:val="none" w:sz="0" w:space="0" w:color="auto"/>
            <w:right w:val="none" w:sz="0" w:space="0" w:color="auto"/>
          </w:divBdr>
        </w:div>
        <w:div w:id="902570022">
          <w:marLeft w:val="2376"/>
          <w:marRight w:val="0"/>
          <w:marTop w:val="0"/>
          <w:marBottom w:val="0"/>
          <w:divBdr>
            <w:top w:val="none" w:sz="0" w:space="0" w:color="auto"/>
            <w:left w:val="none" w:sz="0" w:space="0" w:color="auto"/>
            <w:bottom w:val="none" w:sz="0" w:space="0" w:color="auto"/>
            <w:right w:val="none" w:sz="0" w:space="0" w:color="auto"/>
          </w:divBdr>
        </w:div>
        <w:div w:id="954287717">
          <w:marLeft w:val="1411"/>
          <w:marRight w:val="0"/>
          <w:marTop w:val="0"/>
          <w:marBottom w:val="0"/>
          <w:divBdr>
            <w:top w:val="none" w:sz="0" w:space="0" w:color="auto"/>
            <w:left w:val="none" w:sz="0" w:space="0" w:color="auto"/>
            <w:bottom w:val="none" w:sz="0" w:space="0" w:color="auto"/>
            <w:right w:val="none" w:sz="0" w:space="0" w:color="auto"/>
          </w:divBdr>
        </w:div>
        <w:div w:id="1135834251">
          <w:marLeft w:val="1411"/>
          <w:marRight w:val="0"/>
          <w:marTop w:val="0"/>
          <w:marBottom w:val="0"/>
          <w:divBdr>
            <w:top w:val="none" w:sz="0" w:space="0" w:color="auto"/>
            <w:left w:val="none" w:sz="0" w:space="0" w:color="auto"/>
            <w:bottom w:val="none" w:sz="0" w:space="0" w:color="auto"/>
            <w:right w:val="none" w:sz="0" w:space="0" w:color="auto"/>
          </w:divBdr>
        </w:div>
        <w:div w:id="1566797564">
          <w:marLeft w:val="2376"/>
          <w:marRight w:val="0"/>
          <w:marTop w:val="0"/>
          <w:marBottom w:val="0"/>
          <w:divBdr>
            <w:top w:val="none" w:sz="0" w:space="0" w:color="auto"/>
            <w:left w:val="none" w:sz="0" w:space="0" w:color="auto"/>
            <w:bottom w:val="none" w:sz="0" w:space="0" w:color="auto"/>
            <w:right w:val="none" w:sz="0" w:space="0" w:color="auto"/>
          </w:divBdr>
        </w:div>
        <w:div w:id="1790781850">
          <w:marLeft w:val="2376"/>
          <w:marRight w:val="0"/>
          <w:marTop w:val="0"/>
          <w:marBottom w:val="0"/>
          <w:divBdr>
            <w:top w:val="none" w:sz="0" w:space="0" w:color="auto"/>
            <w:left w:val="none" w:sz="0" w:space="0" w:color="auto"/>
            <w:bottom w:val="none" w:sz="0" w:space="0" w:color="auto"/>
            <w:right w:val="none" w:sz="0" w:space="0" w:color="auto"/>
          </w:divBdr>
        </w:div>
        <w:div w:id="2095082484">
          <w:marLeft w:val="1411"/>
          <w:marRight w:val="0"/>
          <w:marTop w:val="0"/>
          <w:marBottom w:val="0"/>
          <w:divBdr>
            <w:top w:val="none" w:sz="0" w:space="0" w:color="auto"/>
            <w:left w:val="none" w:sz="0" w:space="0" w:color="auto"/>
            <w:bottom w:val="none" w:sz="0" w:space="0" w:color="auto"/>
            <w:right w:val="none" w:sz="0" w:space="0" w:color="auto"/>
          </w:divBdr>
        </w:div>
      </w:divsChild>
    </w:div>
    <w:div w:id="290093012">
      <w:bodyDiv w:val="1"/>
      <w:marLeft w:val="0"/>
      <w:marRight w:val="0"/>
      <w:marTop w:val="0"/>
      <w:marBottom w:val="0"/>
      <w:divBdr>
        <w:top w:val="none" w:sz="0" w:space="0" w:color="auto"/>
        <w:left w:val="none" w:sz="0" w:space="0" w:color="auto"/>
        <w:bottom w:val="none" w:sz="0" w:space="0" w:color="auto"/>
        <w:right w:val="none" w:sz="0" w:space="0" w:color="auto"/>
      </w:divBdr>
      <w:divsChild>
        <w:div w:id="48189232">
          <w:marLeft w:val="547"/>
          <w:marRight w:val="0"/>
          <w:marTop w:val="0"/>
          <w:marBottom w:val="0"/>
          <w:divBdr>
            <w:top w:val="none" w:sz="0" w:space="0" w:color="auto"/>
            <w:left w:val="none" w:sz="0" w:space="0" w:color="auto"/>
            <w:bottom w:val="none" w:sz="0" w:space="0" w:color="auto"/>
            <w:right w:val="none" w:sz="0" w:space="0" w:color="auto"/>
          </w:divBdr>
        </w:div>
        <w:div w:id="1521697550">
          <w:marLeft w:val="547"/>
          <w:marRight w:val="0"/>
          <w:marTop w:val="0"/>
          <w:marBottom w:val="0"/>
          <w:divBdr>
            <w:top w:val="none" w:sz="0" w:space="0" w:color="auto"/>
            <w:left w:val="none" w:sz="0" w:space="0" w:color="auto"/>
            <w:bottom w:val="none" w:sz="0" w:space="0" w:color="auto"/>
            <w:right w:val="none" w:sz="0" w:space="0" w:color="auto"/>
          </w:divBdr>
        </w:div>
      </w:divsChild>
    </w:div>
    <w:div w:id="322587673">
      <w:bodyDiv w:val="1"/>
      <w:marLeft w:val="0"/>
      <w:marRight w:val="0"/>
      <w:marTop w:val="0"/>
      <w:marBottom w:val="0"/>
      <w:divBdr>
        <w:top w:val="none" w:sz="0" w:space="0" w:color="auto"/>
        <w:left w:val="none" w:sz="0" w:space="0" w:color="auto"/>
        <w:bottom w:val="none" w:sz="0" w:space="0" w:color="auto"/>
        <w:right w:val="none" w:sz="0" w:space="0" w:color="auto"/>
      </w:divBdr>
      <w:divsChild>
        <w:div w:id="147945691">
          <w:marLeft w:val="605"/>
          <w:marRight w:val="0"/>
          <w:marTop w:val="240"/>
          <w:marBottom w:val="0"/>
          <w:divBdr>
            <w:top w:val="none" w:sz="0" w:space="0" w:color="auto"/>
            <w:left w:val="none" w:sz="0" w:space="0" w:color="auto"/>
            <w:bottom w:val="none" w:sz="0" w:space="0" w:color="auto"/>
            <w:right w:val="none" w:sz="0" w:space="0" w:color="auto"/>
          </w:divBdr>
        </w:div>
        <w:div w:id="397442527">
          <w:marLeft w:val="2246"/>
          <w:marRight w:val="0"/>
          <w:marTop w:val="38"/>
          <w:marBottom w:val="0"/>
          <w:divBdr>
            <w:top w:val="none" w:sz="0" w:space="0" w:color="auto"/>
            <w:left w:val="none" w:sz="0" w:space="0" w:color="auto"/>
            <w:bottom w:val="none" w:sz="0" w:space="0" w:color="auto"/>
            <w:right w:val="none" w:sz="0" w:space="0" w:color="auto"/>
          </w:divBdr>
        </w:div>
        <w:div w:id="758336105">
          <w:marLeft w:val="2246"/>
          <w:marRight w:val="0"/>
          <w:marTop w:val="38"/>
          <w:marBottom w:val="0"/>
          <w:divBdr>
            <w:top w:val="none" w:sz="0" w:space="0" w:color="auto"/>
            <w:left w:val="none" w:sz="0" w:space="0" w:color="auto"/>
            <w:bottom w:val="none" w:sz="0" w:space="0" w:color="auto"/>
            <w:right w:val="none" w:sz="0" w:space="0" w:color="auto"/>
          </w:divBdr>
        </w:div>
        <w:div w:id="1257908277">
          <w:marLeft w:val="605"/>
          <w:marRight w:val="0"/>
          <w:marTop w:val="240"/>
          <w:marBottom w:val="0"/>
          <w:divBdr>
            <w:top w:val="none" w:sz="0" w:space="0" w:color="auto"/>
            <w:left w:val="none" w:sz="0" w:space="0" w:color="auto"/>
            <w:bottom w:val="none" w:sz="0" w:space="0" w:color="auto"/>
            <w:right w:val="none" w:sz="0" w:space="0" w:color="auto"/>
          </w:divBdr>
        </w:div>
        <w:div w:id="1523321002">
          <w:marLeft w:val="1498"/>
          <w:marRight w:val="0"/>
          <w:marTop w:val="86"/>
          <w:marBottom w:val="0"/>
          <w:divBdr>
            <w:top w:val="none" w:sz="0" w:space="0" w:color="auto"/>
            <w:left w:val="none" w:sz="0" w:space="0" w:color="auto"/>
            <w:bottom w:val="none" w:sz="0" w:space="0" w:color="auto"/>
            <w:right w:val="none" w:sz="0" w:space="0" w:color="auto"/>
          </w:divBdr>
        </w:div>
        <w:div w:id="2009283640">
          <w:marLeft w:val="1498"/>
          <w:marRight w:val="0"/>
          <w:marTop w:val="86"/>
          <w:marBottom w:val="0"/>
          <w:divBdr>
            <w:top w:val="none" w:sz="0" w:space="0" w:color="auto"/>
            <w:left w:val="none" w:sz="0" w:space="0" w:color="auto"/>
            <w:bottom w:val="none" w:sz="0" w:space="0" w:color="auto"/>
            <w:right w:val="none" w:sz="0" w:space="0" w:color="auto"/>
          </w:divBdr>
        </w:div>
      </w:divsChild>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41200266">
      <w:bodyDiv w:val="1"/>
      <w:marLeft w:val="0"/>
      <w:marRight w:val="0"/>
      <w:marTop w:val="0"/>
      <w:marBottom w:val="0"/>
      <w:divBdr>
        <w:top w:val="none" w:sz="0" w:space="0" w:color="auto"/>
        <w:left w:val="none" w:sz="0" w:space="0" w:color="auto"/>
        <w:bottom w:val="none" w:sz="0" w:space="0" w:color="auto"/>
        <w:right w:val="none" w:sz="0" w:space="0" w:color="auto"/>
      </w:divBdr>
      <w:divsChild>
        <w:div w:id="724910382">
          <w:marLeft w:val="446"/>
          <w:marRight w:val="0"/>
          <w:marTop w:val="0"/>
          <w:marBottom w:val="0"/>
          <w:divBdr>
            <w:top w:val="none" w:sz="0" w:space="0" w:color="auto"/>
            <w:left w:val="none" w:sz="0" w:space="0" w:color="auto"/>
            <w:bottom w:val="none" w:sz="0" w:space="0" w:color="auto"/>
            <w:right w:val="none" w:sz="0" w:space="0" w:color="auto"/>
          </w:divBdr>
        </w:div>
        <w:div w:id="2121949165">
          <w:marLeft w:val="446"/>
          <w:marRight w:val="0"/>
          <w:marTop w:val="0"/>
          <w:marBottom w:val="0"/>
          <w:divBdr>
            <w:top w:val="none" w:sz="0" w:space="0" w:color="auto"/>
            <w:left w:val="none" w:sz="0" w:space="0" w:color="auto"/>
            <w:bottom w:val="none" w:sz="0" w:space="0" w:color="auto"/>
            <w:right w:val="none" w:sz="0" w:space="0" w:color="auto"/>
          </w:divBdr>
        </w:div>
      </w:divsChild>
    </w:div>
    <w:div w:id="344480771">
      <w:bodyDiv w:val="1"/>
      <w:marLeft w:val="0"/>
      <w:marRight w:val="0"/>
      <w:marTop w:val="0"/>
      <w:marBottom w:val="0"/>
      <w:divBdr>
        <w:top w:val="none" w:sz="0" w:space="0" w:color="auto"/>
        <w:left w:val="none" w:sz="0" w:space="0" w:color="auto"/>
        <w:bottom w:val="none" w:sz="0" w:space="0" w:color="auto"/>
        <w:right w:val="none" w:sz="0" w:space="0" w:color="auto"/>
      </w:divBdr>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395132061">
      <w:bodyDiv w:val="1"/>
      <w:marLeft w:val="0"/>
      <w:marRight w:val="0"/>
      <w:marTop w:val="0"/>
      <w:marBottom w:val="0"/>
      <w:divBdr>
        <w:top w:val="none" w:sz="0" w:space="0" w:color="auto"/>
        <w:left w:val="none" w:sz="0" w:space="0" w:color="auto"/>
        <w:bottom w:val="none" w:sz="0" w:space="0" w:color="auto"/>
        <w:right w:val="none" w:sz="0" w:space="0" w:color="auto"/>
      </w:divBdr>
    </w:div>
    <w:div w:id="406611665">
      <w:bodyDiv w:val="1"/>
      <w:marLeft w:val="0"/>
      <w:marRight w:val="0"/>
      <w:marTop w:val="0"/>
      <w:marBottom w:val="0"/>
      <w:divBdr>
        <w:top w:val="none" w:sz="0" w:space="0" w:color="auto"/>
        <w:left w:val="none" w:sz="0" w:space="0" w:color="auto"/>
        <w:bottom w:val="none" w:sz="0" w:space="0" w:color="auto"/>
        <w:right w:val="none" w:sz="0" w:space="0" w:color="auto"/>
      </w:divBdr>
    </w:div>
    <w:div w:id="415592714">
      <w:bodyDiv w:val="1"/>
      <w:marLeft w:val="0"/>
      <w:marRight w:val="0"/>
      <w:marTop w:val="0"/>
      <w:marBottom w:val="0"/>
      <w:divBdr>
        <w:top w:val="none" w:sz="0" w:space="0" w:color="auto"/>
        <w:left w:val="none" w:sz="0" w:space="0" w:color="auto"/>
        <w:bottom w:val="none" w:sz="0" w:space="0" w:color="auto"/>
        <w:right w:val="none" w:sz="0" w:space="0" w:color="auto"/>
      </w:divBdr>
    </w:div>
    <w:div w:id="441992523">
      <w:bodyDiv w:val="1"/>
      <w:marLeft w:val="0"/>
      <w:marRight w:val="0"/>
      <w:marTop w:val="0"/>
      <w:marBottom w:val="0"/>
      <w:divBdr>
        <w:top w:val="none" w:sz="0" w:space="0" w:color="auto"/>
        <w:left w:val="none" w:sz="0" w:space="0" w:color="auto"/>
        <w:bottom w:val="none" w:sz="0" w:space="0" w:color="auto"/>
        <w:right w:val="none" w:sz="0" w:space="0" w:color="auto"/>
      </w:divBdr>
    </w:div>
    <w:div w:id="444274331">
      <w:bodyDiv w:val="1"/>
      <w:marLeft w:val="0"/>
      <w:marRight w:val="0"/>
      <w:marTop w:val="0"/>
      <w:marBottom w:val="0"/>
      <w:divBdr>
        <w:top w:val="none" w:sz="0" w:space="0" w:color="auto"/>
        <w:left w:val="none" w:sz="0" w:space="0" w:color="auto"/>
        <w:bottom w:val="none" w:sz="0" w:space="0" w:color="auto"/>
        <w:right w:val="none" w:sz="0" w:space="0" w:color="auto"/>
      </w:divBdr>
    </w:div>
    <w:div w:id="450979758">
      <w:bodyDiv w:val="1"/>
      <w:marLeft w:val="0"/>
      <w:marRight w:val="0"/>
      <w:marTop w:val="0"/>
      <w:marBottom w:val="0"/>
      <w:divBdr>
        <w:top w:val="none" w:sz="0" w:space="0" w:color="auto"/>
        <w:left w:val="none" w:sz="0" w:space="0" w:color="auto"/>
        <w:bottom w:val="none" w:sz="0" w:space="0" w:color="auto"/>
        <w:right w:val="none" w:sz="0" w:space="0" w:color="auto"/>
      </w:divBdr>
      <w:divsChild>
        <w:div w:id="127286035">
          <w:marLeft w:val="2376"/>
          <w:marRight w:val="0"/>
          <w:marTop w:val="0"/>
          <w:marBottom w:val="0"/>
          <w:divBdr>
            <w:top w:val="none" w:sz="0" w:space="0" w:color="auto"/>
            <w:left w:val="none" w:sz="0" w:space="0" w:color="auto"/>
            <w:bottom w:val="none" w:sz="0" w:space="0" w:color="auto"/>
            <w:right w:val="none" w:sz="0" w:space="0" w:color="auto"/>
          </w:divBdr>
        </w:div>
        <w:div w:id="836193587">
          <w:marLeft w:val="1411"/>
          <w:marRight w:val="0"/>
          <w:marTop w:val="0"/>
          <w:marBottom w:val="0"/>
          <w:divBdr>
            <w:top w:val="none" w:sz="0" w:space="0" w:color="auto"/>
            <w:left w:val="none" w:sz="0" w:space="0" w:color="auto"/>
            <w:bottom w:val="none" w:sz="0" w:space="0" w:color="auto"/>
            <w:right w:val="none" w:sz="0" w:space="0" w:color="auto"/>
          </w:divBdr>
        </w:div>
        <w:div w:id="1112939498">
          <w:marLeft w:val="2376"/>
          <w:marRight w:val="0"/>
          <w:marTop w:val="0"/>
          <w:marBottom w:val="0"/>
          <w:divBdr>
            <w:top w:val="none" w:sz="0" w:space="0" w:color="auto"/>
            <w:left w:val="none" w:sz="0" w:space="0" w:color="auto"/>
            <w:bottom w:val="none" w:sz="0" w:space="0" w:color="auto"/>
            <w:right w:val="none" w:sz="0" w:space="0" w:color="auto"/>
          </w:divBdr>
        </w:div>
        <w:div w:id="1140919329">
          <w:marLeft w:val="2376"/>
          <w:marRight w:val="0"/>
          <w:marTop w:val="0"/>
          <w:marBottom w:val="0"/>
          <w:divBdr>
            <w:top w:val="none" w:sz="0" w:space="0" w:color="auto"/>
            <w:left w:val="none" w:sz="0" w:space="0" w:color="auto"/>
            <w:bottom w:val="none" w:sz="0" w:space="0" w:color="auto"/>
            <w:right w:val="none" w:sz="0" w:space="0" w:color="auto"/>
          </w:divBdr>
        </w:div>
        <w:div w:id="1791821375">
          <w:marLeft w:val="1411"/>
          <w:marRight w:val="0"/>
          <w:marTop w:val="0"/>
          <w:marBottom w:val="0"/>
          <w:divBdr>
            <w:top w:val="none" w:sz="0" w:space="0" w:color="auto"/>
            <w:left w:val="none" w:sz="0" w:space="0" w:color="auto"/>
            <w:bottom w:val="none" w:sz="0" w:space="0" w:color="auto"/>
            <w:right w:val="none" w:sz="0" w:space="0" w:color="auto"/>
          </w:divBdr>
        </w:div>
        <w:div w:id="1886139156">
          <w:marLeft w:val="2376"/>
          <w:marRight w:val="0"/>
          <w:marTop w:val="0"/>
          <w:marBottom w:val="0"/>
          <w:divBdr>
            <w:top w:val="none" w:sz="0" w:space="0" w:color="auto"/>
            <w:left w:val="none" w:sz="0" w:space="0" w:color="auto"/>
            <w:bottom w:val="none" w:sz="0" w:space="0" w:color="auto"/>
            <w:right w:val="none" w:sz="0" w:space="0" w:color="auto"/>
          </w:divBdr>
        </w:div>
        <w:div w:id="1953051612">
          <w:marLeft w:val="1411"/>
          <w:marRight w:val="0"/>
          <w:marTop w:val="0"/>
          <w:marBottom w:val="0"/>
          <w:divBdr>
            <w:top w:val="none" w:sz="0" w:space="0" w:color="auto"/>
            <w:left w:val="none" w:sz="0" w:space="0" w:color="auto"/>
            <w:bottom w:val="none" w:sz="0" w:space="0" w:color="auto"/>
            <w:right w:val="none" w:sz="0" w:space="0" w:color="auto"/>
          </w:divBdr>
        </w:div>
      </w:divsChild>
    </w:div>
    <w:div w:id="457380668">
      <w:bodyDiv w:val="1"/>
      <w:marLeft w:val="0"/>
      <w:marRight w:val="0"/>
      <w:marTop w:val="0"/>
      <w:marBottom w:val="0"/>
      <w:divBdr>
        <w:top w:val="none" w:sz="0" w:space="0" w:color="auto"/>
        <w:left w:val="none" w:sz="0" w:space="0" w:color="auto"/>
        <w:bottom w:val="none" w:sz="0" w:space="0" w:color="auto"/>
        <w:right w:val="none" w:sz="0" w:space="0" w:color="auto"/>
      </w:divBdr>
      <w:divsChild>
        <w:div w:id="1381513485">
          <w:marLeft w:val="446"/>
          <w:marRight w:val="0"/>
          <w:marTop w:val="0"/>
          <w:marBottom w:val="0"/>
          <w:divBdr>
            <w:top w:val="none" w:sz="0" w:space="0" w:color="auto"/>
            <w:left w:val="none" w:sz="0" w:space="0" w:color="auto"/>
            <w:bottom w:val="none" w:sz="0" w:space="0" w:color="auto"/>
            <w:right w:val="none" w:sz="0" w:space="0" w:color="auto"/>
          </w:divBdr>
        </w:div>
        <w:div w:id="1409039643">
          <w:marLeft w:val="446"/>
          <w:marRight w:val="0"/>
          <w:marTop w:val="0"/>
          <w:marBottom w:val="0"/>
          <w:divBdr>
            <w:top w:val="none" w:sz="0" w:space="0" w:color="auto"/>
            <w:left w:val="none" w:sz="0" w:space="0" w:color="auto"/>
            <w:bottom w:val="none" w:sz="0" w:space="0" w:color="auto"/>
            <w:right w:val="none" w:sz="0" w:space="0" w:color="auto"/>
          </w:divBdr>
        </w:div>
        <w:div w:id="1637880918">
          <w:marLeft w:val="446"/>
          <w:marRight w:val="0"/>
          <w:marTop w:val="0"/>
          <w:marBottom w:val="0"/>
          <w:divBdr>
            <w:top w:val="none" w:sz="0" w:space="0" w:color="auto"/>
            <w:left w:val="none" w:sz="0" w:space="0" w:color="auto"/>
            <w:bottom w:val="none" w:sz="0" w:space="0" w:color="auto"/>
            <w:right w:val="none" w:sz="0" w:space="0" w:color="auto"/>
          </w:divBdr>
        </w:div>
        <w:div w:id="1760981281">
          <w:marLeft w:val="446"/>
          <w:marRight w:val="0"/>
          <w:marTop w:val="0"/>
          <w:marBottom w:val="0"/>
          <w:divBdr>
            <w:top w:val="none" w:sz="0" w:space="0" w:color="auto"/>
            <w:left w:val="none" w:sz="0" w:space="0" w:color="auto"/>
            <w:bottom w:val="none" w:sz="0" w:space="0" w:color="auto"/>
            <w:right w:val="none" w:sz="0" w:space="0" w:color="auto"/>
          </w:divBdr>
        </w:div>
        <w:div w:id="1821725204">
          <w:marLeft w:val="446"/>
          <w:marRight w:val="0"/>
          <w:marTop w:val="0"/>
          <w:marBottom w:val="0"/>
          <w:divBdr>
            <w:top w:val="none" w:sz="0" w:space="0" w:color="auto"/>
            <w:left w:val="none" w:sz="0" w:space="0" w:color="auto"/>
            <w:bottom w:val="none" w:sz="0" w:space="0" w:color="auto"/>
            <w:right w:val="none" w:sz="0" w:space="0" w:color="auto"/>
          </w:divBdr>
        </w:div>
        <w:div w:id="1861891723">
          <w:marLeft w:val="446"/>
          <w:marRight w:val="0"/>
          <w:marTop w:val="0"/>
          <w:marBottom w:val="0"/>
          <w:divBdr>
            <w:top w:val="none" w:sz="0" w:space="0" w:color="auto"/>
            <w:left w:val="none" w:sz="0" w:space="0" w:color="auto"/>
            <w:bottom w:val="none" w:sz="0" w:space="0" w:color="auto"/>
            <w:right w:val="none" w:sz="0" w:space="0" w:color="auto"/>
          </w:divBdr>
        </w:div>
      </w:divsChild>
    </w:div>
    <w:div w:id="465899948">
      <w:bodyDiv w:val="1"/>
      <w:marLeft w:val="0"/>
      <w:marRight w:val="0"/>
      <w:marTop w:val="0"/>
      <w:marBottom w:val="0"/>
      <w:divBdr>
        <w:top w:val="none" w:sz="0" w:space="0" w:color="auto"/>
        <w:left w:val="none" w:sz="0" w:space="0" w:color="auto"/>
        <w:bottom w:val="none" w:sz="0" w:space="0" w:color="auto"/>
        <w:right w:val="none" w:sz="0" w:space="0" w:color="auto"/>
      </w:divBdr>
      <w:divsChild>
        <w:div w:id="50927192">
          <w:marLeft w:val="547"/>
          <w:marRight w:val="202"/>
          <w:marTop w:val="0"/>
          <w:marBottom w:val="0"/>
          <w:divBdr>
            <w:top w:val="none" w:sz="0" w:space="0" w:color="auto"/>
            <w:left w:val="none" w:sz="0" w:space="0" w:color="auto"/>
            <w:bottom w:val="none" w:sz="0" w:space="0" w:color="auto"/>
            <w:right w:val="none" w:sz="0" w:space="0" w:color="auto"/>
          </w:divBdr>
        </w:div>
        <w:div w:id="364258397">
          <w:marLeft w:val="547"/>
          <w:marRight w:val="202"/>
          <w:marTop w:val="0"/>
          <w:marBottom w:val="0"/>
          <w:divBdr>
            <w:top w:val="none" w:sz="0" w:space="0" w:color="auto"/>
            <w:left w:val="none" w:sz="0" w:space="0" w:color="auto"/>
            <w:bottom w:val="none" w:sz="0" w:space="0" w:color="auto"/>
            <w:right w:val="none" w:sz="0" w:space="0" w:color="auto"/>
          </w:divBdr>
        </w:div>
        <w:div w:id="824930150">
          <w:marLeft w:val="547"/>
          <w:marRight w:val="202"/>
          <w:marTop w:val="0"/>
          <w:marBottom w:val="0"/>
          <w:divBdr>
            <w:top w:val="none" w:sz="0" w:space="0" w:color="auto"/>
            <w:left w:val="none" w:sz="0" w:space="0" w:color="auto"/>
            <w:bottom w:val="none" w:sz="0" w:space="0" w:color="auto"/>
            <w:right w:val="none" w:sz="0" w:space="0" w:color="auto"/>
          </w:divBdr>
        </w:div>
      </w:divsChild>
    </w:div>
    <w:div w:id="493838922">
      <w:bodyDiv w:val="1"/>
      <w:marLeft w:val="0"/>
      <w:marRight w:val="0"/>
      <w:marTop w:val="0"/>
      <w:marBottom w:val="0"/>
      <w:divBdr>
        <w:top w:val="none" w:sz="0" w:space="0" w:color="auto"/>
        <w:left w:val="none" w:sz="0" w:space="0" w:color="auto"/>
        <w:bottom w:val="none" w:sz="0" w:space="0" w:color="auto"/>
        <w:right w:val="none" w:sz="0" w:space="0" w:color="auto"/>
      </w:divBdr>
    </w:div>
    <w:div w:id="500701626">
      <w:bodyDiv w:val="1"/>
      <w:marLeft w:val="0"/>
      <w:marRight w:val="0"/>
      <w:marTop w:val="0"/>
      <w:marBottom w:val="0"/>
      <w:divBdr>
        <w:top w:val="none" w:sz="0" w:space="0" w:color="auto"/>
        <w:left w:val="none" w:sz="0" w:space="0" w:color="auto"/>
        <w:bottom w:val="none" w:sz="0" w:space="0" w:color="auto"/>
        <w:right w:val="none" w:sz="0" w:space="0" w:color="auto"/>
      </w:divBdr>
      <w:divsChild>
        <w:div w:id="603198225">
          <w:marLeft w:val="547"/>
          <w:marRight w:val="0"/>
          <w:marTop w:val="0"/>
          <w:marBottom w:val="0"/>
          <w:divBdr>
            <w:top w:val="none" w:sz="0" w:space="0" w:color="auto"/>
            <w:left w:val="none" w:sz="0" w:space="0" w:color="auto"/>
            <w:bottom w:val="none" w:sz="0" w:space="0" w:color="auto"/>
            <w:right w:val="none" w:sz="0" w:space="0" w:color="auto"/>
          </w:divBdr>
        </w:div>
        <w:div w:id="841942082">
          <w:marLeft w:val="547"/>
          <w:marRight w:val="0"/>
          <w:marTop w:val="0"/>
          <w:marBottom w:val="0"/>
          <w:divBdr>
            <w:top w:val="none" w:sz="0" w:space="0" w:color="auto"/>
            <w:left w:val="none" w:sz="0" w:space="0" w:color="auto"/>
            <w:bottom w:val="none" w:sz="0" w:space="0" w:color="auto"/>
            <w:right w:val="none" w:sz="0" w:space="0" w:color="auto"/>
          </w:divBdr>
        </w:div>
        <w:div w:id="917255085">
          <w:marLeft w:val="547"/>
          <w:marRight w:val="0"/>
          <w:marTop w:val="0"/>
          <w:marBottom w:val="0"/>
          <w:divBdr>
            <w:top w:val="none" w:sz="0" w:space="0" w:color="auto"/>
            <w:left w:val="none" w:sz="0" w:space="0" w:color="auto"/>
            <w:bottom w:val="none" w:sz="0" w:space="0" w:color="auto"/>
            <w:right w:val="none" w:sz="0" w:space="0" w:color="auto"/>
          </w:divBdr>
        </w:div>
        <w:div w:id="967854378">
          <w:marLeft w:val="547"/>
          <w:marRight w:val="0"/>
          <w:marTop w:val="0"/>
          <w:marBottom w:val="0"/>
          <w:divBdr>
            <w:top w:val="none" w:sz="0" w:space="0" w:color="auto"/>
            <w:left w:val="none" w:sz="0" w:space="0" w:color="auto"/>
            <w:bottom w:val="none" w:sz="0" w:space="0" w:color="auto"/>
            <w:right w:val="none" w:sz="0" w:space="0" w:color="auto"/>
          </w:divBdr>
        </w:div>
        <w:div w:id="1491630344">
          <w:marLeft w:val="547"/>
          <w:marRight w:val="0"/>
          <w:marTop w:val="0"/>
          <w:marBottom w:val="0"/>
          <w:divBdr>
            <w:top w:val="none" w:sz="0" w:space="0" w:color="auto"/>
            <w:left w:val="none" w:sz="0" w:space="0" w:color="auto"/>
            <w:bottom w:val="none" w:sz="0" w:space="0" w:color="auto"/>
            <w:right w:val="none" w:sz="0" w:space="0" w:color="auto"/>
          </w:divBdr>
        </w:div>
        <w:div w:id="1801145028">
          <w:marLeft w:val="547"/>
          <w:marRight w:val="0"/>
          <w:marTop w:val="0"/>
          <w:marBottom w:val="0"/>
          <w:divBdr>
            <w:top w:val="none" w:sz="0" w:space="0" w:color="auto"/>
            <w:left w:val="none" w:sz="0" w:space="0" w:color="auto"/>
            <w:bottom w:val="none" w:sz="0" w:space="0" w:color="auto"/>
            <w:right w:val="none" w:sz="0" w:space="0" w:color="auto"/>
          </w:divBdr>
        </w:div>
      </w:divsChild>
    </w:div>
    <w:div w:id="544678855">
      <w:bodyDiv w:val="1"/>
      <w:marLeft w:val="0"/>
      <w:marRight w:val="0"/>
      <w:marTop w:val="0"/>
      <w:marBottom w:val="0"/>
      <w:divBdr>
        <w:top w:val="none" w:sz="0" w:space="0" w:color="auto"/>
        <w:left w:val="none" w:sz="0" w:space="0" w:color="auto"/>
        <w:bottom w:val="none" w:sz="0" w:space="0" w:color="auto"/>
        <w:right w:val="none" w:sz="0" w:space="0" w:color="auto"/>
      </w:divBdr>
      <w:divsChild>
        <w:div w:id="146671922">
          <w:marLeft w:val="1166"/>
          <w:marRight w:val="0"/>
          <w:marTop w:val="0"/>
          <w:marBottom w:val="0"/>
          <w:divBdr>
            <w:top w:val="none" w:sz="0" w:space="0" w:color="auto"/>
            <w:left w:val="none" w:sz="0" w:space="0" w:color="auto"/>
            <w:bottom w:val="none" w:sz="0" w:space="0" w:color="auto"/>
            <w:right w:val="none" w:sz="0" w:space="0" w:color="auto"/>
          </w:divBdr>
        </w:div>
        <w:div w:id="253976025">
          <w:marLeft w:val="547"/>
          <w:marRight w:val="0"/>
          <w:marTop w:val="0"/>
          <w:marBottom w:val="0"/>
          <w:divBdr>
            <w:top w:val="none" w:sz="0" w:space="0" w:color="auto"/>
            <w:left w:val="none" w:sz="0" w:space="0" w:color="auto"/>
            <w:bottom w:val="none" w:sz="0" w:space="0" w:color="auto"/>
            <w:right w:val="none" w:sz="0" w:space="0" w:color="auto"/>
          </w:divBdr>
        </w:div>
        <w:div w:id="326785239">
          <w:marLeft w:val="547"/>
          <w:marRight w:val="0"/>
          <w:marTop w:val="0"/>
          <w:marBottom w:val="0"/>
          <w:divBdr>
            <w:top w:val="none" w:sz="0" w:space="0" w:color="auto"/>
            <w:left w:val="none" w:sz="0" w:space="0" w:color="auto"/>
            <w:bottom w:val="none" w:sz="0" w:space="0" w:color="auto"/>
            <w:right w:val="none" w:sz="0" w:space="0" w:color="auto"/>
          </w:divBdr>
        </w:div>
        <w:div w:id="367026140">
          <w:marLeft w:val="547"/>
          <w:marRight w:val="0"/>
          <w:marTop w:val="0"/>
          <w:marBottom w:val="0"/>
          <w:divBdr>
            <w:top w:val="none" w:sz="0" w:space="0" w:color="auto"/>
            <w:left w:val="none" w:sz="0" w:space="0" w:color="auto"/>
            <w:bottom w:val="none" w:sz="0" w:space="0" w:color="auto"/>
            <w:right w:val="none" w:sz="0" w:space="0" w:color="auto"/>
          </w:divBdr>
        </w:div>
        <w:div w:id="427890213">
          <w:marLeft w:val="547"/>
          <w:marRight w:val="0"/>
          <w:marTop w:val="0"/>
          <w:marBottom w:val="0"/>
          <w:divBdr>
            <w:top w:val="none" w:sz="0" w:space="0" w:color="auto"/>
            <w:left w:val="none" w:sz="0" w:space="0" w:color="auto"/>
            <w:bottom w:val="none" w:sz="0" w:space="0" w:color="auto"/>
            <w:right w:val="none" w:sz="0" w:space="0" w:color="auto"/>
          </w:divBdr>
        </w:div>
        <w:div w:id="477109831">
          <w:marLeft w:val="1166"/>
          <w:marRight w:val="0"/>
          <w:marTop w:val="0"/>
          <w:marBottom w:val="0"/>
          <w:divBdr>
            <w:top w:val="none" w:sz="0" w:space="0" w:color="auto"/>
            <w:left w:val="none" w:sz="0" w:space="0" w:color="auto"/>
            <w:bottom w:val="none" w:sz="0" w:space="0" w:color="auto"/>
            <w:right w:val="none" w:sz="0" w:space="0" w:color="auto"/>
          </w:divBdr>
        </w:div>
        <w:div w:id="590625890">
          <w:marLeft w:val="1166"/>
          <w:marRight w:val="0"/>
          <w:marTop w:val="0"/>
          <w:marBottom w:val="0"/>
          <w:divBdr>
            <w:top w:val="none" w:sz="0" w:space="0" w:color="auto"/>
            <w:left w:val="none" w:sz="0" w:space="0" w:color="auto"/>
            <w:bottom w:val="none" w:sz="0" w:space="0" w:color="auto"/>
            <w:right w:val="none" w:sz="0" w:space="0" w:color="auto"/>
          </w:divBdr>
        </w:div>
        <w:div w:id="696586567">
          <w:marLeft w:val="547"/>
          <w:marRight w:val="0"/>
          <w:marTop w:val="0"/>
          <w:marBottom w:val="0"/>
          <w:divBdr>
            <w:top w:val="none" w:sz="0" w:space="0" w:color="auto"/>
            <w:left w:val="none" w:sz="0" w:space="0" w:color="auto"/>
            <w:bottom w:val="none" w:sz="0" w:space="0" w:color="auto"/>
            <w:right w:val="none" w:sz="0" w:space="0" w:color="auto"/>
          </w:divBdr>
        </w:div>
        <w:div w:id="772363986">
          <w:marLeft w:val="547"/>
          <w:marRight w:val="0"/>
          <w:marTop w:val="0"/>
          <w:marBottom w:val="0"/>
          <w:divBdr>
            <w:top w:val="none" w:sz="0" w:space="0" w:color="auto"/>
            <w:left w:val="none" w:sz="0" w:space="0" w:color="auto"/>
            <w:bottom w:val="none" w:sz="0" w:space="0" w:color="auto"/>
            <w:right w:val="none" w:sz="0" w:space="0" w:color="auto"/>
          </w:divBdr>
        </w:div>
        <w:div w:id="934945852">
          <w:marLeft w:val="547"/>
          <w:marRight w:val="0"/>
          <w:marTop w:val="0"/>
          <w:marBottom w:val="0"/>
          <w:divBdr>
            <w:top w:val="none" w:sz="0" w:space="0" w:color="auto"/>
            <w:left w:val="none" w:sz="0" w:space="0" w:color="auto"/>
            <w:bottom w:val="none" w:sz="0" w:space="0" w:color="auto"/>
            <w:right w:val="none" w:sz="0" w:space="0" w:color="auto"/>
          </w:divBdr>
        </w:div>
        <w:div w:id="1084762202">
          <w:marLeft w:val="1166"/>
          <w:marRight w:val="0"/>
          <w:marTop w:val="0"/>
          <w:marBottom w:val="0"/>
          <w:divBdr>
            <w:top w:val="none" w:sz="0" w:space="0" w:color="auto"/>
            <w:left w:val="none" w:sz="0" w:space="0" w:color="auto"/>
            <w:bottom w:val="none" w:sz="0" w:space="0" w:color="auto"/>
            <w:right w:val="none" w:sz="0" w:space="0" w:color="auto"/>
          </w:divBdr>
        </w:div>
        <w:div w:id="1150101221">
          <w:marLeft w:val="547"/>
          <w:marRight w:val="0"/>
          <w:marTop w:val="0"/>
          <w:marBottom w:val="0"/>
          <w:divBdr>
            <w:top w:val="none" w:sz="0" w:space="0" w:color="auto"/>
            <w:left w:val="none" w:sz="0" w:space="0" w:color="auto"/>
            <w:bottom w:val="none" w:sz="0" w:space="0" w:color="auto"/>
            <w:right w:val="none" w:sz="0" w:space="0" w:color="auto"/>
          </w:divBdr>
        </w:div>
        <w:div w:id="1256986269">
          <w:marLeft w:val="547"/>
          <w:marRight w:val="0"/>
          <w:marTop w:val="0"/>
          <w:marBottom w:val="0"/>
          <w:divBdr>
            <w:top w:val="none" w:sz="0" w:space="0" w:color="auto"/>
            <w:left w:val="none" w:sz="0" w:space="0" w:color="auto"/>
            <w:bottom w:val="none" w:sz="0" w:space="0" w:color="auto"/>
            <w:right w:val="none" w:sz="0" w:space="0" w:color="auto"/>
          </w:divBdr>
        </w:div>
        <w:div w:id="1319962102">
          <w:marLeft w:val="547"/>
          <w:marRight w:val="0"/>
          <w:marTop w:val="0"/>
          <w:marBottom w:val="0"/>
          <w:divBdr>
            <w:top w:val="none" w:sz="0" w:space="0" w:color="auto"/>
            <w:left w:val="none" w:sz="0" w:space="0" w:color="auto"/>
            <w:bottom w:val="none" w:sz="0" w:space="0" w:color="auto"/>
            <w:right w:val="none" w:sz="0" w:space="0" w:color="auto"/>
          </w:divBdr>
        </w:div>
        <w:div w:id="1325620859">
          <w:marLeft w:val="1166"/>
          <w:marRight w:val="0"/>
          <w:marTop w:val="0"/>
          <w:marBottom w:val="0"/>
          <w:divBdr>
            <w:top w:val="none" w:sz="0" w:space="0" w:color="auto"/>
            <w:left w:val="none" w:sz="0" w:space="0" w:color="auto"/>
            <w:bottom w:val="none" w:sz="0" w:space="0" w:color="auto"/>
            <w:right w:val="none" w:sz="0" w:space="0" w:color="auto"/>
          </w:divBdr>
        </w:div>
        <w:div w:id="1346008769">
          <w:marLeft w:val="1166"/>
          <w:marRight w:val="0"/>
          <w:marTop w:val="0"/>
          <w:marBottom w:val="0"/>
          <w:divBdr>
            <w:top w:val="none" w:sz="0" w:space="0" w:color="auto"/>
            <w:left w:val="none" w:sz="0" w:space="0" w:color="auto"/>
            <w:bottom w:val="none" w:sz="0" w:space="0" w:color="auto"/>
            <w:right w:val="none" w:sz="0" w:space="0" w:color="auto"/>
          </w:divBdr>
        </w:div>
        <w:div w:id="1346010768">
          <w:marLeft w:val="547"/>
          <w:marRight w:val="0"/>
          <w:marTop w:val="0"/>
          <w:marBottom w:val="0"/>
          <w:divBdr>
            <w:top w:val="none" w:sz="0" w:space="0" w:color="auto"/>
            <w:left w:val="none" w:sz="0" w:space="0" w:color="auto"/>
            <w:bottom w:val="none" w:sz="0" w:space="0" w:color="auto"/>
            <w:right w:val="none" w:sz="0" w:space="0" w:color="auto"/>
          </w:divBdr>
        </w:div>
        <w:div w:id="1434789817">
          <w:marLeft w:val="547"/>
          <w:marRight w:val="0"/>
          <w:marTop w:val="0"/>
          <w:marBottom w:val="0"/>
          <w:divBdr>
            <w:top w:val="none" w:sz="0" w:space="0" w:color="auto"/>
            <w:left w:val="none" w:sz="0" w:space="0" w:color="auto"/>
            <w:bottom w:val="none" w:sz="0" w:space="0" w:color="auto"/>
            <w:right w:val="none" w:sz="0" w:space="0" w:color="auto"/>
          </w:divBdr>
        </w:div>
        <w:div w:id="1455834023">
          <w:marLeft w:val="547"/>
          <w:marRight w:val="0"/>
          <w:marTop w:val="0"/>
          <w:marBottom w:val="0"/>
          <w:divBdr>
            <w:top w:val="none" w:sz="0" w:space="0" w:color="auto"/>
            <w:left w:val="none" w:sz="0" w:space="0" w:color="auto"/>
            <w:bottom w:val="none" w:sz="0" w:space="0" w:color="auto"/>
            <w:right w:val="none" w:sz="0" w:space="0" w:color="auto"/>
          </w:divBdr>
        </w:div>
        <w:div w:id="1474832422">
          <w:marLeft w:val="547"/>
          <w:marRight w:val="0"/>
          <w:marTop w:val="0"/>
          <w:marBottom w:val="0"/>
          <w:divBdr>
            <w:top w:val="none" w:sz="0" w:space="0" w:color="auto"/>
            <w:left w:val="none" w:sz="0" w:space="0" w:color="auto"/>
            <w:bottom w:val="none" w:sz="0" w:space="0" w:color="auto"/>
            <w:right w:val="none" w:sz="0" w:space="0" w:color="auto"/>
          </w:divBdr>
        </w:div>
        <w:div w:id="1591893131">
          <w:marLeft w:val="1166"/>
          <w:marRight w:val="0"/>
          <w:marTop w:val="0"/>
          <w:marBottom w:val="0"/>
          <w:divBdr>
            <w:top w:val="none" w:sz="0" w:space="0" w:color="auto"/>
            <w:left w:val="none" w:sz="0" w:space="0" w:color="auto"/>
            <w:bottom w:val="none" w:sz="0" w:space="0" w:color="auto"/>
            <w:right w:val="none" w:sz="0" w:space="0" w:color="auto"/>
          </w:divBdr>
        </w:div>
        <w:div w:id="1681933356">
          <w:marLeft w:val="1166"/>
          <w:marRight w:val="0"/>
          <w:marTop w:val="0"/>
          <w:marBottom w:val="0"/>
          <w:divBdr>
            <w:top w:val="none" w:sz="0" w:space="0" w:color="auto"/>
            <w:left w:val="none" w:sz="0" w:space="0" w:color="auto"/>
            <w:bottom w:val="none" w:sz="0" w:space="0" w:color="auto"/>
            <w:right w:val="none" w:sz="0" w:space="0" w:color="auto"/>
          </w:divBdr>
        </w:div>
        <w:div w:id="1967806813">
          <w:marLeft w:val="547"/>
          <w:marRight w:val="0"/>
          <w:marTop w:val="0"/>
          <w:marBottom w:val="0"/>
          <w:divBdr>
            <w:top w:val="none" w:sz="0" w:space="0" w:color="auto"/>
            <w:left w:val="none" w:sz="0" w:space="0" w:color="auto"/>
            <w:bottom w:val="none" w:sz="0" w:space="0" w:color="auto"/>
            <w:right w:val="none" w:sz="0" w:space="0" w:color="auto"/>
          </w:divBdr>
        </w:div>
        <w:div w:id="1995061452">
          <w:marLeft w:val="1166"/>
          <w:marRight w:val="0"/>
          <w:marTop w:val="0"/>
          <w:marBottom w:val="0"/>
          <w:divBdr>
            <w:top w:val="none" w:sz="0" w:space="0" w:color="auto"/>
            <w:left w:val="none" w:sz="0" w:space="0" w:color="auto"/>
            <w:bottom w:val="none" w:sz="0" w:space="0" w:color="auto"/>
            <w:right w:val="none" w:sz="0" w:space="0" w:color="auto"/>
          </w:divBdr>
        </w:div>
        <w:div w:id="2040932699">
          <w:marLeft w:val="1166"/>
          <w:marRight w:val="0"/>
          <w:marTop w:val="0"/>
          <w:marBottom w:val="0"/>
          <w:divBdr>
            <w:top w:val="none" w:sz="0" w:space="0" w:color="auto"/>
            <w:left w:val="none" w:sz="0" w:space="0" w:color="auto"/>
            <w:bottom w:val="none" w:sz="0" w:space="0" w:color="auto"/>
            <w:right w:val="none" w:sz="0" w:space="0" w:color="auto"/>
          </w:divBdr>
        </w:div>
        <w:div w:id="2117559225">
          <w:marLeft w:val="547"/>
          <w:marRight w:val="0"/>
          <w:marTop w:val="0"/>
          <w:marBottom w:val="0"/>
          <w:divBdr>
            <w:top w:val="none" w:sz="0" w:space="0" w:color="auto"/>
            <w:left w:val="none" w:sz="0" w:space="0" w:color="auto"/>
            <w:bottom w:val="none" w:sz="0" w:space="0" w:color="auto"/>
            <w:right w:val="none" w:sz="0" w:space="0" w:color="auto"/>
          </w:divBdr>
        </w:div>
      </w:divsChild>
    </w:div>
    <w:div w:id="566379392">
      <w:bodyDiv w:val="1"/>
      <w:marLeft w:val="0"/>
      <w:marRight w:val="0"/>
      <w:marTop w:val="0"/>
      <w:marBottom w:val="0"/>
      <w:divBdr>
        <w:top w:val="none" w:sz="0" w:space="0" w:color="auto"/>
        <w:left w:val="none" w:sz="0" w:space="0" w:color="auto"/>
        <w:bottom w:val="none" w:sz="0" w:space="0" w:color="auto"/>
        <w:right w:val="none" w:sz="0" w:space="0" w:color="auto"/>
      </w:divBdr>
      <w:divsChild>
        <w:div w:id="1165124479">
          <w:marLeft w:val="446"/>
          <w:marRight w:val="0"/>
          <w:marTop w:val="0"/>
          <w:marBottom w:val="0"/>
          <w:divBdr>
            <w:top w:val="none" w:sz="0" w:space="0" w:color="auto"/>
            <w:left w:val="none" w:sz="0" w:space="0" w:color="auto"/>
            <w:bottom w:val="none" w:sz="0" w:space="0" w:color="auto"/>
            <w:right w:val="none" w:sz="0" w:space="0" w:color="auto"/>
          </w:divBdr>
        </w:div>
      </w:divsChild>
    </w:div>
    <w:div w:id="587541094">
      <w:bodyDiv w:val="1"/>
      <w:marLeft w:val="0"/>
      <w:marRight w:val="0"/>
      <w:marTop w:val="0"/>
      <w:marBottom w:val="0"/>
      <w:divBdr>
        <w:top w:val="none" w:sz="0" w:space="0" w:color="auto"/>
        <w:left w:val="none" w:sz="0" w:space="0" w:color="auto"/>
        <w:bottom w:val="none" w:sz="0" w:space="0" w:color="auto"/>
        <w:right w:val="none" w:sz="0" w:space="0" w:color="auto"/>
      </w:divBdr>
    </w:div>
    <w:div w:id="587665118">
      <w:bodyDiv w:val="1"/>
      <w:marLeft w:val="0"/>
      <w:marRight w:val="0"/>
      <w:marTop w:val="0"/>
      <w:marBottom w:val="0"/>
      <w:divBdr>
        <w:top w:val="none" w:sz="0" w:space="0" w:color="auto"/>
        <w:left w:val="none" w:sz="0" w:space="0" w:color="auto"/>
        <w:bottom w:val="none" w:sz="0" w:space="0" w:color="auto"/>
        <w:right w:val="none" w:sz="0" w:space="0" w:color="auto"/>
      </w:divBdr>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594166293">
      <w:bodyDiv w:val="1"/>
      <w:marLeft w:val="0"/>
      <w:marRight w:val="0"/>
      <w:marTop w:val="0"/>
      <w:marBottom w:val="0"/>
      <w:divBdr>
        <w:top w:val="none" w:sz="0" w:space="0" w:color="auto"/>
        <w:left w:val="none" w:sz="0" w:space="0" w:color="auto"/>
        <w:bottom w:val="none" w:sz="0" w:space="0" w:color="auto"/>
        <w:right w:val="none" w:sz="0" w:space="0" w:color="auto"/>
      </w:divBdr>
      <w:divsChild>
        <w:div w:id="219825140">
          <w:marLeft w:val="547"/>
          <w:marRight w:val="202"/>
          <w:marTop w:val="0"/>
          <w:marBottom w:val="0"/>
          <w:divBdr>
            <w:top w:val="none" w:sz="0" w:space="0" w:color="auto"/>
            <w:left w:val="none" w:sz="0" w:space="0" w:color="auto"/>
            <w:bottom w:val="none" w:sz="0" w:space="0" w:color="auto"/>
            <w:right w:val="none" w:sz="0" w:space="0" w:color="auto"/>
          </w:divBdr>
        </w:div>
        <w:div w:id="228005736">
          <w:marLeft w:val="1166"/>
          <w:marRight w:val="202"/>
          <w:marTop w:val="0"/>
          <w:marBottom w:val="0"/>
          <w:divBdr>
            <w:top w:val="none" w:sz="0" w:space="0" w:color="auto"/>
            <w:left w:val="none" w:sz="0" w:space="0" w:color="auto"/>
            <w:bottom w:val="none" w:sz="0" w:space="0" w:color="auto"/>
            <w:right w:val="none" w:sz="0" w:space="0" w:color="auto"/>
          </w:divBdr>
        </w:div>
        <w:div w:id="781724175">
          <w:marLeft w:val="1166"/>
          <w:marRight w:val="202"/>
          <w:marTop w:val="0"/>
          <w:marBottom w:val="0"/>
          <w:divBdr>
            <w:top w:val="none" w:sz="0" w:space="0" w:color="auto"/>
            <w:left w:val="none" w:sz="0" w:space="0" w:color="auto"/>
            <w:bottom w:val="none" w:sz="0" w:space="0" w:color="auto"/>
            <w:right w:val="none" w:sz="0" w:space="0" w:color="auto"/>
          </w:divBdr>
        </w:div>
        <w:div w:id="1297298516">
          <w:marLeft w:val="547"/>
          <w:marRight w:val="202"/>
          <w:marTop w:val="0"/>
          <w:marBottom w:val="0"/>
          <w:divBdr>
            <w:top w:val="none" w:sz="0" w:space="0" w:color="auto"/>
            <w:left w:val="none" w:sz="0" w:space="0" w:color="auto"/>
            <w:bottom w:val="none" w:sz="0" w:space="0" w:color="auto"/>
            <w:right w:val="none" w:sz="0" w:space="0" w:color="auto"/>
          </w:divBdr>
        </w:div>
        <w:div w:id="1571696967">
          <w:marLeft w:val="1800"/>
          <w:marRight w:val="202"/>
          <w:marTop w:val="0"/>
          <w:marBottom w:val="0"/>
          <w:divBdr>
            <w:top w:val="none" w:sz="0" w:space="0" w:color="auto"/>
            <w:left w:val="none" w:sz="0" w:space="0" w:color="auto"/>
            <w:bottom w:val="none" w:sz="0" w:space="0" w:color="auto"/>
            <w:right w:val="none" w:sz="0" w:space="0" w:color="auto"/>
          </w:divBdr>
        </w:div>
      </w:divsChild>
    </w:div>
    <w:div w:id="596524920">
      <w:bodyDiv w:val="1"/>
      <w:marLeft w:val="0"/>
      <w:marRight w:val="0"/>
      <w:marTop w:val="0"/>
      <w:marBottom w:val="0"/>
      <w:divBdr>
        <w:top w:val="none" w:sz="0" w:space="0" w:color="auto"/>
        <w:left w:val="none" w:sz="0" w:space="0" w:color="auto"/>
        <w:bottom w:val="none" w:sz="0" w:space="0" w:color="auto"/>
        <w:right w:val="none" w:sz="0" w:space="0" w:color="auto"/>
      </w:divBdr>
      <w:divsChild>
        <w:div w:id="206138523">
          <w:marLeft w:val="446"/>
          <w:marRight w:val="0"/>
          <w:marTop w:val="0"/>
          <w:marBottom w:val="0"/>
          <w:divBdr>
            <w:top w:val="none" w:sz="0" w:space="0" w:color="auto"/>
            <w:left w:val="none" w:sz="0" w:space="0" w:color="auto"/>
            <w:bottom w:val="none" w:sz="0" w:space="0" w:color="auto"/>
            <w:right w:val="none" w:sz="0" w:space="0" w:color="auto"/>
          </w:divBdr>
        </w:div>
        <w:div w:id="1986008461">
          <w:marLeft w:val="446"/>
          <w:marRight w:val="0"/>
          <w:marTop w:val="0"/>
          <w:marBottom w:val="0"/>
          <w:divBdr>
            <w:top w:val="none" w:sz="0" w:space="0" w:color="auto"/>
            <w:left w:val="none" w:sz="0" w:space="0" w:color="auto"/>
            <w:bottom w:val="none" w:sz="0" w:space="0" w:color="auto"/>
            <w:right w:val="none" w:sz="0" w:space="0" w:color="auto"/>
          </w:divBdr>
        </w:div>
        <w:div w:id="2142767987">
          <w:marLeft w:val="446"/>
          <w:marRight w:val="0"/>
          <w:marTop w:val="0"/>
          <w:marBottom w:val="0"/>
          <w:divBdr>
            <w:top w:val="none" w:sz="0" w:space="0" w:color="auto"/>
            <w:left w:val="none" w:sz="0" w:space="0" w:color="auto"/>
            <w:bottom w:val="none" w:sz="0" w:space="0" w:color="auto"/>
            <w:right w:val="none" w:sz="0" w:space="0" w:color="auto"/>
          </w:divBdr>
        </w:div>
      </w:divsChild>
    </w:div>
    <w:div w:id="608857280">
      <w:bodyDiv w:val="1"/>
      <w:marLeft w:val="0"/>
      <w:marRight w:val="0"/>
      <w:marTop w:val="0"/>
      <w:marBottom w:val="0"/>
      <w:divBdr>
        <w:top w:val="none" w:sz="0" w:space="0" w:color="auto"/>
        <w:left w:val="none" w:sz="0" w:space="0" w:color="auto"/>
        <w:bottom w:val="none" w:sz="0" w:space="0" w:color="auto"/>
        <w:right w:val="none" w:sz="0" w:space="0" w:color="auto"/>
      </w:divBdr>
      <w:divsChild>
        <w:div w:id="639000804">
          <w:marLeft w:val="1411"/>
          <w:marRight w:val="0"/>
          <w:marTop w:val="0"/>
          <w:marBottom w:val="0"/>
          <w:divBdr>
            <w:top w:val="none" w:sz="0" w:space="0" w:color="auto"/>
            <w:left w:val="none" w:sz="0" w:space="0" w:color="auto"/>
            <w:bottom w:val="none" w:sz="0" w:space="0" w:color="auto"/>
            <w:right w:val="none" w:sz="0" w:space="0" w:color="auto"/>
          </w:divBdr>
        </w:div>
      </w:divsChild>
    </w:div>
    <w:div w:id="626933595">
      <w:bodyDiv w:val="1"/>
      <w:marLeft w:val="0"/>
      <w:marRight w:val="0"/>
      <w:marTop w:val="0"/>
      <w:marBottom w:val="0"/>
      <w:divBdr>
        <w:top w:val="none" w:sz="0" w:space="0" w:color="auto"/>
        <w:left w:val="none" w:sz="0" w:space="0" w:color="auto"/>
        <w:bottom w:val="none" w:sz="0" w:space="0" w:color="auto"/>
        <w:right w:val="none" w:sz="0" w:space="0" w:color="auto"/>
      </w:divBdr>
    </w:div>
    <w:div w:id="632952774">
      <w:bodyDiv w:val="1"/>
      <w:marLeft w:val="0"/>
      <w:marRight w:val="0"/>
      <w:marTop w:val="0"/>
      <w:marBottom w:val="0"/>
      <w:divBdr>
        <w:top w:val="none" w:sz="0" w:space="0" w:color="auto"/>
        <w:left w:val="none" w:sz="0" w:space="0" w:color="auto"/>
        <w:bottom w:val="none" w:sz="0" w:space="0" w:color="auto"/>
        <w:right w:val="none" w:sz="0" w:space="0" w:color="auto"/>
      </w:divBdr>
      <w:divsChild>
        <w:div w:id="671420625">
          <w:marLeft w:val="1411"/>
          <w:marRight w:val="0"/>
          <w:marTop w:val="0"/>
          <w:marBottom w:val="0"/>
          <w:divBdr>
            <w:top w:val="none" w:sz="0" w:space="0" w:color="auto"/>
            <w:left w:val="none" w:sz="0" w:space="0" w:color="auto"/>
            <w:bottom w:val="none" w:sz="0" w:space="0" w:color="auto"/>
            <w:right w:val="none" w:sz="0" w:space="0" w:color="auto"/>
          </w:divBdr>
        </w:div>
      </w:divsChild>
    </w:div>
    <w:div w:id="649217326">
      <w:bodyDiv w:val="1"/>
      <w:marLeft w:val="0"/>
      <w:marRight w:val="0"/>
      <w:marTop w:val="0"/>
      <w:marBottom w:val="0"/>
      <w:divBdr>
        <w:top w:val="none" w:sz="0" w:space="0" w:color="auto"/>
        <w:left w:val="none" w:sz="0" w:space="0" w:color="auto"/>
        <w:bottom w:val="none" w:sz="0" w:space="0" w:color="auto"/>
        <w:right w:val="none" w:sz="0" w:space="0" w:color="auto"/>
      </w:divBdr>
      <w:divsChild>
        <w:div w:id="8410517">
          <w:marLeft w:val="1800"/>
          <w:marRight w:val="0"/>
          <w:marTop w:val="53"/>
          <w:marBottom w:val="0"/>
          <w:divBdr>
            <w:top w:val="none" w:sz="0" w:space="0" w:color="auto"/>
            <w:left w:val="none" w:sz="0" w:space="0" w:color="auto"/>
            <w:bottom w:val="none" w:sz="0" w:space="0" w:color="auto"/>
            <w:right w:val="none" w:sz="0" w:space="0" w:color="auto"/>
          </w:divBdr>
        </w:div>
        <w:div w:id="214389040">
          <w:marLeft w:val="1800"/>
          <w:marRight w:val="0"/>
          <w:marTop w:val="53"/>
          <w:marBottom w:val="0"/>
          <w:divBdr>
            <w:top w:val="none" w:sz="0" w:space="0" w:color="auto"/>
            <w:left w:val="none" w:sz="0" w:space="0" w:color="auto"/>
            <w:bottom w:val="none" w:sz="0" w:space="0" w:color="auto"/>
            <w:right w:val="none" w:sz="0" w:space="0" w:color="auto"/>
          </w:divBdr>
        </w:div>
        <w:div w:id="352194559">
          <w:marLeft w:val="1800"/>
          <w:marRight w:val="0"/>
          <w:marTop w:val="53"/>
          <w:marBottom w:val="0"/>
          <w:divBdr>
            <w:top w:val="none" w:sz="0" w:space="0" w:color="auto"/>
            <w:left w:val="none" w:sz="0" w:space="0" w:color="auto"/>
            <w:bottom w:val="none" w:sz="0" w:space="0" w:color="auto"/>
            <w:right w:val="none" w:sz="0" w:space="0" w:color="auto"/>
          </w:divBdr>
        </w:div>
      </w:divsChild>
    </w:div>
    <w:div w:id="659161667">
      <w:bodyDiv w:val="1"/>
      <w:marLeft w:val="0"/>
      <w:marRight w:val="0"/>
      <w:marTop w:val="0"/>
      <w:marBottom w:val="0"/>
      <w:divBdr>
        <w:top w:val="none" w:sz="0" w:space="0" w:color="auto"/>
        <w:left w:val="none" w:sz="0" w:space="0" w:color="auto"/>
        <w:bottom w:val="none" w:sz="0" w:space="0" w:color="auto"/>
        <w:right w:val="none" w:sz="0" w:space="0" w:color="auto"/>
      </w:divBdr>
      <w:divsChild>
        <w:div w:id="613101349">
          <w:marLeft w:val="965"/>
          <w:marRight w:val="0"/>
          <w:marTop w:val="0"/>
          <w:marBottom w:val="0"/>
          <w:divBdr>
            <w:top w:val="none" w:sz="0" w:space="0" w:color="auto"/>
            <w:left w:val="none" w:sz="0" w:space="0" w:color="auto"/>
            <w:bottom w:val="none" w:sz="0" w:space="0" w:color="auto"/>
            <w:right w:val="none" w:sz="0" w:space="0" w:color="auto"/>
          </w:divBdr>
        </w:div>
        <w:div w:id="858550104">
          <w:marLeft w:val="965"/>
          <w:marRight w:val="0"/>
          <w:marTop w:val="0"/>
          <w:marBottom w:val="0"/>
          <w:divBdr>
            <w:top w:val="none" w:sz="0" w:space="0" w:color="auto"/>
            <w:left w:val="none" w:sz="0" w:space="0" w:color="auto"/>
            <w:bottom w:val="none" w:sz="0" w:space="0" w:color="auto"/>
            <w:right w:val="none" w:sz="0" w:space="0" w:color="auto"/>
          </w:divBdr>
        </w:div>
        <w:div w:id="1537617678">
          <w:marLeft w:val="965"/>
          <w:marRight w:val="0"/>
          <w:marTop w:val="0"/>
          <w:marBottom w:val="0"/>
          <w:divBdr>
            <w:top w:val="none" w:sz="0" w:space="0" w:color="auto"/>
            <w:left w:val="none" w:sz="0" w:space="0" w:color="auto"/>
            <w:bottom w:val="none" w:sz="0" w:space="0" w:color="auto"/>
            <w:right w:val="none" w:sz="0" w:space="0" w:color="auto"/>
          </w:divBdr>
        </w:div>
        <w:div w:id="1980381990">
          <w:marLeft w:val="965"/>
          <w:marRight w:val="0"/>
          <w:marTop w:val="0"/>
          <w:marBottom w:val="0"/>
          <w:divBdr>
            <w:top w:val="none" w:sz="0" w:space="0" w:color="auto"/>
            <w:left w:val="none" w:sz="0" w:space="0" w:color="auto"/>
            <w:bottom w:val="none" w:sz="0" w:space="0" w:color="auto"/>
            <w:right w:val="none" w:sz="0" w:space="0" w:color="auto"/>
          </w:divBdr>
        </w:div>
      </w:divsChild>
    </w:div>
    <w:div w:id="659886698">
      <w:bodyDiv w:val="1"/>
      <w:marLeft w:val="0"/>
      <w:marRight w:val="0"/>
      <w:marTop w:val="0"/>
      <w:marBottom w:val="0"/>
      <w:divBdr>
        <w:top w:val="none" w:sz="0" w:space="0" w:color="auto"/>
        <w:left w:val="none" w:sz="0" w:space="0" w:color="auto"/>
        <w:bottom w:val="none" w:sz="0" w:space="0" w:color="auto"/>
        <w:right w:val="none" w:sz="0" w:space="0" w:color="auto"/>
      </w:divBdr>
      <w:divsChild>
        <w:div w:id="295064441">
          <w:marLeft w:val="1411"/>
          <w:marRight w:val="0"/>
          <w:marTop w:val="0"/>
          <w:marBottom w:val="0"/>
          <w:divBdr>
            <w:top w:val="none" w:sz="0" w:space="0" w:color="auto"/>
            <w:left w:val="none" w:sz="0" w:space="0" w:color="auto"/>
            <w:bottom w:val="none" w:sz="0" w:space="0" w:color="auto"/>
            <w:right w:val="none" w:sz="0" w:space="0" w:color="auto"/>
          </w:divBdr>
        </w:div>
        <w:div w:id="348801250">
          <w:marLeft w:val="1411"/>
          <w:marRight w:val="0"/>
          <w:marTop w:val="0"/>
          <w:marBottom w:val="0"/>
          <w:divBdr>
            <w:top w:val="none" w:sz="0" w:space="0" w:color="auto"/>
            <w:left w:val="none" w:sz="0" w:space="0" w:color="auto"/>
            <w:bottom w:val="none" w:sz="0" w:space="0" w:color="auto"/>
            <w:right w:val="none" w:sz="0" w:space="0" w:color="auto"/>
          </w:divBdr>
        </w:div>
        <w:div w:id="370737172">
          <w:marLeft w:val="1411"/>
          <w:marRight w:val="0"/>
          <w:marTop w:val="0"/>
          <w:marBottom w:val="0"/>
          <w:divBdr>
            <w:top w:val="none" w:sz="0" w:space="0" w:color="auto"/>
            <w:left w:val="none" w:sz="0" w:space="0" w:color="auto"/>
            <w:bottom w:val="none" w:sz="0" w:space="0" w:color="auto"/>
            <w:right w:val="none" w:sz="0" w:space="0" w:color="auto"/>
          </w:divBdr>
        </w:div>
        <w:div w:id="475344761">
          <w:marLeft w:val="1411"/>
          <w:marRight w:val="0"/>
          <w:marTop w:val="0"/>
          <w:marBottom w:val="0"/>
          <w:divBdr>
            <w:top w:val="none" w:sz="0" w:space="0" w:color="auto"/>
            <w:left w:val="none" w:sz="0" w:space="0" w:color="auto"/>
            <w:bottom w:val="none" w:sz="0" w:space="0" w:color="auto"/>
            <w:right w:val="none" w:sz="0" w:space="0" w:color="auto"/>
          </w:divBdr>
        </w:div>
        <w:div w:id="485098252">
          <w:marLeft w:val="1411"/>
          <w:marRight w:val="0"/>
          <w:marTop w:val="0"/>
          <w:marBottom w:val="0"/>
          <w:divBdr>
            <w:top w:val="none" w:sz="0" w:space="0" w:color="auto"/>
            <w:left w:val="none" w:sz="0" w:space="0" w:color="auto"/>
            <w:bottom w:val="none" w:sz="0" w:space="0" w:color="auto"/>
            <w:right w:val="none" w:sz="0" w:space="0" w:color="auto"/>
          </w:divBdr>
        </w:div>
        <w:div w:id="631181167">
          <w:marLeft w:val="1411"/>
          <w:marRight w:val="0"/>
          <w:marTop w:val="0"/>
          <w:marBottom w:val="0"/>
          <w:divBdr>
            <w:top w:val="none" w:sz="0" w:space="0" w:color="auto"/>
            <w:left w:val="none" w:sz="0" w:space="0" w:color="auto"/>
            <w:bottom w:val="none" w:sz="0" w:space="0" w:color="auto"/>
            <w:right w:val="none" w:sz="0" w:space="0" w:color="auto"/>
          </w:divBdr>
        </w:div>
        <w:div w:id="881208417">
          <w:marLeft w:val="1411"/>
          <w:marRight w:val="0"/>
          <w:marTop w:val="0"/>
          <w:marBottom w:val="0"/>
          <w:divBdr>
            <w:top w:val="none" w:sz="0" w:space="0" w:color="auto"/>
            <w:left w:val="none" w:sz="0" w:space="0" w:color="auto"/>
            <w:bottom w:val="none" w:sz="0" w:space="0" w:color="auto"/>
            <w:right w:val="none" w:sz="0" w:space="0" w:color="auto"/>
          </w:divBdr>
        </w:div>
        <w:div w:id="1003316943">
          <w:marLeft w:val="1411"/>
          <w:marRight w:val="0"/>
          <w:marTop w:val="0"/>
          <w:marBottom w:val="0"/>
          <w:divBdr>
            <w:top w:val="none" w:sz="0" w:space="0" w:color="auto"/>
            <w:left w:val="none" w:sz="0" w:space="0" w:color="auto"/>
            <w:bottom w:val="none" w:sz="0" w:space="0" w:color="auto"/>
            <w:right w:val="none" w:sz="0" w:space="0" w:color="auto"/>
          </w:divBdr>
        </w:div>
        <w:div w:id="1220559971">
          <w:marLeft w:val="1411"/>
          <w:marRight w:val="0"/>
          <w:marTop w:val="0"/>
          <w:marBottom w:val="0"/>
          <w:divBdr>
            <w:top w:val="none" w:sz="0" w:space="0" w:color="auto"/>
            <w:left w:val="none" w:sz="0" w:space="0" w:color="auto"/>
            <w:bottom w:val="none" w:sz="0" w:space="0" w:color="auto"/>
            <w:right w:val="none" w:sz="0" w:space="0" w:color="auto"/>
          </w:divBdr>
        </w:div>
        <w:div w:id="1253705076">
          <w:marLeft w:val="1411"/>
          <w:marRight w:val="0"/>
          <w:marTop w:val="0"/>
          <w:marBottom w:val="0"/>
          <w:divBdr>
            <w:top w:val="none" w:sz="0" w:space="0" w:color="auto"/>
            <w:left w:val="none" w:sz="0" w:space="0" w:color="auto"/>
            <w:bottom w:val="none" w:sz="0" w:space="0" w:color="auto"/>
            <w:right w:val="none" w:sz="0" w:space="0" w:color="auto"/>
          </w:divBdr>
        </w:div>
        <w:div w:id="1372261516">
          <w:marLeft w:val="1411"/>
          <w:marRight w:val="0"/>
          <w:marTop w:val="0"/>
          <w:marBottom w:val="0"/>
          <w:divBdr>
            <w:top w:val="none" w:sz="0" w:space="0" w:color="auto"/>
            <w:left w:val="none" w:sz="0" w:space="0" w:color="auto"/>
            <w:bottom w:val="none" w:sz="0" w:space="0" w:color="auto"/>
            <w:right w:val="none" w:sz="0" w:space="0" w:color="auto"/>
          </w:divBdr>
        </w:div>
        <w:div w:id="1408697526">
          <w:marLeft w:val="1411"/>
          <w:marRight w:val="0"/>
          <w:marTop w:val="0"/>
          <w:marBottom w:val="0"/>
          <w:divBdr>
            <w:top w:val="none" w:sz="0" w:space="0" w:color="auto"/>
            <w:left w:val="none" w:sz="0" w:space="0" w:color="auto"/>
            <w:bottom w:val="none" w:sz="0" w:space="0" w:color="auto"/>
            <w:right w:val="none" w:sz="0" w:space="0" w:color="auto"/>
          </w:divBdr>
        </w:div>
        <w:div w:id="1484085260">
          <w:marLeft w:val="1411"/>
          <w:marRight w:val="0"/>
          <w:marTop w:val="0"/>
          <w:marBottom w:val="0"/>
          <w:divBdr>
            <w:top w:val="none" w:sz="0" w:space="0" w:color="auto"/>
            <w:left w:val="none" w:sz="0" w:space="0" w:color="auto"/>
            <w:bottom w:val="none" w:sz="0" w:space="0" w:color="auto"/>
            <w:right w:val="none" w:sz="0" w:space="0" w:color="auto"/>
          </w:divBdr>
        </w:div>
        <w:div w:id="1516192436">
          <w:marLeft w:val="1411"/>
          <w:marRight w:val="0"/>
          <w:marTop w:val="0"/>
          <w:marBottom w:val="0"/>
          <w:divBdr>
            <w:top w:val="none" w:sz="0" w:space="0" w:color="auto"/>
            <w:left w:val="none" w:sz="0" w:space="0" w:color="auto"/>
            <w:bottom w:val="none" w:sz="0" w:space="0" w:color="auto"/>
            <w:right w:val="none" w:sz="0" w:space="0" w:color="auto"/>
          </w:divBdr>
        </w:div>
        <w:div w:id="2058312226">
          <w:marLeft w:val="1411"/>
          <w:marRight w:val="0"/>
          <w:marTop w:val="0"/>
          <w:marBottom w:val="0"/>
          <w:divBdr>
            <w:top w:val="none" w:sz="0" w:space="0" w:color="auto"/>
            <w:left w:val="none" w:sz="0" w:space="0" w:color="auto"/>
            <w:bottom w:val="none" w:sz="0" w:space="0" w:color="auto"/>
            <w:right w:val="none" w:sz="0" w:space="0" w:color="auto"/>
          </w:divBdr>
        </w:div>
      </w:divsChild>
    </w:div>
    <w:div w:id="669716205">
      <w:bodyDiv w:val="1"/>
      <w:marLeft w:val="0"/>
      <w:marRight w:val="0"/>
      <w:marTop w:val="0"/>
      <w:marBottom w:val="0"/>
      <w:divBdr>
        <w:top w:val="none" w:sz="0" w:space="0" w:color="auto"/>
        <w:left w:val="none" w:sz="0" w:space="0" w:color="auto"/>
        <w:bottom w:val="none" w:sz="0" w:space="0" w:color="auto"/>
        <w:right w:val="none" w:sz="0" w:space="0" w:color="auto"/>
      </w:divBdr>
      <w:divsChild>
        <w:div w:id="261955804">
          <w:marLeft w:val="547"/>
          <w:marRight w:val="0"/>
          <w:marTop w:val="77"/>
          <w:marBottom w:val="0"/>
          <w:divBdr>
            <w:top w:val="none" w:sz="0" w:space="0" w:color="auto"/>
            <w:left w:val="none" w:sz="0" w:space="0" w:color="auto"/>
            <w:bottom w:val="none" w:sz="0" w:space="0" w:color="auto"/>
            <w:right w:val="none" w:sz="0" w:space="0" w:color="auto"/>
          </w:divBdr>
        </w:div>
        <w:div w:id="1494292517">
          <w:marLeft w:val="1166"/>
          <w:marRight w:val="0"/>
          <w:marTop w:val="67"/>
          <w:marBottom w:val="0"/>
          <w:divBdr>
            <w:top w:val="none" w:sz="0" w:space="0" w:color="auto"/>
            <w:left w:val="none" w:sz="0" w:space="0" w:color="auto"/>
            <w:bottom w:val="none" w:sz="0" w:space="0" w:color="auto"/>
            <w:right w:val="none" w:sz="0" w:space="0" w:color="auto"/>
          </w:divBdr>
        </w:div>
        <w:div w:id="1654291152">
          <w:marLeft w:val="547"/>
          <w:marRight w:val="0"/>
          <w:marTop w:val="77"/>
          <w:marBottom w:val="0"/>
          <w:divBdr>
            <w:top w:val="none" w:sz="0" w:space="0" w:color="auto"/>
            <w:left w:val="none" w:sz="0" w:space="0" w:color="auto"/>
            <w:bottom w:val="none" w:sz="0" w:space="0" w:color="auto"/>
            <w:right w:val="none" w:sz="0" w:space="0" w:color="auto"/>
          </w:divBdr>
        </w:div>
        <w:div w:id="1658223824">
          <w:marLeft w:val="1166"/>
          <w:marRight w:val="0"/>
          <w:marTop w:val="67"/>
          <w:marBottom w:val="0"/>
          <w:divBdr>
            <w:top w:val="none" w:sz="0" w:space="0" w:color="auto"/>
            <w:left w:val="none" w:sz="0" w:space="0" w:color="auto"/>
            <w:bottom w:val="none" w:sz="0" w:space="0" w:color="auto"/>
            <w:right w:val="none" w:sz="0" w:space="0" w:color="auto"/>
          </w:divBdr>
        </w:div>
        <w:div w:id="1811900971">
          <w:marLeft w:val="547"/>
          <w:marRight w:val="0"/>
          <w:marTop w:val="77"/>
          <w:marBottom w:val="0"/>
          <w:divBdr>
            <w:top w:val="none" w:sz="0" w:space="0" w:color="auto"/>
            <w:left w:val="none" w:sz="0" w:space="0" w:color="auto"/>
            <w:bottom w:val="none" w:sz="0" w:space="0" w:color="auto"/>
            <w:right w:val="none" w:sz="0" w:space="0" w:color="auto"/>
          </w:divBdr>
        </w:div>
      </w:divsChild>
    </w:div>
    <w:div w:id="675613857">
      <w:bodyDiv w:val="1"/>
      <w:marLeft w:val="0"/>
      <w:marRight w:val="0"/>
      <w:marTop w:val="0"/>
      <w:marBottom w:val="0"/>
      <w:divBdr>
        <w:top w:val="none" w:sz="0" w:space="0" w:color="auto"/>
        <w:left w:val="none" w:sz="0" w:space="0" w:color="auto"/>
        <w:bottom w:val="none" w:sz="0" w:space="0" w:color="auto"/>
        <w:right w:val="none" w:sz="0" w:space="0" w:color="auto"/>
      </w:divBdr>
      <w:divsChild>
        <w:div w:id="460270824">
          <w:marLeft w:val="1498"/>
          <w:marRight w:val="0"/>
          <w:marTop w:val="67"/>
          <w:marBottom w:val="0"/>
          <w:divBdr>
            <w:top w:val="none" w:sz="0" w:space="0" w:color="auto"/>
            <w:left w:val="none" w:sz="0" w:space="0" w:color="auto"/>
            <w:bottom w:val="none" w:sz="0" w:space="0" w:color="auto"/>
            <w:right w:val="none" w:sz="0" w:space="0" w:color="auto"/>
          </w:divBdr>
        </w:div>
        <w:div w:id="540173851">
          <w:marLeft w:val="1498"/>
          <w:marRight w:val="0"/>
          <w:marTop w:val="67"/>
          <w:marBottom w:val="0"/>
          <w:divBdr>
            <w:top w:val="none" w:sz="0" w:space="0" w:color="auto"/>
            <w:left w:val="none" w:sz="0" w:space="0" w:color="auto"/>
            <w:bottom w:val="none" w:sz="0" w:space="0" w:color="auto"/>
            <w:right w:val="none" w:sz="0" w:space="0" w:color="auto"/>
          </w:divBdr>
        </w:div>
        <w:div w:id="569926648">
          <w:marLeft w:val="1498"/>
          <w:marRight w:val="0"/>
          <w:marTop w:val="67"/>
          <w:marBottom w:val="0"/>
          <w:divBdr>
            <w:top w:val="none" w:sz="0" w:space="0" w:color="auto"/>
            <w:left w:val="none" w:sz="0" w:space="0" w:color="auto"/>
            <w:bottom w:val="none" w:sz="0" w:space="0" w:color="auto"/>
            <w:right w:val="none" w:sz="0" w:space="0" w:color="auto"/>
          </w:divBdr>
        </w:div>
        <w:div w:id="636181474">
          <w:marLeft w:val="605"/>
          <w:marRight w:val="0"/>
          <w:marTop w:val="216"/>
          <w:marBottom w:val="0"/>
          <w:divBdr>
            <w:top w:val="none" w:sz="0" w:space="0" w:color="auto"/>
            <w:left w:val="none" w:sz="0" w:space="0" w:color="auto"/>
            <w:bottom w:val="none" w:sz="0" w:space="0" w:color="auto"/>
            <w:right w:val="none" w:sz="0" w:space="0" w:color="auto"/>
          </w:divBdr>
        </w:div>
        <w:div w:id="812673627">
          <w:marLeft w:val="1498"/>
          <w:marRight w:val="0"/>
          <w:marTop w:val="67"/>
          <w:marBottom w:val="0"/>
          <w:divBdr>
            <w:top w:val="none" w:sz="0" w:space="0" w:color="auto"/>
            <w:left w:val="none" w:sz="0" w:space="0" w:color="auto"/>
            <w:bottom w:val="none" w:sz="0" w:space="0" w:color="auto"/>
            <w:right w:val="none" w:sz="0" w:space="0" w:color="auto"/>
          </w:divBdr>
        </w:div>
        <w:div w:id="1525095120">
          <w:marLeft w:val="1498"/>
          <w:marRight w:val="0"/>
          <w:marTop w:val="67"/>
          <w:marBottom w:val="0"/>
          <w:divBdr>
            <w:top w:val="none" w:sz="0" w:space="0" w:color="auto"/>
            <w:left w:val="none" w:sz="0" w:space="0" w:color="auto"/>
            <w:bottom w:val="none" w:sz="0" w:space="0" w:color="auto"/>
            <w:right w:val="none" w:sz="0" w:space="0" w:color="auto"/>
          </w:divBdr>
        </w:div>
        <w:div w:id="1647583261">
          <w:marLeft w:val="2246"/>
          <w:marRight w:val="0"/>
          <w:marTop w:val="29"/>
          <w:marBottom w:val="0"/>
          <w:divBdr>
            <w:top w:val="none" w:sz="0" w:space="0" w:color="auto"/>
            <w:left w:val="none" w:sz="0" w:space="0" w:color="auto"/>
            <w:bottom w:val="none" w:sz="0" w:space="0" w:color="auto"/>
            <w:right w:val="none" w:sz="0" w:space="0" w:color="auto"/>
          </w:divBdr>
        </w:div>
        <w:div w:id="1908567290">
          <w:marLeft w:val="1498"/>
          <w:marRight w:val="0"/>
          <w:marTop w:val="67"/>
          <w:marBottom w:val="0"/>
          <w:divBdr>
            <w:top w:val="none" w:sz="0" w:space="0" w:color="auto"/>
            <w:left w:val="none" w:sz="0" w:space="0" w:color="auto"/>
            <w:bottom w:val="none" w:sz="0" w:space="0" w:color="auto"/>
            <w:right w:val="none" w:sz="0" w:space="0" w:color="auto"/>
          </w:divBdr>
        </w:div>
        <w:div w:id="1925798916">
          <w:marLeft w:val="1498"/>
          <w:marRight w:val="0"/>
          <w:marTop w:val="67"/>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20175365">
      <w:bodyDiv w:val="1"/>
      <w:marLeft w:val="0"/>
      <w:marRight w:val="0"/>
      <w:marTop w:val="0"/>
      <w:marBottom w:val="0"/>
      <w:divBdr>
        <w:top w:val="none" w:sz="0" w:space="0" w:color="auto"/>
        <w:left w:val="none" w:sz="0" w:space="0" w:color="auto"/>
        <w:bottom w:val="none" w:sz="0" w:space="0" w:color="auto"/>
        <w:right w:val="none" w:sz="0" w:space="0" w:color="auto"/>
      </w:divBdr>
      <w:divsChild>
        <w:div w:id="22369777">
          <w:marLeft w:val="1411"/>
          <w:marRight w:val="0"/>
          <w:marTop w:val="0"/>
          <w:marBottom w:val="0"/>
          <w:divBdr>
            <w:top w:val="none" w:sz="0" w:space="0" w:color="auto"/>
            <w:left w:val="none" w:sz="0" w:space="0" w:color="auto"/>
            <w:bottom w:val="none" w:sz="0" w:space="0" w:color="auto"/>
            <w:right w:val="none" w:sz="0" w:space="0" w:color="auto"/>
          </w:divBdr>
        </w:div>
        <w:div w:id="787553244">
          <w:marLeft w:val="446"/>
          <w:marRight w:val="0"/>
          <w:marTop w:val="0"/>
          <w:marBottom w:val="0"/>
          <w:divBdr>
            <w:top w:val="none" w:sz="0" w:space="0" w:color="auto"/>
            <w:left w:val="none" w:sz="0" w:space="0" w:color="auto"/>
            <w:bottom w:val="none" w:sz="0" w:space="0" w:color="auto"/>
            <w:right w:val="none" w:sz="0" w:space="0" w:color="auto"/>
          </w:divBdr>
        </w:div>
        <w:div w:id="1535197103">
          <w:marLeft w:val="446"/>
          <w:marRight w:val="0"/>
          <w:marTop w:val="0"/>
          <w:marBottom w:val="0"/>
          <w:divBdr>
            <w:top w:val="none" w:sz="0" w:space="0" w:color="auto"/>
            <w:left w:val="none" w:sz="0" w:space="0" w:color="auto"/>
            <w:bottom w:val="none" w:sz="0" w:space="0" w:color="auto"/>
            <w:right w:val="none" w:sz="0" w:space="0" w:color="auto"/>
          </w:divBdr>
        </w:div>
        <w:div w:id="2086563011">
          <w:marLeft w:val="1411"/>
          <w:marRight w:val="0"/>
          <w:marTop w:val="0"/>
          <w:marBottom w:val="0"/>
          <w:divBdr>
            <w:top w:val="none" w:sz="0" w:space="0" w:color="auto"/>
            <w:left w:val="none" w:sz="0" w:space="0" w:color="auto"/>
            <w:bottom w:val="none" w:sz="0" w:space="0" w:color="auto"/>
            <w:right w:val="none" w:sz="0" w:space="0" w:color="auto"/>
          </w:divBdr>
        </w:div>
      </w:divsChild>
    </w:div>
    <w:div w:id="723602800">
      <w:bodyDiv w:val="1"/>
      <w:marLeft w:val="0"/>
      <w:marRight w:val="0"/>
      <w:marTop w:val="0"/>
      <w:marBottom w:val="0"/>
      <w:divBdr>
        <w:top w:val="none" w:sz="0" w:space="0" w:color="auto"/>
        <w:left w:val="none" w:sz="0" w:space="0" w:color="auto"/>
        <w:bottom w:val="none" w:sz="0" w:space="0" w:color="auto"/>
        <w:right w:val="none" w:sz="0" w:space="0" w:color="auto"/>
      </w:divBdr>
      <w:divsChild>
        <w:div w:id="1792626551">
          <w:marLeft w:val="0"/>
          <w:marRight w:val="0"/>
          <w:marTop w:val="0"/>
          <w:marBottom w:val="0"/>
          <w:divBdr>
            <w:top w:val="none" w:sz="0" w:space="0" w:color="auto"/>
            <w:left w:val="none" w:sz="0" w:space="0" w:color="auto"/>
            <w:bottom w:val="none" w:sz="0" w:space="0" w:color="auto"/>
            <w:right w:val="none" w:sz="0" w:space="0" w:color="auto"/>
          </w:divBdr>
        </w:div>
      </w:divsChild>
    </w:div>
    <w:div w:id="746654249">
      <w:bodyDiv w:val="1"/>
      <w:marLeft w:val="0"/>
      <w:marRight w:val="0"/>
      <w:marTop w:val="0"/>
      <w:marBottom w:val="0"/>
      <w:divBdr>
        <w:top w:val="none" w:sz="0" w:space="0" w:color="auto"/>
        <w:left w:val="none" w:sz="0" w:space="0" w:color="auto"/>
        <w:bottom w:val="none" w:sz="0" w:space="0" w:color="auto"/>
        <w:right w:val="none" w:sz="0" w:space="0" w:color="auto"/>
      </w:divBdr>
      <w:divsChild>
        <w:div w:id="72550781">
          <w:marLeft w:val="1411"/>
          <w:marRight w:val="0"/>
          <w:marTop w:val="0"/>
          <w:marBottom w:val="0"/>
          <w:divBdr>
            <w:top w:val="none" w:sz="0" w:space="0" w:color="auto"/>
            <w:left w:val="none" w:sz="0" w:space="0" w:color="auto"/>
            <w:bottom w:val="none" w:sz="0" w:space="0" w:color="auto"/>
            <w:right w:val="none" w:sz="0" w:space="0" w:color="auto"/>
          </w:divBdr>
        </w:div>
        <w:div w:id="156388576">
          <w:marLeft w:val="446"/>
          <w:marRight w:val="0"/>
          <w:marTop w:val="0"/>
          <w:marBottom w:val="0"/>
          <w:divBdr>
            <w:top w:val="none" w:sz="0" w:space="0" w:color="auto"/>
            <w:left w:val="none" w:sz="0" w:space="0" w:color="auto"/>
            <w:bottom w:val="none" w:sz="0" w:space="0" w:color="auto"/>
            <w:right w:val="none" w:sz="0" w:space="0" w:color="auto"/>
          </w:divBdr>
        </w:div>
        <w:div w:id="242226609">
          <w:marLeft w:val="1411"/>
          <w:marRight w:val="0"/>
          <w:marTop w:val="0"/>
          <w:marBottom w:val="0"/>
          <w:divBdr>
            <w:top w:val="none" w:sz="0" w:space="0" w:color="auto"/>
            <w:left w:val="none" w:sz="0" w:space="0" w:color="auto"/>
            <w:bottom w:val="none" w:sz="0" w:space="0" w:color="auto"/>
            <w:right w:val="none" w:sz="0" w:space="0" w:color="auto"/>
          </w:divBdr>
        </w:div>
        <w:div w:id="276527378">
          <w:marLeft w:val="446"/>
          <w:marRight w:val="0"/>
          <w:marTop w:val="0"/>
          <w:marBottom w:val="0"/>
          <w:divBdr>
            <w:top w:val="none" w:sz="0" w:space="0" w:color="auto"/>
            <w:left w:val="none" w:sz="0" w:space="0" w:color="auto"/>
            <w:bottom w:val="none" w:sz="0" w:space="0" w:color="auto"/>
            <w:right w:val="none" w:sz="0" w:space="0" w:color="auto"/>
          </w:divBdr>
        </w:div>
        <w:div w:id="720060969">
          <w:marLeft w:val="1411"/>
          <w:marRight w:val="0"/>
          <w:marTop w:val="0"/>
          <w:marBottom w:val="0"/>
          <w:divBdr>
            <w:top w:val="none" w:sz="0" w:space="0" w:color="auto"/>
            <w:left w:val="none" w:sz="0" w:space="0" w:color="auto"/>
            <w:bottom w:val="none" w:sz="0" w:space="0" w:color="auto"/>
            <w:right w:val="none" w:sz="0" w:space="0" w:color="auto"/>
          </w:divBdr>
        </w:div>
        <w:div w:id="1147012198">
          <w:marLeft w:val="446"/>
          <w:marRight w:val="0"/>
          <w:marTop w:val="0"/>
          <w:marBottom w:val="0"/>
          <w:divBdr>
            <w:top w:val="none" w:sz="0" w:space="0" w:color="auto"/>
            <w:left w:val="none" w:sz="0" w:space="0" w:color="auto"/>
            <w:bottom w:val="none" w:sz="0" w:space="0" w:color="auto"/>
            <w:right w:val="none" w:sz="0" w:space="0" w:color="auto"/>
          </w:divBdr>
        </w:div>
        <w:div w:id="1465390547">
          <w:marLeft w:val="1411"/>
          <w:marRight w:val="0"/>
          <w:marTop w:val="0"/>
          <w:marBottom w:val="0"/>
          <w:divBdr>
            <w:top w:val="none" w:sz="0" w:space="0" w:color="auto"/>
            <w:left w:val="none" w:sz="0" w:space="0" w:color="auto"/>
            <w:bottom w:val="none" w:sz="0" w:space="0" w:color="auto"/>
            <w:right w:val="none" w:sz="0" w:space="0" w:color="auto"/>
          </w:divBdr>
        </w:div>
        <w:div w:id="1648171140">
          <w:marLeft w:val="1411"/>
          <w:marRight w:val="0"/>
          <w:marTop w:val="0"/>
          <w:marBottom w:val="0"/>
          <w:divBdr>
            <w:top w:val="none" w:sz="0" w:space="0" w:color="auto"/>
            <w:left w:val="none" w:sz="0" w:space="0" w:color="auto"/>
            <w:bottom w:val="none" w:sz="0" w:space="0" w:color="auto"/>
            <w:right w:val="none" w:sz="0" w:space="0" w:color="auto"/>
          </w:divBdr>
        </w:div>
        <w:div w:id="1738435378">
          <w:marLeft w:val="1411"/>
          <w:marRight w:val="0"/>
          <w:marTop w:val="0"/>
          <w:marBottom w:val="0"/>
          <w:divBdr>
            <w:top w:val="none" w:sz="0" w:space="0" w:color="auto"/>
            <w:left w:val="none" w:sz="0" w:space="0" w:color="auto"/>
            <w:bottom w:val="none" w:sz="0" w:space="0" w:color="auto"/>
            <w:right w:val="none" w:sz="0" w:space="0" w:color="auto"/>
          </w:divBdr>
        </w:div>
      </w:divsChild>
    </w:div>
    <w:div w:id="746683500">
      <w:bodyDiv w:val="1"/>
      <w:marLeft w:val="0"/>
      <w:marRight w:val="0"/>
      <w:marTop w:val="0"/>
      <w:marBottom w:val="0"/>
      <w:divBdr>
        <w:top w:val="none" w:sz="0" w:space="0" w:color="auto"/>
        <w:left w:val="none" w:sz="0" w:space="0" w:color="auto"/>
        <w:bottom w:val="none" w:sz="0" w:space="0" w:color="auto"/>
        <w:right w:val="none" w:sz="0" w:space="0" w:color="auto"/>
      </w:divBdr>
      <w:divsChild>
        <w:div w:id="205336235">
          <w:marLeft w:val="446"/>
          <w:marRight w:val="0"/>
          <w:marTop w:val="0"/>
          <w:marBottom w:val="0"/>
          <w:divBdr>
            <w:top w:val="none" w:sz="0" w:space="0" w:color="auto"/>
            <w:left w:val="none" w:sz="0" w:space="0" w:color="auto"/>
            <w:bottom w:val="none" w:sz="0" w:space="0" w:color="auto"/>
            <w:right w:val="none" w:sz="0" w:space="0" w:color="auto"/>
          </w:divBdr>
        </w:div>
        <w:div w:id="470559904">
          <w:marLeft w:val="446"/>
          <w:marRight w:val="0"/>
          <w:marTop w:val="0"/>
          <w:marBottom w:val="0"/>
          <w:divBdr>
            <w:top w:val="none" w:sz="0" w:space="0" w:color="auto"/>
            <w:left w:val="none" w:sz="0" w:space="0" w:color="auto"/>
            <w:bottom w:val="none" w:sz="0" w:space="0" w:color="auto"/>
            <w:right w:val="none" w:sz="0" w:space="0" w:color="auto"/>
          </w:divBdr>
        </w:div>
        <w:div w:id="1011687102">
          <w:marLeft w:val="446"/>
          <w:marRight w:val="0"/>
          <w:marTop w:val="0"/>
          <w:marBottom w:val="0"/>
          <w:divBdr>
            <w:top w:val="none" w:sz="0" w:space="0" w:color="auto"/>
            <w:left w:val="none" w:sz="0" w:space="0" w:color="auto"/>
            <w:bottom w:val="none" w:sz="0" w:space="0" w:color="auto"/>
            <w:right w:val="none" w:sz="0" w:space="0" w:color="auto"/>
          </w:divBdr>
        </w:div>
        <w:div w:id="1432894726">
          <w:marLeft w:val="446"/>
          <w:marRight w:val="0"/>
          <w:marTop w:val="0"/>
          <w:marBottom w:val="0"/>
          <w:divBdr>
            <w:top w:val="none" w:sz="0" w:space="0" w:color="auto"/>
            <w:left w:val="none" w:sz="0" w:space="0" w:color="auto"/>
            <w:bottom w:val="none" w:sz="0" w:space="0" w:color="auto"/>
            <w:right w:val="none" w:sz="0" w:space="0" w:color="auto"/>
          </w:divBdr>
        </w:div>
        <w:div w:id="2010135071">
          <w:marLeft w:val="446"/>
          <w:marRight w:val="0"/>
          <w:marTop w:val="0"/>
          <w:marBottom w:val="0"/>
          <w:divBdr>
            <w:top w:val="none" w:sz="0" w:space="0" w:color="auto"/>
            <w:left w:val="none" w:sz="0" w:space="0" w:color="auto"/>
            <w:bottom w:val="none" w:sz="0" w:space="0" w:color="auto"/>
            <w:right w:val="none" w:sz="0" w:space="0" w:color="auto"/>
          </w:divBdr>
        </w:div>
      </w:divsChild>
    </w:div>
    <w:div w:id="763264338">
      <w:bodyDiv w:val="1"/>
      <w:marLeft w:val="0"/>
      <w:marRight w:val="0"/>
      <w:marTop w:val="0"/>
      <w:marBottom w:val="0"/>
      <w:divBdr>
        <w:top w:val="none" w:sz="0" w:space="0" w:color="auto"/>
        <w:left w:val="none" w:sz="0" w:space="0" w:color="auto"/>
        <w:bottom w:val="none" w:sz="0" w:space="0" w:color="auto"/>
        <w:right w:val="none" w:sz="0" w:space="0" w:color="auto"/>
      </w:divBdr>
      <w:divsChild>
        <w:div w:id="910427352">
          <w:marLeft w:val="446"/>
          <w:marRight w:val="0"/>
          <w:marTop w:val="0"/>
          <w:marBottom w:val="0"/>
          <w:divBdr>
            <w:top w:val="none" w:sz="0" w:space="0" w:color="auto"/>
            <w:left w:val="none" w:sz="0" w:space="0" w:color="auto"/>
            <w:bottom w:val="none" w:sz="0" w:space="0" w:color="auto"/>
            <w:right w:val="none" w:sz="0" w:space="0" w:color="auto"/>
          </w:divBdr>
        </w:div>
        <w:div w:id="1122574700">
          <w:marLeft w:val="446"/>
          <w:marRight w:val="0"/>
          <w:marTop w:val="0"/>
          <w:marBottom w:val="0"/>
          <w:divBdr>
            <w:top w:val="none" w:sz="0" w:space="0" w:color="auto"/>
            <w:left w:val="none" w:sz="0" w:space="0" w:color="auto"/>
            <w:bottom w:val="none" w:sz="0" w:space="0" w:color="auto"/>
            <w:right w:val="none" w:sz="0" w:space="0" w:color="auto"/>
          </w:divBdr>
        </w:div>
      </w:divsChild>
    </w:div>
    <w:div w:id="767503550">
      <w:bodyDiv w:val="1"/>
      <w:marLeft w:val="0"/>
      <w:marRight w:val="0"/>
      <w:marTop w:val="0"/>
      <w:marBottom w:val="0"/>
      <w:divBdr>
        <w:top w:val="none" w:sz="0" w:space="0" w:color="auto"/>
        <w:left w:val="none" w:sz="0" w:space="0" w:color="auto"/>
        <w:bottom w:val="none" w:sz="0" w:space="0" w:color="auto"/>
        <w:right w:val="none" w:sz="0" w:space="0" w:color="auto"/>
      </w:divBdr>
      <w:divsChild>
        <w:div w:id="812404246">
          <w:marLeft w:val="1411"/>
          <w:marRight w:val="0"/>
          <w:marTop w:val="0"/>
          <w:marBottom w:val="0"/>
          <w:divBdr>
            <w:top w:val="none" w:sz="0" w:space="0" w:color="auto"/>
            <w:left w:val="none" w:sz="0" w:space="0" w:color="auto"/>
            <w:bottom w:val="none" w:sz="0" w:space="0" w:color="auto"/>
            <w:right w:val="none" w:sz="0" w:space="0" w:color="auto"/>
          </w:divBdr>
        </w:div>
        <w:div w:id="1211842949">
          <w:marLeft w:val="1411"/>
          <w:marRight w:val="0"/>
          <w:marTop w:val="0"/>
          <w:marBottom w:val="0"/>
          <w:divBdr>
            <w:top w:val="none" w:sz="0" w:space="0" w:color="auto"/>
            <w:left w:val="none" w:sz="0" w:space="0" w:color="auto"/>
            <w:bottom w:val="none" w:sz="0" w:space="0" w:color="auto"/>
            <w:right w:val="none" w:sz="0" w:space="0" w:color="auto"/>
          </w:divBdr>
        </w:div>
        <w:div w:id="1291013117">
          <w:marLeft w:val="1411"/>
          <w:marRight w:val="0"/>
          <w:marTop w:val="0"/>
          <w:marBottom w:val="0"/>
          <w:divBdr>
            <w:top w:val="none" w:sz="0" w:space="0" w:color="auto"/>
            <w:left w:val="none" w:sz="0" w:space="0" w:color="auto"/>
            <w:bottom w:val="none" w:sz="0" w:space="0" w:color="auto"/>
            <w:right w:val="none" w:sz="0" w:space="0" w:color="auto"/>
          </w:divBdr>
        </w:div>
        <w:div w:id="2126459426">
          <w:marLeft w:val="1411"/>
          <w:marRight w:val="0"/>
          <w:marTop w:val="0"/>
          <w:marBottom w:val="0"/>
          <w:divBdr>
            <w:top w:val="none" w:sz="0" w:space="0" w:color="auto"/>
            <w:left w:val="none" w:sz="0" w:space="0" w:color="auto"/>
            <w:bottom w:val="none" w:sz="0" w:space="0" w:color="auto"/>
            <w:right w:val="none" w:sz="0" w:space="0" w:color="auto"/>
          </w:divBdr>
        </w:div>
      </w:divsChild>
    </w:div>
    <w:div w:id="774980419">
      <w:bodyDiv w:val="1"/>
      <w:marLeft w:val="0"/>
      <w:marRight w:val="0"/>
      <w:marTop w:val="0"/>
      <w:marBottom w:val="0"/>
      <w:divBdr>
        <w:top w:val="none" w:sz="0" w:space="0" w:color="auto"/>
        <w:left w:val="none" w:sz="0" w:space="0" w:color="auto"/>
        <w:bottom w:val="none" w:sz="0" w:space="0" w:color="auto"/>
        <w:right w:val="none" w:sz="0" w:space="0" w:color="auto"/>
      </w:divBdr>
    </w:div>
    <w:div w:id="776414622">
      <w:bodyDiv w:val="1"/>
      <w:marLeft w:val="0"/>
      <w:marRight w:val="0"/>
      <w:marTop w:val="0"/>
      <w:marBottom w:val="0"/>
      <w:divBdr>
        <w:top w:val="none" w:sz="0" w:space="0" w:color="auto"/>
        <w:left w:val="none" w:sz="0" w:space="0" w:color="auto"/>
        <w:bottom w:val="none" w:sz="0" w:space="0" w:color="auto"/>
        <w:right w:val="none" w:sz="0" w:space="0" w:color="auto"/>
      </w:divBdr>
      <w:divsChild>
        <w:div w:id="1538203811">
          <w:marLeft w:val="1411"/>
          <w:marRight w:val="0"/>
          <w:marTop w:val="0"/>
          <w:marBottom w:val="0"/>
          <w:divBdr>
            <w:top w:val="none" w:sz="0" w:space="0" w:color="auto"/>
            <w:left w:val="none" w:sz="0" w:space="0" w:color="auto"/>
            <w:bottom w:val="none" w:sz="0" w:space="0" w:color="auto"/>
            <w:right w:val="none" w:sz="0" w:space="0" w:color="auto"/>
          </w:divBdr>
        </w:div>
      </w:divsChild>
    </w:div>
    <w:div w:id="78041452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02116683">
      <w:bodyDiv w:val="1"/>
      <w:marLeft w:val="0"/>
      <w:marRight w:val="0"/>
      <w:marTop w:val="0"/>
      <w:marBottom w:val="0"/>
      <w:divBdr>
        <w:top w:val="none" w:sz="0" w:space="0" w:color="auto"/>
        <w:left w:val="none" w:sz="0" w:space="0" w:color="auto"/>
        <w:bottom w:val="none" w:sz="0" w:space="0" w:color="auto"/>
        <w:right w:val="none" w:sz="0" w:space="0" w:color="auto"/>
      </w:divBdr>
      <w:divsChild>
        <w:div w:id="844317775">
          <w:marLeft w:val="0"/>
          <w:marRight w:val="0"/>
          <w:marTop w:val="0"/>
          <w:marBottom w:val="0"/>
          <w:divBdr>
            <w:top w:val="none" w:sz="0" w:space="0" w:color="auto"/>
            <w:left w:val="none" w:sz="0" w:space="0" w:color="auto"/>
            <w:bottom w:val="none" w:sz="0" w:space="0" w:color="auto"/>
            <w:right w:val="none" w:sz="0" w:space="0" w:color="auto"/>
          </w:divBdr>
        </w:div>
      </w:divsChild>
    </w:div>
    <w:div w:id="821116359">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sChild>
        <w:div w:id="268395125">
          <w:marLeft w:val="1411"/>
          <w:marRight w:val="0"/>
          <w:marTop w:val="0"/>
          <w:marBottom w:val="0"/>
          <w:divBdr>
            <w:top w:val="none" w:sz="0" w:space="0" w:color="auto"/>
            <w:left w:val="none" w:sz="0" w:space="0" w:color="auto"/>
            <w:bottom w:val="none" w:sz="0" w:space="0" w:color="auto"/>
            <w:right w:val="none" w:sz="0" w:space="0" w:color="auto"/>
          </w:divBdr>
        </w:div>
        <w:div w:id="1362508285">
          <w:marLeft w:val="1411"/>
          <w:marRight w:val="0"/>
          <w:marTop w:val="0"/>
          <w:marBottom w:val="0"/>
          <w:divBdr>
            <w:top w:val="none" w:sz="0" w:space="0" w:color="auto"/>
            <w:left w:val="none" w:sz="0" w:space="0" w:color="auto"/>
            <w:bottom w:val="none" w:sz="0" w:space="0" w:color="auto"/>
            <w:right w:val="none" w:sz="0" w:space="0" w:color="auto"/>
          </w:divBdr>
        </w:div>
      </w:divsChild>
    </w:div>
    <w:div w:id="843277349">
      <w:bodyDiv w:val="1"/>
      <w:marLeft w:val="0"/>
      <w:marRight w:val="0"/>
      <w:marTop w:val="0"/>
      <w:marBottom w:val="0"/>
      <w:divBdr>
        <w:top w:val="none" w:sz="0" w:space="0" w:color="auto"/>
        <w:left w:val="none" w:sz="0" w:space="0" w:color="auto"/>
        <w:bottom w:val="none" w:sz="0" w:space="0" w:color="auto"/>
        <w:right w:val="none" w:sz="0" w:space="0" w:color="auto"/>
      </w:divBdr>
      <w:divsChild>
        <w:div w:id="225844277">
          <w:marLeft w:val="1411"/>
          <w:marRight w:val="0"/>
          <w:marTop w:val="0"/>
          <w:marBottom w:val="0"/>
          <w:divBdr>
            <w:top w:val="none" w:sz="0" w:space="0" w:color="auto"/>
            <w:left w:val="none" w:sz="0" w:space="0" w:color="auto"/>
            <w:bottom w:val="none" w:sz="0" w:space="0" w:color="auto"/>
            <w:right w:val="none" w:sz="0" w:space="0" w:color="auto"/>
          </w:divBdr>
        </w:div>
      </w:divsChild>
    </w:div>
    <w:div w:id="845631632">
      <w:bodyDiv w:val="1"/>
      <w:marLeft w:val="0"/>
      <w:marRight w:val="0"/>
      <w:marTop w:val="0"/>
      <w:marBottom w:val="0"/>
      <w:divBdr>
        <w:top w:val="none" w:sz="0" w:space="0" w:color="auto"/>
        <w:left w:val="none" w:sz="0" w:space="0" w:color="auto"/>
        <w:bottom w:val="none" w:sz="0" w:space="0" w:color="auto"/>
        <w:right w:val="none" w:sz="0" w:space="0" w:color="auto"/>
      </w:divBdr>
      <w:divsChild>
        <w:div w:id="1498496669">
          <w:marLeft w:val="1411"/>
          <w:marRight w:val="0"/>
          <w:marTop w:val="0"/>
          <w:marBottom w:val="0"/>
          <w:divBdr>
            <w:top w:val="none" w:sz="0" w:space="0" w:color="auto"/>
            <w:left w:val="none" w:sz="0" w:space="0" w:color="auto"/>
            <w:bottom w:val="none" w:sz="0" w:space="0" w:color="auto"/>
            <w:right w:val="none" w:sz="0" w:space="0" w:color="auto"/>
          </w:divBdr>
        </w:div>
      </w:divsChild>
    </w:div>
    <w:div w:id="882059473">
      <w:bodyDiv w:val="1"/>
      <w:marLeft w:val="0"/>
      <w:marRight w:val="0"/>
      <w:marTop w:val="0"/>
      <w:marBottom w:val="0"/>
      <w:divBdr>
        <w:top w:val="none" w:sz="0" w:space="0" w:color="auto"/>
        <w:left w:val="none" w:sz="0" w:space="0" w:color="auto"/>
        <w:bottom w:val="none" w:sz="0" w:space="0" w:color="auto"/>
        <w:right w:val="none" w:sz="0" w:space="0" w:color="auto"/>
      </w:divBdr>
      <w:divsChild>
        <w:div w:id="375587895">
          <w:marLeft w:val="547"/>
          <w:marRight w:val="0"/>
          <w:marTop w:val="0"/>
          <w:marBottom w:val="0"/>
          <w:divBdr>
            <w:top w:val="none" w:sz="0" w:space="0" w:color="auto"/>
            <w:left w:val="none" w:sz="0" w:space="0" w:color="auto"/>
            <w:bottom w:val="none" w:sz="0" w:space="0" w:color="auto"/>
            <w:right w:val="none" w:sz="0" w:space="0" w:color="auto"/>
          </w:divBdr>
        </w:div>
        <w:div w:id="1309288858">
          <w:marLeft w:val="547"/>
          <w:marRight w:val="0"/>
          <w:marTop w:val="0"/>
          <w:marBottom w:val="0"/>
          <w:divBdr>
            <w:top w:val="none" w:sz="0" w:space="0" w:color="auto"/>
            <w:left w:val="none" w:sz="0" w:space="0" w:color="auto"/>
            <w:bottom w:val="none" w:sz="0" w:space="0" w:color="auto"/>
            <w:right w:val="none" w:sz="0" w:space="0" w:color="auto"/>
          </w:divBdr>
        </w:div>
        <w:div w:id="2006351121">
          <w:marLeft w:val="547"/>
          <w:marRight w:val="0"/>
          <w:marTop w:val="0"/>
          <w:marBottom w:val="0"/>
          <w:divBdr>
            <w:top w:val="none" w:sz="0" w:space="0" w:color="auto"/>
            <w:left w:val="none" w:sz="0" w:space="0" w:color="auto"/>
            <w:bottom w:val="none" w:sz="0" w:space="0" w:color="auto"/>
            <w:right w:val="none" w:sz="0" w:space="0" w:color="auto"/>
          </w:divBdr>
        </w:div>
      </w:divsChild>
    </w:div>
    <w:div w:id="891885947">
      <w:bodyDiv w:val="1"/>
      <w:marLeft w:val="0"/>
      <w:marRight w:val="0"/>
      <w:marTop w:val="0"/>
      <w:marBottom w:val="0"/>
      <w:divBdr>
        <w:top w:val="none" w:sz="0" w:space="0" w:color="auto"/>
        <w:left w:val="none" w:sz="0" w:space="0" w:color="auto"/>
        <w:bottom w:val="none" w:sz="0" w:space="0" w:color="auto"/>
        <w:right w:val="none" w:sz="0" w:space="0" w:color="auto"/>
      </w:divBdr>
    </w:div>
    <w:div w:id="925502479">
      <w:bodyDiv w:val="1"/>
      <w:marLeft w:val="0"/>
      <w:marRight w:val="0"/>
      <w:marTop w:val="0"/>
      <w:marBottom w:val="0"/>
      <w:divBdr>
        <w:top w:val="none" w:sz="0" w:space="0" w:color="auto"/>
        <w:left w:val="none" w:sz="0" w:space="0" w:color="auto"/>
        <w:bottom w:val="none" w:sz="0" w:space="0" w:color="auto"/>
        <w:right w:val="none" w:sz="0" w:space="0" w:color="auto"/>
      </w:divBdr>
    </w:div>
    <w:div w:id="93809889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69096645">
      <w:bodyDiv w:val="1"/>
      <w:marLeft w:val="0"/>
      <w:marRight w:val="0"/>
      <w:marTop w:val="0"/>
      <w:marBottom w:val="0"/>
      <w:divBdr>
        <w:top w:val="none" w:sz="0" w:space="0" w:color="auto"/>
        <w:left w:val="none" w:sz="0" w:space="0" w:color="auto"/>
        <w:bottom w:val="none" w:sz="0" w:space="0" w:color="auto"/>
        <w:right w:val="none" w:sz="0" w:space="0" w:color="auto"/>
      </w:divBdr>
    </w:div>
    <w:div w:id="971903114">
      <w:bodyDiv w:val="1"/>
      <w:marLeft w:val="0"/>
      <w:marRight w:val="0"/>
      <w:marTop w:val="0"/>
      <w:marBottom w:val="0"/>
      <w:divBdr>
        <w:top w:val="none" w:sz="0" w:space="0" w:color="auto"/>
        <w:left w:val="none" w:sz="0" w:space="0" w:color="auto"/>
        <w:bottom w:val="none" w:sz="0" w:space="0" w:color="auto"/>
        <w:right w:val="none" w:sz="0" w:space="0" w:color="auto"/>
      </w:divBdr>
    </w:div>
    <w:div w:id="972907372">
      <w:bodyDiv w:val="1"/>
      <w:marLeft w:val="0"/>
      <w:marRight w:val="0"/>
      <w:marTop w:val="0"/>
      <w:marBottom w:val="0"/>
      <w:divBdr>
        <w:top w:val="none" w:sz="0" w:space="0" w:color="auto"/>
        <w:left w:val="none" w:sz="0" w:space="0" w:color="auto"/>
        <w:bottom w:val="none" w:sz="0" w:space="0" w:color="auto"/>
        <w:right w:val="none" w:sz="0" w:space="0" w:color="auto"/>
      </w:divBdr>
      <w:divsChild>
        <w:div w:id="87774232">
          <w:marLeft w:val="446"/>
          <w:marRight w:val="0"/>
          <w:marTop w:val="0"/>
          <w:marBottom w:val="0"/>
          <w:divBdr>
            <w:top w:val="none" w:sz="0" w:space="0" w:color="auto"/>
            <w:left w:val="none" w:sz="0" w:space="0" w:color="auto"/>
            <w:bottom w:val="none" w:sz="0" w:space="0" w:color="auto"/>
            <w:right w:val="none" w:sz="0" w:space="0" w:color="auto"/>
          </w:divBdr>
        </w:div>
      </w:divsChild>
    </w:div>
    <w:div w:id="975449788">
      <w:bodyDiv w:val="1"/>
      <w:marLeft w:val="0"/>
      <w:marRight w:val="0"/>
      <w:marTop w:val="0"/>
      <w:marBottom w:val="0"/>
      <w:divBdr>
        <w:top w:val="none" w:sz="0" w:space="0" w:color="auto"/>
        <w:left w:val="none" w:sz="0" w:space="0" w:color="auto"/>
        <w:bottom w:val="none" w:sz="0" w:space="0" w:color="auto"/>
        <w:right w:val="none" w:sz="0" w:space="0" w:color="auto"/>
      </w:divBdr>
      <w:divsChild>
        <w:div w:id="1643851777">
          <w:marLeft w:val="547"/>
          <w:marRight w:val="0"/>
          <w:marTop w:val="58"/>
          <w:marBottom w:val="0"/>
          <w:divBdr>
            <w:top w:val="none" w:sz="0" w:space="0" w:color="auto"/>
            <w:left w:val="none" w:sz="0" w:space="0" w:color="auto"/>
            <w:bottom w:val="none" w:sz="0" w:space="0" w:color="auto"/>
            <w:right w:val="none" w:sz="0" w:space="0" w:color="auto"/>
          </w:divBdr>
        </w:div>
      </w:divsChild>
    </w:div>
    <w:div w:id="978191616">
      <w:bodyDiv w:val="1"/>
      <w:marLeft w:val="0"/>
      <w:marRight w:val="0"/>
      <w:marTop w:val="0"/>
      <w:marBottom w:val="0"/>
      <w:divBdr>
        <w:top w:val="none" w:sz="0" w:space="0" w:color="auto"/>
        <w:left w:val="none" w:sz="0" w:space="0" w:color="auto"/>
        <w:bottom w:val="none" w:sz="0" w:space="0" w:color="auto"/>
        <w:right w:val="none" w:sz="0" w:space="0" w:color="auto"/>
      </w:divBdr>
      <w:divsChild>
        <w:div w:id="1259869634">
          <w:marLeft w:val="1498"/>
          <w:marRight w:val="0"/>
          <w:marTop w:val="67"/>
          <w:marBottom w:val="0"/>
          <w:divBdr>
            <w:top w:val="none" w:sz="0" w:space="0" w:color="auto"/>
            <w:left w:val="none" w:sz="0" w:space="0" w:color="auto"/>
            <w:bottom w:val="none" w:sz="0" w:space="0" w:color="auto"/>
            <w:right w:val="none" w:sz="0" w:space="0" w:color="auto"/>
          </w:divBdr>
        </w:div>
      </w:divsChild>
    </w:div>
    <w:div w:id="988092745">
      <w:bodyDiv w:val="1"/>
      <w:marLeft w:val="0"/>
      <w:marRight w:val="0"/>
      <w:marTop w:val="0"/>
      <w:marBottom w:val="0"/>
      <w:divBdr>
        <w:top w:val="none" w:sz="0" w:space="0" w:color="auto"/>
        <w:left w:val="none" w:sz="0" w:space="0" w:color="auto"/>
        <w:bottom w:val="none" w:sz="0" w:space="0" w:color="auto"/>
        <w:right w:val="none" w:sz="0" w:space="0" w:color="auto"/>
      </w:divBdr>
      <w:divsChild>
        <w:div w:id="19358667">
          <w:marLeft w:val="1411"/>
          <w:marRight w:val="0"/>
          <w:marTop w:val="0"/>
          <w:marBottom w:val="0"/>
          <w:divBdr>
            <w:top w:val="none" w:sz="0" w:space="0" w:color="auto"/>
            <w:left w:val="none" w:sz="0" w:space="0" w:color="auto"/>
            <w:bottom w:val="none" w:sz="0" w:space="0" w:color="auto"/>
            <w:right w:val="none" w:sz="0" w:space="0" w:color="auto"/>
          </w:divBdr>
        </w:div>
        <w:div w:id="1560629305">
          <w:marLeft w:val="1411"/>
          <w:marRight w:val="0"/>
          <w:marTop w:val="0"/>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41518575">
      <w:bodyDiv w:val="1"/>
      <w:marLeft w:val="0"/>
      <w:marRight w:val="0"/>
      <w:marTop w:val="0"/>
      <w:marBottom w:val="0"/>
      <w:divBdr>
        <w:top w:val="none" w:sz="0" w:space="0" w:color="auto"/>
        <w:left w:val="none" w:sz="0" w:space="0" w:color="auto"/>
        <w:bottom w:val="none" w:sz="0" w:space="0" w:color="auto"/>
        <w:right w:val="none" w:sz="0" w:space="0" w:color="auto"/>
      </w:divBdr>
      <w:divsChild>
        <w:div w:id="143277027">
          <w:marLeft w:val="446"/>
          <w:marRight w:val="0"/>
          <w:marTop w:val="0"/>
          <w:marBottom w:val="0"/>
          <w:divBdr>
            <w:top w:val="none" w:sz="0" w:space="0" w:color="auto"/>
            <w:left w:val="none" w:sz="0" w:space="0" w:color="auto"/>
            <w:bottom w:val="none" w:sz="0" w:space="0" w:color="auto"/>
            <w:right w:val="none" w:sz="0" w:space="0" w:color="auto"/>
          </w:divBdr>
        </w:div>
        <w:div w:id="174004884">
          <w:marLeft w:val="1411"/>
          <w:marRight w:val="0"/>
          <w:marTop w:val="0"/>
          <w:marBottom w:val="0"/>
          <w:divBdr>
            <w:top w:val="none" w:sz="0" w:space="0" w:color="auto"/>
            <w:left w:val="none" w:sz="0" w:space="0" w:color="auto"/>
            <w:bottom w:val="none" w:sz="0" w:space="0" w:color="auto"/>
            <w:right w:val="none" w:sz="0" w:space="0" w:color="auto"/>
          </w:divBdr>
        </w:div>
        <w:div w:id="317653458">
          <w:marLeft w:val="2376"/>
          <w:marRight w:val="0"/>
          <w:marTop w:val="0"/>
          <w:marBottom w:val="0"/>
          <w:divBdr>
            <w:top w:val="none" w:sz="0" w:space="0" w:color="auto"/>
            <w:left w:val="none" w:sz="0" w:space="0" w:color="auto"/>
            <w:bottom w:val="none" w:sz="0" w:space="0" w:color="auto"/>
            <w:right w:val="none" w:sz="0" w:space="0" w:color="auto"/>
          </w:divBdr>
        </w:div>
        <w:div w:id="444496229">
          <w:marLeft w:val="446"/>
          <w:marRight w:val="0"/>
          <w:marTop w:val="0"/>
          <w:marBottom w:val="0"/>
          <w:divBdr>
            <w:top w:val="none" w:sz="0" w:space="0" w:color="auto"/>
            <w:left w:val="none" w:sz="0" w:space="0" w:color="auto"/>
            <w:bottom w:val="none" w:sz="0" w:space="0" w:color="auto"/>
            <w:right w:val="none" w:sz="0" w:space="0" w:color="auto"/>
          </w:divBdr>
        </w:div>
        <w:div w:id="482429724">
          <w:marLeft w:val="2376"/>
          <w:marRight w:val="0"/>
          <w:marTop w:val="0"/>
          <w:marBottom w:val="0"/>
          <w:divBdr>
            <w:top w:val="none" w:sz="0" w:space="0" w:color="auto"/>
            <w:left w:val="none" w:sz="0" w:space="0" w:color="auto"/>
            <w:bottom w:val="none" w:sz="0" w:space="0" w:color="auto"/>
            <w:right w:val="none" w:sz="0" w:space="0" w:color="auto"/>
          </w:divBdr>
        </w:div>
        <w:div w:id="712190194">
          <w:marLeft w:val="2376"/>
          <w:marRight w:val="0"/>
          <w:marTop w:val="0"/>
          <w:marBottom w:val="0"/>
          <w:divBdr>
            <w:top w:val="none" w:sz="0" w:space="0" w:color="auto"/>
            <w:left w:val="none" w:sz="0" w:space="0" w:color="auto"/>
            <w:bottom w:val="none" w:sz="0" w:space="0" w:color="auto"/>
            <w:right w:val="none" w:sz="0" w:space="0" w:color="auto"/>
          </w:divBdr>
        </w:div>
        <w:div w:id="1022976545">
          <w:marLeft w:val="446"/>
          <w:marRight w:val="0"/>
          <w:marTop w:val="0"/>
          <w:marBottom w:val="0"/>
          <w:divBdr>
            <w:top w:val="none" w:sz="0" w:space="0" w:color="auto"/>
            <w:left w:val="none" w:sz="0" w:space="0" w:color="auto"/>
            <w:bottom w:val="none" w:sz="0" w:space="0" w:color="auto"/>
            <w:right w:val="none" w:sz="0" w:space="0" w:color="auto"/>
          </w:divBdr>
        </w:div>
        <w:div w:id="1413357253">
          <w:marLeft w:val="446"/>
          <w:marRight w:val="0"/>
          <w:marTop w:val="0"/>
          <w:marBottom w:val="0"/>
          <w:divBdr>
            <w:top w:val="none" w:sz="0" w:space="0" w:color="auto"/>
            <w:left w:val="none" w:sz="0" w:space="0" w:color="auto"/>
            <w:bottom w:val="none" w:sz="0" w:space="0" w:color="auto"/>
            <w:right w:val="none" w:sz="0" w:space="0" w:color="auto"/>
          </w:divBdr>
        </w:div>
        <w:div w:id="1488980246">
          <w:marLeft w:val="446"/>
          <w:marRight w:val="0"/>
          <w:marTop w:val="0"/>
          <w:marBottom w:val="0"/>
          <w:divBdr>
            <w:top w:val="none" w:sz="0" w:space="0" w:color="auto"/>
            <w:left w:val="none" w:sz="0" w:space="0" w:color="auto"/>
            <w:bottom w:val="none" w:sz="0" w:space="0" w:color="auto"/>
            <w:right w:val="none" w:sz="0" w:space="0" w:color="auto"/>
          </w:divBdr>
        </w:div>
        <w:div w:id="1518811311">
          <w:marLeft w:val="1411"/>
          <w:marRight w:val="0"/>
          <w:marTop w:val="0"/>
          <w:marBottom w:val="0"/>
          <w:divBdr>
            <w:top w:val="none" w:sz="0" w:space="0" w:color="auto"/>
            <w:left w:val="none" w:sz="0" w:space="0" w:color="auto"/>
            <w:bottom w:val="none" w:sz="0" w:space="0" w:color="auto"/>
            <w:right w:val="none" w:sz="0" w:space="0" w:color="auto"/>
          </w:divBdr>
        </w:div>
        <w:div w:id="1618609657">
          <w:marLeft w:val="2376"/>
          <w:marRight w:val="0"/>
          <w:marTop w:val="0"/>
          <w:marBottom w:val="0"/>
          <w:divBdr>
            <w:top w:val="none" w:sz="0" w:space="0" w:color="auto"/>
            <w:left w:val="none" w:sz="0" w:space="0" w:color="auto"/>
            <w:bottom w:val="none" w:sz="0" w:space="0" w:color="auto"/>
            <w:right w:val="none" w:sz="0" w:space="0" w:color="auto"/>
          </w:divBdr>
        </w:div>
      </w:divsChild>
    </w:div>
    <w:div w:id="1094321010">
      <w:bodyDiv w:val="1"/>
      <w:marLeft w:val="0"/>
      <w:marRight w:val="0"/>
      <w:marTop w:val="0"/>
      <w:marBottom w:val="0"/>
      <w:divBdr>
        <w:top w:val="none" w:sz="0" w:space="0" w:color="auto"/>
        <w:left w:val="none" w:sz="0" w:space="0" w:color="auto"/>
        <w:bottom w:val="none" w:sz="0" w:space="0" w:color="auto"/>
        <w:right w:val="none" w:sz="0" w:space="0" w:color="auto"/>
      </w:divBdr>
    </w:div>
    <w:div w:id="1104155018">
      <w:bodyDiv w:val="1"/>
      <w:marLeft w:val="0"/>
      <w:marRight w:val="0"/>
      <w:marTop w:val="0"/>
      <w:marBottom w:val="0"/>
      <w:divBdr>
        <w:top w:val="none" w:sz="0" w:space="0" w:color="auto"/>
        <w:left w:val="none" w:sz="0" w:space="0" w:color="auto"/>
        <w:bottom w:val="none" w:sz="0" w:space="0" w:color="auto"/>
        <w:right w:val="none" w:sz="0" w:space="0" w:color="auto"/>
      </w:divBdr>
      <w:divsChild>
        <w:div w:id="551500242">
          <w:marLeft w:val="1685"/>
          <w:marRight w:val="0"/>
          <w:marTop w:val="0"/>
          <w:marBottom w:val="0"/>
          <w:divBdr>
            <w:top w:val="none" w:sz="0" w:space="0" w:color="auto"/>
            <w:left w:val="none" w:sz="0" w:space="0" w:color="auto"/>
            <w:bottom w:val="none" w:sz="0" w:space="0" w:color="auto"/>
            <w:right w:val="none" w:sz="0" w:space="0" w:color="auto"/>
          </w:divBdr>
        </w:div>
      </w:divsChild>
    </w:div>
    <w:div w:id="1107895191">
      <w:bodyDiv w:val="1"/>
      <w:marLeft w:val="0"/>
      <w:marRight w:val="0"/>
      <w:marTop w:val="0"/>
      <w:marBottom w:val="0"/>
      <w:divBdr>
        <w:top w:val="none" w:sz="0" w:space="0" w:color="auto"/>
        <w:left w:val="none" w:sz="0" w:space="0" w:color="auto"/>
        <w:bottom w:val="none" w:sz="0" w:space="0" w:color="auto"/>
        <w:right w:val="none" w:sz="0" w:space="0" w:color="auto"/>
      </w:divBdr>
      <w:divsChild>
        <w:div w:id="1133013445">
          <w:marLeft w:val="2246"/>
          <w:marRight w:val="0"/>
          <w:marTop w:val="38"/>
          <w:marBottom w:val="0"/>
          <w:divBdr>
            <w:top w:val="none" w:sz="0" w:space="0" w:color="auto"/>
            <w:left w:val="none" w:sz="0" w:space="0" w:color="auto"/>
            <w:bottom w:val="none" w:sz="0" w:space="0" w:color="auto"/>
            <w:right w:val="none" w:sz="0" w:space="0" w:color="auto"/>
          </w:divBdr>
        </w:div>
        <w:div w:id="2017146492">
          <w:marLeft w:val="2246"/>
          <w:marRight w:val="0"/>
          <w:marTop w:val="38"/>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152257679">
      <w:bodyDiv w:val="1"/>
      <w:marLeft w:val="0"/>
      <w:marRight w:val="0"/>
      <w:marTop w:val="0"/>
      <w:marBottom w:val="0"/>
      <w:divBdr>
        <w:top w:val="none" w:sz="0" w:space="0" w:color="auto"/>
        <w:left w:val="none" w:sz="0" w:space="0" w:color="auto"/>
        <w:bottom w:val="none" w:sz="0" w:space="0" w:color="auto"/>
        <w:right w:val="none" w:sz="0" w:space="0" w:color="auto"/>
      </w:divBdr>
    </w:div>
    <w:div w:id="1180195063">
      <w:bodyDiv w:val="1"/>
      <w:marLeft w:val="0"/>
      <w:marRight w:val="0"/>
      <w:marTop w:val="0"/>
      <w:marBottom w:val="0"/>
      <w:divBdr>
        <w:top w:val="none" w:sz="0" w:space="0" w:color="auto"/>
        <w:left w:val="none" w:sz="0" w:space="0" w:color="auto"/>
        <w:bottom w:val="none" w:sz="0" w:space="0" w:color="auto"/>
        <w:right w:val="none" w:sz="0" w:space="0" w:color="auto"/>
      </w:divBdr>
      <w:divsChild>
        <w:div w:id="2047367686">
          <w:marLeft w:val="1800"/>
          <w:marRight w:val="0"/>
          <w:marTop w:val="58"/>
          <w:marBottom w:val="0"/>
          <w:divBdr>
            <w:top w:val="none" w:sz="0" w:space="0" w:color="auto"/>
            <w:left w:val="none" w:sz="0" w:space="0" w:color="auto"/>
            <w:bottom w:val="none" w:sz="0" w:space="0" w:color="auto"/>
            <w:right w:val="none" w:sz="0" w:space="0" w:color="auto"/>
          </w:divBdr>
        </w:div>
      </w:divsChild>
    </w:div>
    <w:div w:id="1213417844">
      <w:bodyDiv w:val="1"/>
      <w:marLeft w:val="0"/>
      <w:marRight w:val="0"/>
      <w:marTop w:val="0"/>
      <w:marBottom w:val="0"/>
      <w:divBdr>
        <w:top w:val="none" w:sz="0" w:space="0" w:color="auto"/>
        <w:left w:val="none" w:sz="0" w:space="0" w:color="auto"/>
        <w:bottom w:val="none" w:sz="0" w:space="0" w:color="auto"/>
        <w:right w:val="none" w:sz="0" w:space="0" w:color="auto"/>
      </w:divBdr>
    </w:div>
    <w:div w:id="1263415807">
      <w:bodyDiv w:val="1"/>
      <w:marLeft w:val="0"/>
      <w:marRight w:val="0"/>
      <w:marTop w:val="0"/>
      <w:marBottom w:val="0"/>
      <w:divBdr>
        <w:top w:val="none" w:sz="0" w:space="0" w:color="auto"/>
        <w:left w:val="none" w:sz="0" w:space="0" w:color="auto"/>
        <w:bottom w:val="none" w:sz="0" w:space="0" w:color="auto"/>
        <w:right w:val="none" w:sz="0" w:space="0" w:color="auto"/>
      </w:divBdr>
      <w:divsChild>
        <w:div w:id="25563597">
          <w:marLeft w:val="446"/>
          <w:marRight w:val="0"/>
          <w:marTop w:val="0"/>
          <w:marBottom w:val="0"/>
          <w:divBdr>
            <w:top w:val="none" w:sz="0" w:space="0" w:color="auto"/>
            <w:left w:val="none" w:sz="0" w:space="0" w:color="auto"/>
            <w:bottom w:val="none" w:sz="0" w:space="0" w:color="auto"/>
            <w:right w:val="none" w:sz="0" w:space="0" w:color="auto"/>
          </w:divBdr>
        </w:div>
        <w:div w:id="540367117">
          <w:marLeft w:val="1411"/>
          <w:marRight w:val="0"/>
          <w:marTop w:val="0"/>
          <w:marBottom w:val="0"/>
          <w:divBdr>
            <w:top w:val="none" w:sz="0" w:space="0" w:color="auto"/>
            <w:left w:val="none" w:sz="0" w:space="0" w:color="auto"/>
            <w:bottom w:val="none" w:sz="0" w:space="0" w:color="auto"/>
            <w:right w:val="none" w:sz="0" w:space="0" w:color="auto"/>
          </w:divBdr>
        </w:div>
        <w:div w:id="688608382">
          <w:marLeft w:val="1411"/>
          <w:marRight w:val="0"/>
          <w:marTop w:val="0"/>
          <w:marBottom w:val="0"/>
          <w:divBdr>
            <w:top w:val="none" w:sz="0" w:space="0" w:color="auto"/>
            <w:left w:val="none" w:sz="0" w:space="0" w:color="auto"/>
            <w:bottom w:val="none" w:sz="0" w:space="0" w:color="auto"/>
            <w:right w:val="none" w:sz="0" w:space="0" w:color="auto"/>
          </w:divBdr>
        </w:div>
        <w:div w:id="734820539">
          <w:marLeft w:val="1411"/>
          <w:marRight w:val="0"/>
          <w:marTop w:val="0"/>
          <w:marBottom w:val="0"/>
          <w:divBdr>
            <w:top w:val="none" w:sz="0" w:space="0" w:color="auto"/>
            <w:left w:val="none" w:sz="0" w:space="0" w:color="auto"/>
            <w:bottom w:val="none" w:sz="0" w:space="0" w:color="auto"/>
            <w:right w:val="none" w:sz="0" w:space="0" w:color="auto"/>
          </w:divBdr>
        </w:div>
        <w:div w:id="1024093765">
          <w:marLeft w:val="1411"/>
          <w:marRight w:val="0"/>
          <w:marTop w:val="0"/>
          <w:marBottom w:val="0"/>
          <w:divBdr>
            <w:top w:val="none" w:sz="0" w:space="0" w:color="auto"/>
            <w:left w:val="none" w:sz="0" w:space="0" w:color="auto"/>
            <w:bottom w:val="none" w:sz="0" w:space="0" w:color="auto"/>
            <w:right w:val="none" w:sz="0" w:space="0" w:color="auto"/>
          </w:divBdr>
        </w:div>
        <w:div w:id="1124690406">
          <w:marLeft w:val="446"/>
          <w:marRight w:val="0"/>
          <w:marTop w:val="0"/>
          <w:marBottom w:val="0"/>
          <w:divBdr>
            <w:top w:val="none" w:sz="0" w:space="0" w:color="auto"/>
            <w:left w:val="none" w:sz="0" w:space="0" w:color="auto"/>
            <w:bottom w:val="none" w:sz="0" w:space="0" w:color="auto"/>
            <w:right w:val="none" w:sz="0" w:space="0" w:color="auto"/>
          </w:divBdr>
        </w:div>
        <w:div w:id="1824078000">
          <w:marLeft w:val="1411"/>
          <w:marRight w:val="0"/>
          <w:marTop w:val="0"/>
          <w:marBottom w:val="0"/>
          <w:divBdr>
            <w:top w:val="none" w:sz="0" w:space="0" w:color="auto"/>
            <w:left w:val="none" w:sz="0" w:space="0" w:color="auto"/>
            <w:bottom w:val="none" w:sz="0" w:space="0" w:color="auto"/>
            <w:right w:val="none" w:sz="0" w:space="0" w:color="auto"/>
          </w:divBdr>
        </w:div>
        <w:div w:id="1824466152">
          <w:marLeft w:val="1411"/>
          <w:marRight w:val="0"/>
          <w:marTop w:val="0"/>
          <w:marBottom w:val="0"/>
          <w:divBdr>
            <w:top w:val="none" w:sz="0" w:space="0" w:color="auto"/>
            <w:left w:val="none" w:sz="0" w:space="0" w:color="auto"/>
            <w:bottom w:val="none" w:sz="0" w:space="0" w:color="auto"/>
            <w:right w:val="none" w:sz="0" w:space="0" w:color="auto"/>
          </w:divBdr>
        </w:div>
        <w:div w:id="1915167747">
          <w:marLeft w:val="1411"/>
          <w:marRight w:val="0"/>
          <w:marTop w:val="0"/>
          <w:marBottom w:val="0"/>
          <w:divBdr>
            <w:top w:val="none" w:sz="0" w:space="0" w:color="auto"/>
            <w:left w:val="none" w:sz="0" w:space="0" w:color="auto"/>
            <w:bottom w:val="none" w:sz="0" w:space="0" w:color="auto"/>
            <w:right w:val="none" w:sz="0" w:space="0" w:color="auto"/>
          </w:divBdr>
        </w:div>
        <w:div w:id="2067794496">
          <w:marLeft w:val="446"/>
          <w:marRight w:val="0"/>
          <w:marTop w:val="0"/>
          <w:marBottom w:val="0"/>
          <w:divBdr>
            <w:top w:val="none" w:sz="0" w:space="0" w:color="auto"/>
            <w:left w:val="none" w:sz="0" w:space="0" w:color="auto"/>
            <w:bottom w:val="none" w:sz="0" w:space="0" w:color="auto"/>
            <w:right w:val="none" w:sz="0" w:space="0" w:color="auto"/>
          </w:divBdr>
        </w:div>
      </w:divsChild>
    </w:div>
    <w:div w:id="1274676459">
      <w:bodyDiv w:val="1"/>
      <w:marLeft w:val="0"/>
      <w:marRight w:val="0"/>
      <w:marTop w:val="0"/>
      <w:marBottom w:val="0"/>
      <w:divBdr>
        <w:top w:val="none" w:sz="0" w:space="0" w:color="auto"/>
        <w:left w:val="none" w:sz="0" w:space="0" w:color="auto"/>
        <w:bottom w:val="none" w:sz="0" w:space="0" w:color="auto"/>
        <w:right w:val="none" w:sz="0" w:space="0" w:color="auto"/>
      </w:divBdr>
    </w:div>
    <w:div w:id="1277832822">
      <w:bodyDiv w:val="1"/>
      <w:marLeft w:val="0"/>
      <w:marRight w:val="0"/>
      <w:marTop w:val="0"/>
      <w:marBottom w:val="0"/>
      <w:divBdr>
        <w:top w:val="none" w:sz="0" w:space="0" w:color="auto"/>
        <w:left w:val="none" w:sz="0" w:space="0" w:color="auto"/>
        <w:bottom w:val="none" w:sz="0" w:space="0" w:color="auto"/>
        <w:right w:val="none" w:sz="0" w:space="0" w:color="auto"/>
      </w:divBdr>
      <w:divsChild>
        <w:div w:id="410008664">
          <w:marLeft w:val="446"/>
          <w:marRight w:val="0"/>
          <w:marTop w:val="0"/>
          <w:marBottom w:val="0"/>
          <w:divBdr>
            <w:top w:val="none" w:sz="0" w:space="0" w:color="auto"/>
            <w:left w:val="none" w:sz="0" w:space="0" w:color="auto"/>
            <w:bottom w:val="none" w:sz="0" w:space="0" w:color="auto"/>
            <w:right w:val="none" w:sz="0" w:space="0" w:color="auto"/>
          </w:divBdr>
        </w:div>
        <w:div w:id="458693657">
          <w:marLeft w:val="1411"/>
          <w:marRight w:val="0"/>
          <w:marTop w:val="0"/>
          <w:marBottom w:val="0"/>
          <w:divBdr>
            <w:top w:val="none" w:sz="0" w:space="0" w:color="auto"/>
            <w:left w:val="none" w:sz="0" w:space="0" w:color="auto"/>
            <w:bottom w:val="none" w:sz="0" w:space="0" w:color="auto"/>
            <w:right w:val="none" w:sz="0" w:space="0" w:color="auto"/>
          </w:divBdr>
        </w:div>
        <w:div w:id="652031625">
          <w:marLeft w:val="1411"/>
          <w:marRight w:val="0"/>
          <w:marTop w:val="0"/>
          <w:marBottom w:val="0"/>
          <w:divBdr>
            <w:top w:val="none" w:sz="0" w:space="0" w:color="auto"/>
            <w:left w:val="none" w:sz="0" w:space="0" w:color="auto"/>
            <w:bottom w:val="none" w:sz="0" w:space="0" w:color="auto"/>
            <w:right w:val="none" w:sz="0" w:space="0" w:color="auto"/>
          </w:divBdr>
        </w:div>
        <w:div w:id="693312281">
          <w:marLeft w:val="446"/>
          <w:marRight w:val="0"/>
          <w:marTop w:val="0"/>
          <w:marBottom w:val="0"/>
          <w:divBdr>
            <w:top w:val="none" w:sz="0" w:space="0" w:color="auto"/>
            <w:left w:val="none" w:sz="0" w:space="0" w:color="auto"/>
            <w:bottom w:val="none" w:sz="0" w:space="0" w:color="auto"/>
            <w:right w:val="none" w:sz="0" w:space="0" w:color="auto"/>
          </w:divBdr>
        </w:div>
        <w:div w:id="737635135">
          <w:marLeft w:val="1411"/>
          <w:marRight w:val="0"/>
          <w:marTop w:val="0"/>
          <w:marBottom w:val="0"/>
          <w:divBdr>
            <w:top w:val="none" w:sz="0" w:space="0" w:color="auto"/>
            <w:left w:val="none" w:sz="0" w:space="0" w:color="auto"/>
            <w:bottom w:val="none" w:sz="0" w:space="0" w:color="auto"/>
            <w:right w:val="none" w:sz="0" w:space="0" w:color="auto"/>
          </w:divBdr>
        </w:div>
        <w:div w:id="925504397">
          <w:marLeft w:val="1411"/>
          <w:marRight w:val="0"/>
          <w:marTop w:val="0"/>
          <w:marBottom w:val="0"/>
          <w:divBdr>
            <w:top w:val="none" w:sz="0" w:space="0" w:color="auto"/>
            <w:left w:val="none" w:sz="0" w:space="0" w:color="auto"/>
            <w:bottom w:val="none" w:sz="0" w:space="0" w:color="auto"/>
            <w:right w:val="none" w:sz="0" w:space="0" w:color="auto"/>
          </w:divBdr>
        </w:div>
        <w:div w:id="1339504018">
          <w:marLeft w:val="1411"/>
          <w:marRight w:val="0"/>
          <w:marTop w:val="0"/>
          <w:marBottom w:val="0"/>
          <w:divBdr>
            <w:top w:val="none" w:sz="0" w:space="0" w:color="auto"/>
            <w:left w:val="none" w:sz="0" w:space="0" w:color="auto"/>
            <w:bottom w:val="none" w:sz="0" w:space="0" w:color="auto"/>
            <w:right w:val="none" w:sz="0" w:space="0" w:color="auto"/>
          </w:divBdr>
        </w:div>
        <w:div w:id="1655792700">
          <w:marLeft w:val="446"/>
          <w:marRight w:val="0"/>
          <w:marTop w:val="0"/>
          <w:marBottom w:val="0"/>
          <w:divBdr>
            <w:top w:val="none" w:sz="0" w:space="0" w:color="auto"/>
            <w:left w:val="none" w:sz="0" w:space="0" w:color="auto"/>
            <w:bottom w:val="none" w:sz="0" w:space="0" w:color="auto"/>
            <w:right w:val="none" w:sz="0" w:space="0" w:color="auto"/>
          </w:divBdr>
        </w:div>
        <w:div w:id="1815365784">
          <w:marLeft w:val="1411"/>
          <w:marRight w:val="0"/>
          <w:marTop w:val="0"/>
          <w:marBottom w:val="0"/>
          <w:divBdr>
            <w:top w:val="none" w:sz="0" w:space="0" w:color="auto"/>
            <w:left w:val="none" w:sz="0" w:space="0" w:color="auto"/>
            <w:bottom w:val="none" w:sz="0" w:space="0" w:color="auto"/>
            <w:right w:val="none" w:sz="0" w:space="0" w:color="auto"/>
          </w:divBdr>
        </w:div>
      </w:divsChild>
    </w:div>
    <w:div w:id="1288003920">
      <w:bodyDiv w:val="1"/>
      <w:marLeft w:val="0"/>
      <w:marRight w:val="0"/>
      <w:marTop w:val="0"/>
      <w:marBottom w:val="0"/>
      <w:divBdr>
        <w:top w:val="none" w:sz="0" w:space="0" w:color="auto"/>
        <w:left w:val="none" w:sz="0" w:space="0" w:color="auto"/>
        <w:bottom w:val="none" w:sz="0" w:space="0" w:color="auto"/>
        <w:right w:val="none" w:sz="0" w:space="0" w:color="auto"/>
      </w:divBdr>
      <w:divsChild>
        <w:div w:id="375352553">
          <w:marLeft w:val="547"/>
          <w:marRight w:val="0"/>
          <w:marTop w:val="0"/>
          <w:marBottom w:val="0"/>
          <w:divBdr>
            <w:top w:val="none" w:sz="0" w:space="0" w:color="auto"/>
            <w:left w:val="none" w:sz="0" w:space="0" w:color="auto"/>
            <w:bottom w:val="none" w:sz="0" w:space="0" w:color="auto"/>
            <w:right w:val="none" w:sz="0" w:space="0" w:color="auto"/>
          </w:divBdr>
        </w:div>
        <w:div w:id="671883700">
          <w:marLeft w:val="547"/>
          <w:marRight w:val="0"/>
          <w:marTop w:val="0"/>
          <w:marBottom w:val="0"/>
          <w:divBdr>
            <w:top w:val="none" w:sz="0" w:space="0" w:color="auto"/>
            <w:left w:val="none" w:sz="0" w:space="0" w:color="auto"/>
            <w:bottom w:val="none" w:sz="0" w:space="0" w:color="auto"/>
            <w:right w:val="none" w:sz="0" w:space="0" w:color="auto"/>
          </w:divBdr>
        </w:div>
        <w:div w:id="1282221262">
          <w:marLeft w:val="547"/>
          <w:marRight w:val="0"/>
          <w:marTop w:val="0"/>
          <w:marBottom w:val="0"/>
          <w:divBdr>
            <w:top w:val="none" w:sz="0" w:space="0" w:color="auto"/>
            <w:left w:val="none" w:sz="0" w:space="0" w:color="auto"/>
            <w:bottom w:val="none" w:sz="0" w:space="0" w:color="auto"/>
            <w:right w:val="none" w:sz="0" w:space="0" w:color="auto"/>
          </w:divBdr>
        </w:div>
        <w:div w:id="1672491613">
          <w:marLeft w:val="547"/>
          <w:marRight w:val="0"/>
          <w:marTop w:val="0"/>
          <w:marBottom w:val="0"/>
          <w:divBdr>
            <w:top w:val="none" w:sz="0" w:space="0" w:color="auto"/>
            <w:left w:val="none" w:sz="0" w:space="0" w:color="auto"/>
            <w:bottom w:val="none" w:sz="0" w:space="0" w:color="auto"/>
            <w:right w:val="none" w:sz="0" w:space="0" w:color="auto"/>
          </w:divBdr>
        </w:div>
        <w:div w:id="1693217212">
          <w:marLeft w:val="547"/>
          <w:marRight w:val="0"/>
          <w:marTop w:val="0"/>
          <w:marBottom w:val="0"/>
          <w:divBdr>
            <w:top w:val="none" w:sz="0" w:space="0" w:color="auto"/>
            <w:left w:val="none" w:sz="0" w:space="0" w:color="auto"/>
            <w:bottom w:val="none" w:sz="0" w:space="0" w:color="auto"/>
            <w:right w:val="none" w:sz="0" w:space="0" w:color="auto"/>
          </w:divBdr>
        </w:div>
        <w:div w:id="2055344505">
          <w:marLeft w:val="547"/>
          <w:marRight w:val="0"/>
          <w:marTop w:val="0"/>
          <w:marBottom w:val="0"/>
          <w:divBdr>
            <w:top w:val="none" w:sz="0" w:space="0" w:color="auto"/>
            <w:left w:val="none" w:sz="0" w:space="0" w:color="auto"/>
            <w:bottom w:val="none" w:sz="0" w:space="0" w:color="auto"/>
            <w:right w:val="none" w:sz="0" w:space="0" w:color="auto"/>
          </w:divBdr>
        </w:div>
      </w:divsChild>
    </w:div>
    <w:div w:id="1294673156">
      <w:bodyDiv w:val="1"/>
      <w:marLeft w:val="0"/>
      <w:marRight w:val="0"/>
      <w:marTop w:val="0"/>
      <w:marBottom w:val="0"/>
      <w:divBdr>
        <w:top w:val="none" w:sz="0" w:space="0" w:color="auto"/>
        <w:left w:val="none" w:sz="0" w:space="0" w:color="auto"/>
        <w:bottom w:val="none" w:sz="0" w:space="0" w:color="auto"/>
        <w:right w:val="none" w:sz="0" w:space="0" w:color="auto"/>
      </w:divBdr>
    </w:div>
    <w:div w:id="1296450770">
      <w:bodyDiv w:val="1"/>
      <w:marLeft w:val="0"/>
      <w:marRight w:val="0"/>
      <w:marTop w:val="0"/>
      <w:marBottom w:val="0"/>
      <w:divBdr>
        <w:top w:val="none" w:sz="0" w:space="0" w:color="auto"/>
        <w:left w:val="none" w:sz="0" w:space="0" w:color="auto"/>
        <w:bottom w:val="none" w:sz="0" w:space="0" w:color="auto"/>
        <w:right w:val="none" w:sz="0" w:space="0" w:color="auto"/>
      </w:divBdr>
    </w:div>
    <w:div w:id="1302926099">
      <w:bodyDiv w:val="1"/>
      <w:marLeft w:val="0"/>
      <w:marRight w:val="0"/>
      <w:marTop w:val="0"/>
      <w:marBottom w:val="0"/>
      <w:divBdr>
        <w:top w:val="none" w:sz="0" w:space="0" w:color="auto"/>
        <w:left w:val="none" w:sz="0" w:space="0" w:color="auto"/>
        <w:bottom w:val="none" w:sz="0" w:space="0" w:color="auto"/>
        <w:right w:val="none" w:sz="0" w:space="0" w:color="auto"/>
      </w:divBdr>
    </w:div>
    <w:div w:id="1309700254">
      <w:bodyDiv w:val="1"/>
      <w:marLeft w:val="0"/>
      <w:marRight w:val="0"/>
      <w:marTop w:val="0"/>
      <w:marBottom w:val="0"/>
      <w:divBdr>
        <w:top w:val="none" w:sz="0" w:space="0" w:color="auto"/>
        <w:left w:val="none" w:sz="0" w:space="0" w:color="auto"/>
        <w:bottom w:val="none" w:sz="0" w:space="0" w:color="auto"/>
        <w:right w:val="none" w:sz="0" w:space="0" w:color="auto"/>
      </w:divBdr>
      <w:divsChild>
        <w:div w:id="702174883">
          <w:marLeft w:val="547"/>
          <w:marRight w:val="202"/>
          <w:marTop w:val="0"/>
          <w:marBottom w:val="0"/>
          <w:divBdr>
            <w:top w:val="none" w:sz="0" w:space="0" w:color="auto"/>
            <w:left w:val="none" w:sz="0" w:space="0" w:color="auto"/>
            <w:bottom w:val="none" w:sz="0" w:space="0" w:color="auto"/>
            <w:right w:val="none" w:sz="0" w:space="0" w:color="auto"/>
          </w:divBdr>
        </w:div>
        <w:div w:id="820195743">
          <w:marLeft w:val="547"/>
          <w:marRight w:val="202"/>
          <w:marTop w:val="0"/>
          <w:marBottom w:val="0"/>
          <w:divBdr>
            <w:top w:val="none" w:sz="0" w:space="0" w:color="auto"/>
            <w:left w:val="none" w:sz="0" w:space="0" w:color="auto"/>
            <w:bottom w:val="none" w:sz="0" w:space="0" w:color="auto"/>
            <w:right w:val="none" w:sz="0" w:space="0" w:color="auto"/>
          </w:divBdr>
        </w:div>
        <w:div w:id="1400786504">
          <w:marLeft w:val="1166"/>
          <w:marRight w:val="202"/>
          <w:marTop w:val="0"/>
          <w:marBottom w:val="0"/>
          <w:divBdr>
            <w:top w:val="none" w:sz="0" w:space="0" w:color="auto"/>
            <w:left w:val="none" w:sz="0" w:space="0" w:color="auto"/>
            <w:bottom w:val="none" w:sz="0" w:space="0" w:color="auto"/>
            <w:right w:val="none" w:sz="0" w:space="0" w:color="auto"/>
          </w:divBdr>
        </w:div>
        <w:div w:id="1966735674">
          <w:marLeft w:val="547"/>
          <w:marRight w:val="202"/>
          <w:marTop w:val="0"/>
          <w:marBottom w:val="0"/>
          <w:divBdr>
            <w:top w:val="none" w:sz="0" w:space="0" w:color="auto"/>
            <w:left w:val="none" w:sz="0" w:space="0" w:color="auto"/>
            <w:bottom w:val="none" w:sz="0" w:space="0" w:color="auto"/>
            <w:right w:val="none" w:sz="0" w:space="0" w:color="auto"/>
          </w:divBdr>
        </w:div>
      </w:divsChild>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26783554">
      <w:bodyDiv w:val="1"/>
      <w:marLeft w:val="0"/>
      <w:marRight w:val="0"/>
      <w:marTop w:val="0"/>
      <w:marBottom w:val="0"/>
      <w:divBdr>
        <w:top w:val="none" w:sz="0" w:space="0" w:color="auto"/>
        <w:left w:val="none" w:sz="0" w:space="0" w:color="auto"/>
        <w:bottom w:val="none" w:sz="0" w:space="0" w:color="auto"/>
        <w:right w:val="none" w:sz="0" w:space="0" w:color="auto"/>
      </w:divBdr>
      <w:divsChild>
        <w:div w:id="1673411111">
          <w:marLeft w:val="446"/>
          <w:marRight w:val="0"/>
          <w:marTop w:val="0"/>
          <w:marBottom w:val="0"/>
          <w:divBdr>
            <w:top w:val="none" w:sz="0" w:space="0" w:color="auto"/>
            <w:left w:val="none" w:sz="0" w:space="0" w:color="auto"/>
            <w:bottom w:val="none" w:sz="0" w:space="0" w:color="auto"/>
            <w:right w:val="none" w:sz="0" w:space="0" w:color="auto"/>
          </w:divBdr>
        </w:div>
        <w:div w:id="1957130712">
          <w:marLeft w:val="1411"/>
          <w:marRight w:val="0"/>
          <w:marTop w:val="0"/>
          <w:marBottom w:val="0"/>
          <w:divBdr>
            <w:top w:val="none" w:sz="0" w:space="0" w:color="auto"/>
            <w:left w:val="none" w:sz="0" w:space="0" w:color="auto"/>
            <w:bottom w:val="none" w:sz="0" w:space="0" w:color="auto"/>
            <w:right w:val="none" w:sz="0" w:space="0" w:color="auto"/>
          </w:divBdr>
        </w:div>
        <w:div w:id="14355754">
          <w:marLeft w:val="1411"/>
          <w:marRight w:val="0"/>
          <w:marTop w:val="0"/>
          <w:marBottom w:val="0"/>
          <w:divBdr>
            <w:top w:val="none" w:sz="0" w:space="0" w:color="auto"/>
            <w:left w:val="none" w:sz="0" w:space="0" w:color="auto"/>
            <w:bottom w:val="none" w:sz="0" w:space="0" w:color="auto"/>
            <w:right w:val="none" w:sz="0" w:space="0" w:color="auto"/>
          </w:divBdr>
        </w:div>
        <w:div w:id="1069814023">
          <w:marLeft w:val="1411"/>
          <w:marRight w:val="0"/>
          <w:marTop w:val="0"/>
          <w:marBottom w:val="0"/>
          <w:divBdr>
            <w:top w:val="none" w:sz="0" w:space="0" w:color="auto"/>
            <w:left w:val="none" w:sz="0" w:space="0" w:color="auto"/>
            <w:bottom w:val="none" w:sz="0" w:space="0" w:color="auto"/>
            <w:right w:val="none" w:sz="0" w:space="0" w:color="auto"/>
          </w:divBdr>
        </w:div>
        <w:div w:id="823787549">
          <w:marLeft w:val="446"/>
          <w:marRight w:val="0"/>
          <w:marTop w:val="0"/>
          <w:marBottom w:val="0"/>
          <w:divBdr>
            <w:top w:val="none" w:sz="0" w:space="0" w:color="auto"/>
            <w:left w:val="none" w:sz="0" w:space="0" w:color="auto"/>
            <w:bottom w:val="none" w:sz="0" w:space="0" w:color="auto"/>
            <w:right w:val="none" w:sz="0" w:space="0" w:color="auto"/>
          </w:divBdr>
        </w:div>
      </w:divsChild>
    </w:div>
    <w:div w:id="1345548333">
      <w:bodyDiv w:val="1"/>
      <w:marLeft w:val="0"/>
      <w:marRight w:val="0"/>
      <w:marTop w:val="0"/>
      <w:marBottom w:val="0"/>
      <w:divBdr>
        <w:top w:val="none" w:sz="0" w:space="0" w:color="auto"/>
        <w:left w:val="none" w:sz="0" w:space="0" w:color="auto"/>
        <w:bottom w:val="none" w:sz="0" w:space="0" w:color="auto"/>
        <w:right w:val="none" w:sz="0" w:space="0" w:color="auto"/>
      </w:divBdr>
    </w:div>
    <w:div w:id="1345593210">
      <w:bodyDiv w:val="1"/>
      <w:marLeft w:val="0"/>
      <w:marRight w:val="0"/>
      <w:marTop w:val="0"/>
      <w:marBottom w:val="0"/>
      <w:divBdr>
        <w:top w:val="none" w:sz="0" w:space="0" w:color="auto"/>
        <w:left w:val="none" w:sz="0" w:space="0" w:color="auto"/>
        <w:bottom w:val="none" w:sz="0" w:space="0" w:color="auto"/>
        <w:right w:val="none" w:sz="0" w:space="0" w:color="auto"/>
      </w:divBdr>
    </w:div>
    <w:div w:id="1349025208">
      <w:bodyDiv w:val="1"/>
      <w:marLeft w:val="0"/>
      <w:marRight w:val="0"/>
      <w:marTop w:val="0"/>
      <w:marBottom w:val="0"/>
      <w:divBdr>
        <w:top w:val="none" w:sz="0" w:space="0" w:color="auto"/>
        <w:left w:val="none" w:sz="0" w:space="0" w:color="auto"/>
        <w:bottom w:val="none" w:sz="0" w:space="0" w:color="auto"/>
        <w:right w:val="none" w:sz="0" w:space="0" w:color="auto"/>
      </w:divBdr>
      <w:divsChild>
        <w:div w:id="236090378">
          <w:marLeft w:val="547"/>
          <w:marRight w:val="0"/>
          <w:marTop w:val="0"/>
          <w:marBottom w:val="0"/>
          <w:divBdr>
            <w:top w:val="none" w:sz="0" w:space="0" w:color="auto"/>
            <w:left w:val="none" w:sz="0" w:space="0" w:color="auto"/>
            <w:bottom w:val="none" w:sz="0" w:space="0" w:color="auto"/>
            <w:right w:val="none" w:sz="0" w:space="0" w:color="auto"/>
          </w:divBdr>
        </w:div>
        <w:div w:id="364789389">
          <w:marLeft w:val="547"/>
          <w:marRight w:val="0"/>
          <w:marTop w:val="0"/>
          <w:marBottom w:val="0"/>
          <w:divBdr>
            <w:top w:val="none" w:sz="0" w:space="0" w:color="auto"/>
            <w:left w:val="none" w:sz="0" w:space="0" w:color="auto"/>
            <w:bottom w:val="none" w:sz="0" w:space="0" w:color="auto"/>
            <w:right w:val="none" w:sz="0" w:space="0" w:color="auto"/>
          </w:divBdr>
        </w:div>
        <w:div w:id="913393267">
          <w:marLeft w:val="547"/>
          <w:marRight w:val="0"/>
          <w:marTop w:val="0"/>
          <w:marBottom w:val="0"/>
          <w:divBdr>
            <w:top w:val="none" w:sz="0" w:space="0" w:color="auto"/>
            <w:left w:val="none" w:sz="0" w:space="0" w:color="auto"/>
            <w:bottom w:val="none" w:sz="0" w:space="0" w:color="auto"/>
            <w:right w:val="none" w:sz="0" w:space="0" w:color="auto"/>
          </w:divBdr>
        </w:div>
        <w:div w:id="1306204338">
          <w:marLeft w:val="547"/>
          <w:marRight w:val="0"/>
          <w:marTop w:val="0"/>
          <w:marBottom w:val="0"/>
          <w:divBdr>
            <w:top w:val="none" w:sz="0" w:space="0" w:color="auto"/>
            <w:left w:val="none" w:sz="0" w:space="0" w:color="auto"/>
            <w:bottom w:val="none" w:sz="0" w:space="0" w:color="auto"/>
            <w:right w:val="none" w:sz="0" w:space="0" w:color="auto"/>
          </w:divBdr>
        </w:div>
        <w:div w:id="1516110266">
          <w:marLeft w:val="547"/>
          <w:marRight w:val="0"/>
          <w:marTop w:val="0"/>
          <w:marBottom w:val="0"/>
          <w:divBdr>
            <w:top w:val="none" w:sz="0" w:space="0" w:color="auto"/>
            <w:left w:val="none" w:sz="0" w:space="0" w:color="auto"/>
            <w:bottom w:val="none" w:sz="0" w:space="0" w:color="auto"/>
            <w:right w:val="none" w:sz="0" w:space="0" w:color="auto"/>
          </w:divBdr>
        </w:div>
        <w:div w:id="1883667667">
          <w:marLeft w:val="547"/>
          <w:marRight w:val="0"/>
          <w:marTop w:val="0"/>
          <w:marBottom w:val="0"/>
          <w:divBdr>
            <w:top w:val="none" w:sz="0" w:space="0" w:color="auto"/>
            <w:left w:val="none" w:sz="0" w:space="0" w:color="auto"/>
            <w:bottom w:val="none" w:sz="0" w:space="0" w:color="auto"/>
            <w:right w:val="none" w:sz="0" w:space="0" w:color="auto"/>
          </w:divBdr>
        </w:div>
      </w:divsChild>
    </w:div>
    <w:div w:id="1354843342">
      <w:bodyDiv w:val="1"/>
      <w:marLeft w:val="0"/>
      <w:marRight w:val="0"/>
      <w:marTop w:val="0"/>
      <w:marBottom w:val="0"/>
      <w:divBdr>
        <w:top w:val="none" w:sz="0" w:space="0" w:color="auto"/>
        <w:left w:val="none" w:sz="0" w:space="0" w:color="auto"/>
        <w:bottom w:val="none" w:sz="0" w:space="0" w:color="auto"/>
        <w:right w:val="none" w:sz="0" w:space="0" w:color="auto"/>
      </w:divBdr>
    </w:div>
    <w:div w:id="1358503203">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369522554">
      <w:bodyDiv w:val="1"/>
      <w:marLeft w:val="0"/>
      <w:marRight w:val="0"/>
      <w:marTop w:val="0"/>
      <w:marBottom w:val="0"/>
      <w:divBdr>
        <w:top w:val="none" w:sz="0" w:space="0" w:color="auto"/>
        <w:left w:val="none" w:sz="0" w:space="0" w:color="auto"/>
        <w:bottom w:val="none" w:sz="0" w:space="0" w:color="auto"/>
        <w:right w:val="none" w:sz="0" w:space="0" w:color="auto"/>
      </w:divBdr>
    </w:div>
    <w:div w:id="1373845703">
      <w:bodyDiv w:val="1"/>
      <w:marLeft w:val="0"/>
      <w:marRight w:val="0"/>
      <w:marTop w:val="0"/>
      <w:marBottom w:val="0"/>
      <w:divBdr>
        <w:top w:val="none" w:sz="0" w:space="0" w:color="auto"/>
        <w:left w:val="none" w:sz="0" w:space="0" w:color="auto"/>
        <w:bottom w:val="none" w:sz="0" w:space="0" w:color="auto"/>
        <w:right w:val="none" w:sz="0" w:space="0" w:color="auto"/>
      </w:divBdr>
      <w:divsChild>
        <w:div w:id="2054230022">
          <w:marLeft w:val="1411"/>
          <w:marRight w:val="0"/>
          <w:marTop w:val="0"/>
          <w:marBottom w:val="0"/>
          <w:divBdr>
            <w:top w:val="none" w:sz="0" w:space="0" w:color="auto"/>
            <w:left w:val="none" w:sz="0" w:space="0" w:color="auto"/>
            <w:bottom w:val="none" w:sz="0" w:space="0" w:color="auto"/>
            <w:right w:val="none" w:sz="0" w:space="0" w:color="auto"/>
          </w:divBdr>
        </w:div>
      </w:divsChild>
    </w:div>
    <w:div w:id="1410075887">
      <w:bodyDiv w:val="1"/>
      <w:marLeft w:val="0"/>
      <w:marRight w:val="0"/>
      <w:marTop w:val="0"/>
      <w:marBottom w:val="0"/>
      <w:divBdr>
        <w:top w:val="none" w:sz="0" w:space="0" w:color="auto"/>
        <w:left w:val="none" w:sz="0" w:space="0" w:color="auto"/>
        <w:bottom w:val="none" w:sz="0" w:space="0" w:color="auto"/>
        <w:right w:val="none" w:sz="0" w:space="0" w:color="auto"/>
      </w:divBdr>
      <w:divsChild>
        <w:div w:id="219949353">
          <w:marLeft w:val="1800"/>
          <w:marRight w:val="202"/>
          <w:marTop w:val="0"/>
          <w:marBottom w:val="0"/>
          <w:divBdr>
            <w:top w:val="none" w:sz="0" w:space="0" w:color="auto"/>
            <w:left w:val="none" w:sz="0" w:space="0" w:color="auto"/>
            <w:bottom w:val="none" w:sz="0" w:space="0" w:color="auto"/>
            <w:right w:val="none" w:sz="0" w:space="0" w:color="auto"/>
          </w:divBdr>
        </w:div>
        <w:div w:id="355665814">
          <w:marLeft w:val="547"/>
          <w:marRight w:val="0"/>
          <w:marTop w:val="0"/>
          <w:marBottom w:val="0"/>
          <w:divBdr>
            <w:top w:val="none" w:sz="0" w:space="0" w:color="auto"/>
            <w:left w:val="none" w:sz="0" w:space="0" w:color="auto"/>
            <w:bottom w:val="none" w:sz="0" w:space="0" w:color="auto"/>
            <w:right w:val="none" w:sz="0" w:space="0" w:color="auto"/>
          </w:divBdr>
        </w:div>
        <w:div w:id="582840892">
          <w:marLeft w:val="1166"/>
          <w:marRight w:val="202"/>
          <w:marTop w:val="0"/>
          <w:marBottom w:val="0"/>
          <w:divBdr>
            <w:top w:val="none" w:sz="0" w:space="0" w:color="auto"/>
            <w:left w:val="none" w:sz="0" w:space="0" w:color="auto"/>
            <w:bottom w:val="none" w:sz="0" w:space="0" w:color="auto"/>
            <w:right w:val="none" w:sz="0" w:space="0" w:color="auto"/>
          </w:divBdr>
        </w:div>
        <w:div w:id="1485657116">
          <w:marLeft w:val="547"/>
          <w:marRight w:val="0"/>
          <w:marTop w:val="0"/>
          <w:marBottom w:val="0"/>
          <w:divBdr>
            <w:top w:val="none" w:sz="0" w:space="0" w:color="auto"/>
            <w:left w:val="none" w:sz="0" w:space="0" w:color="auto"/>
            <w:bottom w:val="none" w:sz="0" w:space="0" w:color="auto"/>
            <w:right w:val="none" w:sz="0" w:space="0" w:color="auto"/>
          </w:divBdr>
        </w:div>
        <w:div w:id="2075658961">
          <w:marLeft w:val="547"/>
          <w:marRight w:val="0"/>
          <w:marTop w:val="0"/>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26265857">
      <w:bodyDiv w:val="1"/>
      <w:marLeft w:val="0"/>
      <w:marRight w:val="0"/>
      <w:marTop w:val="0"/>
      <w:marBottom w:val="0"/>
      <w:divBdr>
        <w:top w:val="none" w:sz="0" w:space="0" w:color="auto"/>
        <w:left w:val="none" w:sz="0" w:space="0" w:color="auto"/>
        <w:bottom w:val="none" w:sz="0" w:space="0" w:color="auto"/>
        <w:right w:val="none" w:sz="0" w:space="0" w:color="auto"/>
      </w:divBdr>
      <w:divsChild>
        <w:div w:id="1211961381">
          <w:marLeft w:val="446"/>
          <w:marRight w:val="0"/>
          <w:marTop w:val="0"/>
          <w:marBottom w:val="0"/>
          <w:divBdr>
            <w:top w:val="none" w:sz="0" w:space="0" w:color="auto"/>
            <w:left w:val="none" w:sz="0" w:space="0" w:color="auto"/>
            <w:bottom w:val="none" w:sz="0" w:space="0" w:color="auto"/>
            <w:right w:val="none" w:sz="0" w:space="0" w:color="auto"/>
          </w:divBdr>
        </w:div>
      </w:divsChild>
    </w:div>
    <w:div w:id="1433431797">
      <w:bodyDiv w:val="1"/>
      <w:marLeft w:val="0"/>
      <w:marRight w:val="0"/>
      <w:marTop w:val="0"/>
      <w:marBottom w:val="0"/>
      <w:divBdr>
        <w:top w:val="none" w:sz="0" w:space="0" w:color="auto"/>
        <w:left w:val="none" w:sz="0" w:space="0" w:color="auto"/>
        <w:bottom w:val="none" w:sz="0" w:space="0" w:color="auto"/>
        <w:right w:val="none" w:sz="0" w:space="0" w:color="auto"/>
      </w:divBdr>
    </w:div>
    <w:div w:id="1437795438">
      <w:bodyDiv w:val="1"/>
      <w:marLeft w:val="0"/>
      <w:marRight w:val="0"/>
      <w:marTop w:val="0"/>
      <w:marBottom w:val="0"/>
      <w:divBdr>
        <w:top w:val="none" w:sz="0" w:space="0" w:color="auto"/>
        <w:left w:val="none" w:sz="0" w:space="0" w:color="auto"/>
        <w:bottom w:val="none" w:sz="0" w:space="0" w:color="auto"/>
        <w:right w:val="none" w:sz="0" w:space="0" w:color="auto"/>
      </w:divBdr>
      <w:divsChild>
        <w:div w:id="196938483">
          <w:marLeft w:val="1411"/>
          <w:marRight w:val="0"/>
          <w:marTop w:val="0"/>
          <w:marBottom w:val="0"/>
          <w:divBdr>
            <w:top w:val="none" w:sz="0" w:space="0" w:color="auto"/>
            <w:left w:val="none" w:sz="0" w:space="0" w:color="auto"/>
            <w:bottom w:val="none" w:sz="0" w:space="0" w:color="auto"/>
            <w:right w:val="none" w:sz="0" w:space="0" w:color="auto"/>
          </w:divBdr>
        </w:div>
        <w:div w:id="289870003">
          <w:marLeft w:val="1411"/>
          <w:marRight w:val="0"/>
          <w:marTop w:val="0"/>
          <w:marBottom w:val="0"/>
          <w:divBdr>
            <w:top w:val="none" w:sz="0" w:space="0" w:color="auto"/>
            <w:left w:val="none" w:sz="0" w:space="0" w:color="auto"/>
            <w:bottom w:val="none" w:sz="0" w:space="0" w:color="auto"/>
            <w:right w:val="none" w:sz="0" w:space="0" w:color="auto"/>
          </w:divBdr>
        </w:div>
        <w:div w:id="505364576">
          <w:marLeft w:val="2376"/>
          <w:marRight w:val="0"/>
          <w:marTop w:val="0"/>
          <w:marBottom w:val="0"/>
          <w:divBdr>
            <w:top w:val="none" w:sz="0" w:space="0" w:color="auto"/>
            <w:left w:val="none" w:sz="0" w:space="0" w:color="auto"/>
            <w:bottom w:val="none" w:sz="0" w:space="0" w:color="auto"/>
            <w:right w:val="none" w:sz="0" w:space="0" w:color="auto"/>
          </w:divBdr>
        </w:div>
        <w:div w:id="518277241">
          <w:marLeft w:val="2376"/>
          <w:marRight w:val="0"/>
          <w:marTop w:val="0"/>
          <w:marBottom w:val="0"/>
          <w:divBdr>
            <w:top w:val="none" w:sz="0" w:space="0" w:color="auto"/>
            <w:left w:val="none" w:sz="0" w:space="0" w:color="auto"/>
            <w:bottom w:val="none" w:sz="0" w:space="0" w:color="auto"/>
            <w:right w:val="none" w:sz="0" w:space="0" w:color="auto"/>
          </w:divBdr>
        </w:div>
        <w:div w:id="1219198090">
          <w:marLeft w:val="1411"/>
          <w:marRight w:val="0"/>
          <w:marTop w:val="0"/>
          <w:marBottom w:val="0"/>
          <w:divBdr>
            <w:top w:val="none" w:sz="0" w:space="0" w:color="auto"/>
            <w:left w:val="none" w:sz="0" w:space="0" w:color="auto"/>
            <w:bottom w:val="none" w:sz="0" w:space="0" w:color="auto"/>
            <w:right w:val="none" w:sz="0" w:space="0" w:color="auto"/>
          </w:divBdr>
        </w:div>
        <w:div w:id="1636178254">
          <w:marLeft w:val="1411"/>
          <w:marRight w:val="0"/>
          <w:marTop w:val="0"/>
          <w:marBottom w:val="0"/>
          <w:divBdr>
            <w:top w:val="none" w:sz="0" w:space="0" w:color="auto"/>
            <w:left w:val="none" w:sz="0" w:space="0" w:color="auto"/>
            <w:bottom w:val="none" w:sz="0" w:space="0" w:color="auto"/>
            <w:right w:val="none" w:sz="0" w:space="0" w:color="auto"/>
          </w:divBdr>
        </w:div>
        <w:div w:id="1872066659">
          <w:marLeft w:val="446"/>
          <w:marRight w:val="0"/>
          <w:marTop w:val="0"/>
          <w:marBottom w:val="0"/>
          <w:divBdr>
            <w:top w:val="none" w:sz="0" w:space="0" w:color="auto"/>
            <w:left w:val="none" w:sz="0" w:space="0" w:color="auto"/>
            <w:bottom w:val="none" w:sz="0" w:space="0" w:color="auto"/>
            <w:right w:val="none" w:sz="0" w:space="0" w:color="auto"/>
          </w:divBdr>
        </w:div>
        <w:div w:id="1906452759">
          <w:marLeft w:val="1411"/>
          <w:marRight w:val="0"/>
          <w:marTop w:val="0"/>
          <w:marBottom w:val="0"/>
          <w:divBdr>
            <w:top w:val="none" w:sz="0" w:space="0" w:color="auto"/>
            <w:left w:val="none" w:sz="0" w:space="0" w:color="auto"/>
            <w:bottom w:val="none" w:sz="0" w:space="0" w:color="auto"/>
            <w:right w:val="none" w:sz="0" w:space="0" w:color="auto"/>
          </w:divBdr>
        </w:div>
        <w:div w:id="2030327157">
          <w:marLeft w:val="1411"/>
          <w:marRight w:val="0"/>
          <w:marTop w:val="0"/>
          <w:marBottom w:val="0"/>
          <w:divBdr>
            <w:top w:val="none" w:sz="0" w:space="0" w:color="auto"/>
            <w:left w:val="none" w:sz="0" w:space="0" w:color="auto"/>
            <w:bottom w:val="none" w:sz="0" w:space="0" w:color="auto"/>
            <w:right w:val="none" w:sz="0" w:space="0" w:color="auto"/>
          </w:divBdr>
        </w:div>
      </w:divsChild>
    </w:div>
    <w:div w:id="1448741594">
      <w:bodyDiv w:val="1"/>
      <w:marLeft w:val="0"/>
      <w:marRight w:val="0"/>
      <w:marTop w:val="0"/>
      <w:marBottom w:val="0"/>
      <w:divBdr>
        <w:top w:val="none" w:sz="0" w:space="0" w:color="auto"/>
        <w:left w:val="none" w:sz="0" w:space="0" w:color="auto"/>
        <w:bottom w:val="none" w:sz="0" w:space="0" w:color="auto"/>
        <w:right w:val="none" w:sz="0" w:space="0" w:color="auto"/>
      </w:divBdr>
    </w:div>
    <w:div w:id="1484392465">
      <w:bodyDiv w:val="1"/>
      <w:marLeft w:val="0"/>
      <w:marRight w:val="0"/>
      <w:marTop w:val="0"/>
      <w:marBottom w:val="0"/>
      <w:divBdr>
        <w:top w:val="none" w:sz="0" w:space="0" w:color="auto"/>
        <w:left w:val="none" w:sz="0" w:space="0" w:color="auto"/>
        <w:bottom w:val="none" w:sz="0" w:space="0" w:color="auto"/>
        <w:right w:val="none" w:sz="0" w:space="0" w:color="auto"/>
      </w:divBdr>
      <w:divsChild>
        <w:div w:id="8022848">
          <w:marLeft w:val="446"/>
          <w:marRight w:val="0"/>
          <w:marTop w:val="0"/>
          <w:marBottom w:val="0"/>
          <w:divBdr>
            <w:top w:val="none" w:sz="0" w:space="0" w:color="auto"/>
            <w:left w:val="none" w:sz="0" w:space="0" w:color="auto"/>
            <w:bottom w:val="none" w:sz="0" w:space="0" w:color="auto"/>
            <w:right w:val="none" w:sz="0" w:space="0" w:color="auto"/>
          </w:divBdr>
        </w:div>
        <w:div w:id="238486188">
          <w:marLeft w:val="1411"/>
          <w:marRight w:val="0"/>
          <w:marTop w:val="0"/>
          <w:marBottom w:val="0"/>
          <w:divBdr>
            <w:top w:val="none" w:sz="0" w:space="0" w:color="auto"/>
            <w:left w:val="none" w:sz="0" w:space="0" w:color="auto"/>
            <w:bottom w:val="none" w:sz="0" w:space="0" w:color="auto"/>
            <w:right w:val="none" w:sz="0" w:space="0" w:color="auto"/>
          </w:divBdr>
        </w:div>
        <w:div w:id="329215662">
          <w:marLeft w:val="1411"/>
          <w:marRight w:val="0"/>
          <w:marTop w:val="0"/>
          <w:marBottom w:val="0"/>
          <w:divBdr>
            <w:top w:val="none" w:sz="0" w:space="0" w:color="auto"/>
            <w:left w:val="none" w:sz="0" w:space="0" w:color="auto"/>
            <w:bottom w:val="none" w:sz="0" w:space="0" w:color="auto"/>
            <w:right w:val="none" w:sz="0" w:space="0" w:color="auto"/>
          </w:divBdr>
        </w:div>
        <w:div w:id="710112151">
          <w:marLeft w:val="1411"/>
          <w:marRight w:val="0"/>
          <w:marTop w:val="0"/>
          <w:marBottom w:val="0"/>
          <w:divBdr>
            <w:top w:val="none" w:sz="0" w:space="0" w:color="auto"/>
            <w:left w:val="none" w:sz="0" w:space="0" w:color="auto"/>
            <w:bottom w:val="none" w:sz="0" w:space="0" w:color="auto"/>
            <w:right w:val="none" w:sz="0" w:space="0" w:color="auto"/>
          </w:divBdr>
        </w:div>
        <w:div w:id="828601027">
          <w:marLeft w:val="1411"/>
          <w:marRight w:val="0"/>
          <w:marTop w:val="0"/>
          <w:marBottom w:val="0"/>
          <w:divBdr>
            <w:top w:val="none" w:sz="0" w:space="0" w:color="auto"/>
            <w:left w:val="none" w:sz="0" w:space="0" w:color="auto"/>
            <w:bottom w:val="none" w:sz="0" w:space="0" w:color="auto"/>
            <w:right w:val="none" w:sz="0" w:space="0" w:color="auto"/>
          </w:divBdr>
        </w:div>
        <w:div w:id="1012955674">
          <w:marLeft w:val="446"/>
          <w:marRight w:val="0"/>
          <w:marTop w:val="0"/>
          <w:marBottom w:val="0"/>
          <w:divBdr>
            <w:top w:val="none" w:sz="0" w:space="0" w:color="auto"/>
            <w:left w:val="none" w:sz="0" w:space="0" w:color="auto"/>
            <w:bottom w:val="none" w:sz="0" w:space="0" w:color="auto"/>
            <w:right w:val="none" w:sz="0" w:space="0" w:color="auto"/>
          </w:divBdr>
        </w:div>
        <w:div w:id="1342316168">
          <w:marLeft w:val="1411"/>
          <w:marRight w:val="0"/>
          <w:marTop w:val="0"/>
          <w:marBottom w:val="0"/>
          <w:divBdr>
            <w:top w:val="none" w:sz="0" w:space="0" w:color="auto"/>
            <w:left w:val="none" w:sz="0" w:space="0" w:color="auto"/>
            <w:bottom w:val="none" w:sz="0" w:space="0" w:color="auto"/>
            <w:right w:val="none" w:sz="0" w:space="0" w:color="auto"/>
          </w:divBdr>
        </w:div>
        <w:div w:id="1397556455">
          <w:marLeft w:val="1411"/>
          <w:marRight w:val="0"/>
          <w:marTop w:val="0"/>
          <w:marBottom w:val="0"/>
          <w:divBdr>
            <w:top w:val="none" w:sz="0" w:space="0" w:color="auto"/>
            <w:left w:val="none" w:sz="0" w:space="0" w:color="auto"/>
            <w:bottom w:val="none" w:sz="0" w:space="0" w:color="auto"/>
            <w:right w:val="none" w:sz="0" w:space="0" w:color="auto"/>
          </w:divBdr>
        </w:div>
        <w:div w:id="1601648066">
          <w:marLeft w:val="446"/>
          <w:marRight w:val="0"/>
          <w:marTop w:val="0"/>
          <w:marBottom w:val="0"/>
          <w:divBdr>
            <w:top w:val="none" w:sz="0" w:space="0" w:color="auto"/>
            <w:left w:val="none" w:sz="0" w:space="0" w:color="auto"/>
            <w:bottom w:val="none" w:sz="0" w:space="0" w:color="auto"/>
            <w:right w:val="none" w:sz="0" w:space="0" w:color="auto"/>
          </w:divBdr>
        </w:div>
        <w:div w:id="2030570803">
          <w:marLeft w:val="1411"/>
          <w:marRight w:val="0"/>
          <w:marTop w:val="0"/>
          <w:marBottom w:val="0"/>
          <w:divBdr>
            <w:top w:val="none" w:sz="0" w:space="0" w:color="auto"/>
            <w:left w:val="none" w:sz="0" w:space="0" w:color="auto"/>
            <w:bottom w:val="none" w:sz="0" w:space="0" w:color="auto"/>
            <w:right w:val="none" w:sz="0" w:space="0" w:color="auto"/>
          </w:divBdr>
        </w:div>
      </w:divsChild>
    </w:div>
    <w:div w:id="1511678220">
      <w:bodyDiv w:val="1"/>
      <w:marLeft w:val="0"/>
      <w:marRight w:val="0"/>
      <w:marTop w:val="0"/>
      <w:marBottom w:val="0"/>
      <w:divBdr>
        <w:top w:val="none" w:sz="0" w:space="0" w:color="auto"/>
        <w:left w:val="none" w:sz="0" w:space="0" w:color="auto"/>
        <w:bottom w:val="none" w:sz="0" w:space="0" w:color="auto"/>
        <w:right w:val="none" w:sz="0" w:space="0" w:color="auto"/>
      </w:divBdr>
      <w:divsChild>
        <w:div w:id="680937433">
          <w:marLeft w:val="1411"/>
          <w:marRight w:val="0"/>
          <w:marTop w:val="0"/>
          <w:marBottom w:val="0"/>
          <w:divBdr>
            <w:top w:val="none" w:sz="0" w:space="0" w:color="auto"/>
            <w:left w:val="none" w:sz="0" w:space="0" w:color="auto"/>
            <w:bottom w:val="none" w:sz="0" w:space="0" w:color="auto"/>
            <w:right w:val="none" w:sz="0" w:space="0" w:color="auto"/>
          </w:divBdr>
        </w:div>
        <w:div w:id="927931130">
          <w:marLeft w:val="1411"/>
          <w:marRight w:val="0"/>
          <w:marTop w:val="0"/>
          <w:marBottom w:val="0"/>
          <w:divBdr>
            <w:top w:val="none" w:sz="0" w:space="0" w:color="auto"/>
            <w:left w:val="none" w:sz="0" w:space="0" w:color="auto"/>
            <w:bottom w:val="none" w:sz="0" w:space="0" w:color="auto"/>
            <w:right w:val="none" w:sz="0" w:space="0" w:color="auto"/>
          </w:divBdr>
        </w:div>
        <w:div w:id="1598051303">
          <w:marLeft w:val="446"/>
          <w:marRight w:val="0"/>
          <w:marTop w:val="0"/>
          <w:marBottom w:val="0"/>
          <w:divBdr>
            <w:top w:val="none" w:sz="0" w:space="0" w:color="auto"/>
            <w:left w:val="none" w:sz="0" w:space="0" w:color="auto"/>
            <w:bottom w:val="none" w:sz="0" w:space="0" w:color="auto"/>
            <w:right w:val="none" w:sz="0" w:space="0" w:color="auto"/>
          </w:divBdr>
        </w:div>
      </w:divsChild>
    </w:div>
    <w:div w:id="1525023960">
      <w:bodyDiv w:val="1"/>
      <w:marLeft w:val="0"/>
      <w:marRight w:val="0"/>
      <w:marTop w:val="0"/>
      <w:marBottom w:val="0"/>
      <w:divBdr>
        <w:top w:val="none" w:sz="0" w:space="0" w:color="auto"/>
        <w:left w:val="none" w:sz="0" w:space="0" w:color="auto"/>
        <w:bottom w:val="none" w:sz="0" w:space="0" w:color="auto"/>
        <w:right w:val="none" w:sz="0" w:space="0" w:color="auto"/>
      </w:divBdr>
      <w:divsChild>
        <w:div w:id="1080560463">
          <w:marLeft w:val="2376"/>
          <w:marRight w:val="0"/>
          <w:marTop w:val="0"/>
          <w:marBottom w:val="0"/>
          <w:divBdr>
            <w:top w:val="none" w:sz="0" w:space="0" w:color="auto"/>
            <w:left w:val="none" w:sz="0" w:space="0" w:color="auto"/>
            <w:bottom w:val="none" w:sz="0" w:space="0" w:color="auto"/>
            <w:right w:val="none" w:sz="0" w:space="0" w:color="auto"/>
          </w:divBdr>
        </w:div>
        <w:div w:id="1513951736">
          <w:marLeft w:val="2376"/>
          <w:marRight w:val="0"/>
          <w:marTop w:val="0"/>
          <w:marBottom w:val="0"/>
          <w:divBdr>
            <w:top w:val="none" w:sz="0" w:space="0" w:color="auto"/>
            <w:left w:val="none" w:sz="0" w:space="0" w:color="auto"/>
            <w:bottom w:val="none" w:sz="0" w:space="0" w:color="auto"/>
            <w:right w:val="none" w:sz="0" w:space="0" w:color="auto"/>
          </w:divBdr>
        </w:div>
      </w:divsChild>
    </w:div>
    <w:div w:id="1526364743">
      <w:bodyDiv w:val="1"/>
      <w:marLeft w:val="0"/>
      <w:marRight w:val="0"/>
      <w:marTop w:val="0"/>
      <w:marBottom w:val="0"/>
      <w:divBdr>
        <w:top w:val="none" w:sz="0" w:space="0" w:color="auto"/>
        <w:left w:val="none" w:sz="0" w:space="0" w:color="auto"/>
        <w:bottom w:val="none" w:sz="0" w:space="0" w:color="auto"/>
        <w:right w:val="none" w:sz="0" w:space="0" w:color="auto"/>
      </w:divBdr>
      <w:divsChild>
        <w:div w:id="254703906">
          <w:marLeft w:val="547"/>
          <w:marRight w:val="202"/>
          <w:marTop w:val="0"/>
          <w:marBottom w:val="0"/>
          <w:divBdr>
            <w:top w:val="none" w:sz="0" w:space="0" w:color="auto"/>
            <w:left w:val="none" w:sz="0" w:space="0" w:color="auto"/>
            <w:bottom w:val="none" w:sz="0" w:space="0" w:color="auto"/>
            <w:right w:val="none" w:sz="0" w:space="0" w:color="auto"/>
          </w:divBdr>
        </w:div>
        <w:div w:id="512379117">
          <w:marLeft w:val="547"/>
          <w:marRight w:val="202"/>
          <w:marTop w:val="0"/>
          <w:marBottom w:val="0"/>
          <w:divBdr>
            <w:top w:val="none" w:sz="0" w:space="0" w:color="auto"/>
            <w:left w:val="none" w:sz="0" w:space="0" w:color="auto"/>
            <w:bottom w:val="none" w:sz="0" w:space="0" w:color="auto"/>
            <w:right w:val="none" w:sz="0" w:space="0" w:color="auto"/>
          </w:divBdr>
        </w:div>
        <w:div w:id="519903369">
          <w:marLeft w:val="1166"/>
          <w:marRight w:val="202"/>
          <w:marTop w:val="0"/>
          <w:marBottom w:val="0"/>
          <w:divBdr>
            <w:top w:val="none" w:sz="0" w:space="0" w:color="auto"/>
            <w:left w:val="none" w:sz="0" w:space="0" w:color="auto"/>
            <w:bottom w:val="none" w:sz="0" w:space="0" w:color="auto"/>
            <w:right w:val="none" w:sz="0" w:space="0" w:color="auto"/>
          </w:divBdr>
        </w:div>
        <w:div w:id="1347101678">
          <w:marLeft w:val="547"/>
          <w:marRight w:val="202"/>
          <w:marTop w:val="0"/>
          <w:marBottom w:val="0"/>
          <w:divBdr>
            <w:top w:val="none" w:sz="0" w:space="0" w:color="auto"/>
            <w:left w:val="none" w:sz="0" w:space="0" w:color="auto"/>
            <w:bottom w:val="none" w:sz="0" w:space="0" w:color="auto"/>
            <w:right w:val="none" w:sz="0" w:space="0" w:color="auto"/>
          </w:divBdr>
        </w:div>
      </w:divsChild>
    </w:div>
    <w:div w:id="1556887697">
      <w:bodyDiv w:val="1"/>
      <w:marLeft w:val="0"/>
      <w:marRight w:val="0"/>
      <w:marTop w:val="0"/>
      <w:marBottom w:val="0"/>
      <w:divBdr>
        <w:top w:val="none" w:sz="0" w:space="0" w:color="auto"/>
        <w:left w:val="none" w:sz="0" w:space="0" w:color="auto"/>
        <w:bottom w:val="none" w:sz="0" w:space="0" w:color="auto"/>
        <w:right w:val="none" w:sz="0" w:space="0" w:color="auto"/>
      </w:divBdr>
      <w:divsChild>
        <w:div w:id="279533530">
          <w:marLeft w:val="446"/>
          <w:marRight w:val="0"/>
          <w:marTop w:val="0"/>
          <w:marBottom w:val="0"/>
          <w:divBdr>
            <w:top w:val="none" w:sz="0" w:space="0" w:color="auto"/>
            <w:left w:val="none" w:sz="0" w:space="0" w:color="auto"/>
            <w:bottom w:val="none" w:sz="0" w:space="0" w:color="auto"/>
            <w:right w:val="none" w:sz="0" w:space="0" w:color="auto"/>
          </w:divBdr>
        </w:div>
        <w:div w:id="1214078788">
          <w:marLeft w:val="1411"/>
          <w:marRight w:val="0"/>
          <w:marTop w:val="0"/>
          <w:marBottom w:val="0"/>
          <w:divBdr>
            <w:top w:val="none" w:sz="0" w:space="0" w:color="auto"/>
            <w:left w:val="none" w:sz="0" w:space="0" w:color="auto"/>
            <w:bottom w:val="none" w:sz="0" w:space="0" w:color="auto"/>
            <w:right w:val="none" w:sz="0" w:space="0" w:color="auto"/>
          </w:divBdr>
        </w:div>
        <w:div w:id="1482042495">
          <w:marLeft w:val="446"/>
          <w:marRight w:val="0"/>
          <w:marTop w:val="0"/>
          <w:marBottom w:val="0"/>
          <w:divBdr>
            <w:top w:val="none" w:sz="0" w:space="0" w:color="auto"/>
            <w:left w:val="none" w:sz="0" w:space="0" w:color="auto"/>
            <w:bottom w:val="none" w:sz="0" w:space="0" w:color="auto"/>
            <w:right w:val="none" w:sz="0" w:space="0" w:color="auto"/>
          </w:divBdr>
        </w:div>
        <w:div w:id="2054690860">
          <w:marLeft w:val="1411"/>
          <w:marRight w:val="0"/>
          <w:marTop w:val="0"/>
          <w:marBottom w:val="0"/>
          <w:divBdr>
            <w:top w:val="none" w:sz="0" w:space="0" w:color="auto"/>
            <w:left w:val="none" w:sz="0" w:space="0" w:color="auto"/>
            <w:bottom w:val="none" w:sz="0" w:space="0" w:color="auto"/>
            <w:right w:val="none" w:sz="0" w:space="0" w:color="auto"/>
          </w:divBdr>
        </w:div>
      </w:divsChild>
    </w:div>
    <w:div w:id="1559979529">
      <w:bodyDiv w:val="1"/>
      <w:marLeft w:val="0"/>
      <w:marRight w:val="0"/>
      <w:marTop w:val="0"/>
      <w:marBottom w:val="0"/>
      <w:divBdr>
        <w:top w:val="none" w:sz="0" w:space="0" w:color="auto"/>
        <w:left w:val="none" w:sz="0" w:space="0" w:color="auto"/>
        <w:bottom w:val="none" w:sz="0" w:space="0" w:color="auto"/>
        <w:right w:val="none" w:sz="0" w:space="0" w:color="auto"/>
      </w:divBdr>
      <w:divsChild>
        <w:div w:id="64302639">
          <w:marLeft w:val="1411"/>
          <w:marRight w:val="0"/>
          <w:marTop w:val="0"/>
          <w:marBottom w:val="0"/>
          <w:divBdr>
            <w:top w:val="none" w:sz="0" w:space="0" w:color="auto"/>
            <w:left w:val="none" w:sz="0" w:space="0" w:color="auto"/>
            <w:bottom w:val="none" w:sz="0" w:space="0" w:color="auto"/>
            <w:right w:val="none" w:sz="0" w:space="0" w:color="auto"/>
          </w:divBdr>
        </w:div>
        <w:div w:id="615792583">
          <w:marLeft w:val="446"/>
          <w:marRight w:val="0"/>
          <w:marTop w:val="0"/>
          <w:marBottom w:val="0"/>
          <w:divBdr>
            <w:top w:val="none" w:sz="0" w:space="0" w:color="auto"/>
            <w:left w:val="none" w:sz="0" w:space="0" w:color="auto"/>
            <w:bottom w:val="none" w:sz="0" w:space="0" w:color="auto"/>
            <w:right w:val="none" w:sz="0" w:space="0" w:color="auto"/>
          </w:divBdr>
        </w:div>
        <w:div w:id="1138761023">
          <w:marLeft w:val="446"/>
          <w:marRight w:val="0"/>
          <w:marTop w:val="0"/>
          <w:marBottom w:val="0"/>
          <w:divBdr>
            <w:top w:val="none" w:sz="0" w:space="0" w:color="auto"/>
            <w:left w:val="none" w:sz="0" w:space="0" w:color="auto"/>
            <w:bottom w:val="none" w:sz="0" w:space="0" w:color="auto"/>
            <w:right w:val="none" w:sz="0" w:space="0" w:color="auto"/>
          </w:divBdr>
        </w:div>
        <w:div w:id="1814372966">
          <w:marLeft w:val="446"/>
          <w:marRight w:val="0"/>
          <w:marTop w:val="0"/>
          <w:marBottom w:val="0"/>
          <w:divBdr>
            <w:top w:val="none" w:sz="0" w:space="0" w:color="auto"/>
            <w:left w:val="none" w:sz="0" w:space="0" w:color="auto"/>
            <w:bottom w:val="none" w:sz="0" w:space="0" w:color="auto"/>
            <w:right w:val="none" w:sz="0" w:space="0" w:color="auto"/>
          </w:divBdr>
        </w:div>
        <w:div w:id="2007391561">
          <w:marLeft w:val="1411"/>
          <w:marRight w:val="0"/>
          <w:marTop w:val="0"/>
          <w:marBottom w:val="0"/>
          <w:divBdr>
            <w:top w:val="none" w:sz="0" w:space="0" w:color="auto"/>
            <w:left w:val="none" w:sz="0" w:space="0" w:color="auto"/>
            <w:bottom w:val="none" w:sz="0" w:space="0" w:color="auto"/>
            <w:right w:val="none" w:sz="0" w:space="0" w:color="auto"/>
          </w:divBdr>
        </w:div>
        <w:div w:id="2017531326">
          <w:marLeft w:val="1411"/>
          <w:marRight w:val="0"/>
          <w:marTop w:val="0"/>
          <w:marBottom w:val="0"/>
          <w:divBdr>
            <w:top w:val="none" w:sz="0" w:space="0" w:color="auto"/>
            <w:left w:val="none" w:sz="0" w:space="0" w:color="auto"/>
            <w:bottom w:val="none" w:sz="0" w:space="0" w:color="auto"/>
            <w:right w:val="none" w:sz="0" w:space="0" w:color="auto"/>
          </w:divBdr>
        </w:div>
        <w:div w:id="2138253367">
          <w:marLeft w:val="1411"/>
          <w:marRight w:val="0"/>
          <w:marTop w:val="0"/>
          <w:marBottom w:val="0"/>
          <w:divBdr>
            <w:top w:val="none" w:sz="0" w:space="0" w:color="auto"/>
            <w:left w:val="none" w:sz="0" w:space="0" w:color="auto"/>
            <w:bottom w:val="none" w:sz="0" w:space="0" w:color="auto"/>
            <w:right w:val="none" w:sz="0" w:space="0" w:color="auto"/>
          </w:divBdr>
        </w:div>
      </w:divsChild>
    </w:div>
    <w:div w:id="1593780128">
      <w:bodyDiv w:val="1"/>
      <w:marLeft w:val="0"/>
      <w:marRight w:val="0"/>
      <w:marTop w:val="0"/>
      <w:marBottom w:val="0"/>
      <w:divBdr>
        <w:top w:val="none" w:sz="0" w:space="0" w:color="auto"/>
        <w:left w:val="none" w:sz="0" w:space="0" w:color="auto"/>
        <w:bottom w:val="none" w:sz="0" w:space="0" w:color="auto"/>
        <w:right w:val="none" w:sz="0" w:space="0" w:color="auto"/>
      </w:divBdr>
    </w:div>
    <w:div w:id="1620914774">
      <w:bodyDiv w:val="1"/>
      <w:marLeft w:val="0"/>
      <w:marRight w:val="0"/>
      <w:marTop w:val="0"/>
      <w:marBottom w:val="0"/>
      <w:divBdr>
        <w:top w:val="none" w:sz="0" w:space="0" w:color="auto"/>
        <w:left w:val="none" w:sz="0" w:space="0" w:color="auto"/>
        <w:bottom w:val="none" w:sz="0" w:space="0" w:color="auto"/>
        <w:right w:val="none" w:sz="0" w:space="0" w:color="auto"/>
      </w:divBdr>
    </w:div>
    <w:div w:id="1649557083">
      <w:bodyDiv w:val="1"/>
      <w:marLeft w:val="0"/>
      <w:marRight w:val="0"/>
      <w:marTop w:val="0"/>
      <w:marBottom w:val="0"/>
      <w:divBdr>
        <w:top w:val="none" w:sz="0" w:space="0" w:color="auto"/>
        <w:left w:val="none" w:sz="0" w:space="0" w:color="auto"/>
        <w:bottom w:val="none" w:sz="0" w:space="0" w:color="auto"/>
        <w:right w:val="none" w:sz="0" w:space="0" w:color="auto"/>
      </w:divBdr>
      <w:divsChild>
        <w:div w:id="487594786">
          <w:marLeft w:val="446"/>
          <w:marRight w:val="0"/>
          <w:marTop w:val="0"/>
          <w:marBottom w:val="0"/>
          <w:divBdr>
            <w:top w:val="none" w:sz="0" w:space="0" w:color="auto"/>
            <w:left w:val="none" w:sz="0" w:space="0" w:color="auto"/>
            <w:bottom w:val="none" w:sz="0" w:space="0" w:color="auto"/>
            <w:right w:val="none" w:sz="0" w:space="0" w:color="auto"/>
          </w:divBdr>
        </w:div>
        <w:div w:id="1351374911">
          <w:marLeft w:val="446"/>
          <w:marRight w:val="0"/>
          <w:marTop w:val="0"/>
          <w:marBottom w:val="0"/>
          <w:divBdr>
            <w:top w:val="none" w:sz="0" w:space="0" w:color="auto"/>
            <w:left w:val="none" w:sz="0" w:space="0" w:color="auto"/>
            <w:bottom w:val="none" w:sz="0" w:space="0" w:color="auto"/>
            <w:right w:val="none" w:sz="0" w:space="0" w:color="auto"/>
          </w:divBdr>
        </w:div>
        <w:div w:id="2038768608">
          <w:marLeft w:val="446"/>
          <w:marRight w:val="0"/>
          <w:marTop w:val="0"/>
          <w:marBottom w:val="0"/>
          <w:divBdr>
            <w:top w:val="none" w:sz="0" w:space="0" w:color="auto"/>
            <w:left w:val="none" w:sz="0" w:space="0" w:color="auto"/>
            <w:bottom w:val="none" w:sz="0" w:space="0" w:color="auto"/>
            <w:right w:val="none" w:sz="0" w:space="0" w:color="auto"/>
          </w:divBdr>
        </w:div>
      </w:divsChild>
    </w:div>
    <w:div w:id="1653291634">
      <w:bodyDiv w:val="1"/>
      <w:marLeft w:val="0"/>
      <w:marRight w:val="0"/>
      <w:marTop w:val="0"/>
      <w:marBottom w:val="0"/>
      <w:divBdr>
        <w:top w:val="none" w:sz="0" w:space="0" w:color="auto"/>
        <w:left w:val="none" w:sz="0" w:space="0" w:color="auto"/>
        <w:bottom w:val="none" w:sz="0" w:space="0" w:color="auto"/>
        <w:right w:val="none" w:sz="0" w:space="0" w:color="auto"/>
      </w:divBdr>
      <w:divsChild>
        <w:div w:id="134372574">
          <w:marLeft w:val="1411"/>
          <w:marRight w:val="0"/>
          <w:marTop w:val="120"/>
          <w:marBottom w:val="0"/>
          <w:divBdr>
            <w:top w:val="none" w:sz="0" w:space="0" w:color="auto"/>
            <w:left w:val="none" w:sz="0" w:space="0" w:color="auto"/>
            <w:bottom w:val="none" w:sz="0" w:space="0" w:color="auto"/>
            <w:right w:val="none" w:sz="0" w:space="0" w:color="auto"/>
          </w:divBdr>
        </w:div>
      </w:divsChild>
    </w:div>
    <w:div w:id="1660770610">
      <w:bodyDiv w:val="1"/>
      <w:marLeft w:val="0"/>
      <w:marRight w:val="0"/>
      <w:marTop w:val="0"/>
      <w:marBottom w:val="0"/>
      <w:divBdr>
        <w:top w:val="none" w:sz="0" w:space="0" w:color="auto"/>
        <w:left w:val="none" w:sz="0" w:space="0" w:color="auto"/>
        <w:bottom w:val="none" w:sz="0" w:space="0" w:color="auto"/>
        <w:right w:val="none" w:sz="0" w:space="0" w:color="auto"/>
      </w:divBdr>
      <w:divsChild>
        <w:div w:id="355274005">
          <w:marLeft w:val="965"/>
          <w:marRight w:val="0"/>
          <w:marTop w:val="0"/>
          <w:marBottom w:val="0"/>
          <w:divBdr>
            <w:top w:val="none" w:sz="0" w:space="0" w:color="auto"/>
            <w:left w:val="none" w:sz="0" w:space="0" w:color="auto"/>
            <w:bottom w:val="none" w:sz="0" w:space="0" w:color="auto"/>
            <w:right w:val="none" w:sz="0" w:space="0" w:color="auto"/>
          </w:divBdr>
        </w:div>
        <w:div w:id="1502237104">
          <w:marLeft w:val="965"/>
          <w:marRight w:val="0"/>
          <w:marTop w:val="0"/>
          <w:marBottom w:val="0"/>
          <w:divBdr>
            <w:top w:val="none" w:sz="0" w:space="0" w:color="auto"/>
            <w:left w:val="none" w:sz="0" w:space="0" w:color="auto"/>
            <w:bottom w:val="none" w:sz="0" w:space="0" w:color="auto"/>
            <w:right w:val="none" w:sz="0" w:space="0" w:color="auto"/>
          </w:divBdr>
        </w:div>
        <w:div w:id="1529947632">
          <w:marLeft w:val="965"/>
          <w:marRight w:val="0"/>
          <w:marTop w:val="0"/>
          <w:marBottom w:val="0"/>
          <w:divBdr>
            <w:top w:val="none" w:sz="0" w:space="0" w:color="auto"/>
            <w:left w:val="none" w:sz="0" w:space="0" w:color="auto"/>
            <w:bottom w:val="none" w:sz="0" w:space="0" w:color="auto"/>
            <w:right w:val="none" w:sz="0" w:space="0" w:color="auto"/>
          </w:divBdr>
        </w:div>
      </w:divsChild>
    </w:div>
    <w:div w:id="1668828954">
      <w:bodyDiv w:val="1"/>
      <w:marLeft w:val="0"/>
      <w:marRight w:val="0"/>
      <w:marTop w:val="0"/>
      <w:marBottom w:val="0"/>
      <w:divBdr>
        <w:top w:val="none" w:sz="0" w:space="0" w:color="auto"/>
        <w:left w:val="none" w:sz="0" w:space="0" w:color="auto"/>
        <w:bottom w:val="none" w:sz="0" w:space="0" w:color="auto"/>
        <w:right w:val="none" w:sz="0" w:space="0" w:color="auto"/>
      </w:divBdr>
      <w:divsChild>
        <w:div w:id="1427386627">
          <w:marLeft w:val="446"/>
          <w:marRight w:val="0"/>
          <w:marTop w:val="0"/>
          <w:marBottom w:val="0"/>
          <w:divBdr>
            <w:top w:val="none" w:sz="0" w:space="0" w:color="auto"/>
            <w:left w:val="none" w:sz="0" w:space="0" w:color="auto"/>
            <w:bottom w:val="none" w:sz="0" w:space="0" w:color="auto"/>
            <w:right w:val="none" w:sz="0" w:space="0" w:color="auto"/>
          </w:divBdr>
        </w:div>
      </w:divsChild>
    </w:div>
    <w:div w:id="1669551591">
      <w:bodyDiv w:val="1"/>
      <w:marLeft w:val="0"/>
      <w:marRight w:val="0"/>
      <w:marTop w:val="0"/>
      <w:marBottom w:val="0"/>
      <w:divBdr>
        <w:top w:val="none" w:sz="0" w:space="0" w:color="auto"/>
        <w:left w:val="none" w:sz="0" w:space="0" w:color="auto"/>
        <w:bottom w:val="none" w:sz="0" w:space="0" w:color="auto"/>
        <w:right w:val="none" w:sz="0" w:space="0" w:color="auto"/>
      </w:divBdr>
    </w:div>
    <w:div w:id="1680543730">
      <w:bodyDiv w:val="1"/>
      <w:marLeft w:val="0"/>
      <w:marRight w:val="0"/>
      <w:marTop w:val="0"/>
      <w:marBottom w:val="0"/>
      <w:divBdr>
        <w:top w:val="none" w:sz="0" w:space="0" w:color="auto"/>
        <w:left w:val="none" w:sz="0" w:space="0" w:color="auto"/>
        <w:bottom w:val="none" w:sz="0" w:space="0" w:color="auto"/>
        <w:right w:val="none" w:sz="0" w:space="0" w:color="auto"/>
      </w:divBdr>
      <w:divsChild>
        <w:div w:id="104353663">
          <w:marLeft w:val="446"/>
          <w:marRight w:val="0"/>
          <w:marTop w:val="0"/>
          <w:marBottom w:val="0"/>
          <w:divBdr>
            <w:top w:val="none" w:sz="0" w:space="0" w:color="auto"/>
            <w:left w:val="none" w:sz="0" w:space="0" w:color="auto"/>
            <w:bottom w:val="none" w:sz="0" w:space="0" w:color="auto"/>
            <w:right w:val="none" w:sz="0" w:space="0" w:color="auto"/>
          </w:divBdr>
        </w:div>
        <w:div w:id="965738669">
          <w:marLeft w:val="446"/>
          <w:marRight w:val="0"/>
          <w:marTop w:val="0"/>
          <w:marBottom w:val="0"/>
          <w:divBdr>
            <w:top w:val="none" w:sz="0" w:space="0" w:color="auto"/>
            <w:left w:val="none" w:sz="0" w:space="0" w:color="auto"/>
            <w:bottom w:val="none" w:sz="0" w:space="0" w:color="auto"/>
            <w:right w:val="none" w:sz="0" w:space="0" w:color="auto"/>
          </w:divBdr>
        </w:div>
        <w:div w:id="971132209">
          <w:marLeft w:val="446"/>
          <w:marRight w:val="0"/>
          <w:marTop w:val="0"/>
          <w:marBottom w:val="0"/>
          <w:divBdr>
            <w:top w:val="none" w:sz="0" w:space="0" w:color="auto"/>
            <w:left w:val="none" w:sz="0" w:space="0" w:color="auto"/>
            <w:bottom w:val="none" w:sz="0" w:space="0" w:color="auto"/>
            <w:right w:val="none" w:sz="0" w:space="0" w:color="auto"/>
          </w:divBdr>
        </w:div>
        <w:div w:id="1215045854">
          <w:marLeft w:val="446"/>
          <w:marRight w:val="0"/>
          <w:marTop w:val="0"/>
          <w:marBottom w:val="0"/>
          <w:divBdr>
            <w:top w:val="none" w:sz="0" w:space="0" w:color="auto"/>
            <w:left w:val="none" w:sz="0" w:space="0" w:color="auto"/>
            <w:bottom w:val="none" w:sz="0" w:space="0" w:color="auto"/>
            <w:right w:val="none" w:sz="0" w:space="0" w:color="auto"/>
          </w:divBdr>
        </w:div>
      </w:divsChild>
    </w:div>
    <w:div w:id="1691955428">
      <w:bodyDiv w:val="1"/>
      <w:marLeft w:val="0"/>
      <w:marRight w:val="0"/>
      <w:marTop w:val="0"/>
      <w:marBottom w:val="0"/>
      <w:divBdr>
        <w:top w:val="none" w:sz="0" w:space="0" w:color="auto"/>
        <w:left w:val="none" w:sz="0" w:space="0" w:color="auto"/>
        <w:bottom w:val="none" w:sz="0" w:space="0" w:color="auto"/>
        <w:right w:val="none" w:sz="0" w:space="0" w:color="auto"/>
      </w:divBdr>
      <w:divsChild>
        <w:div w:id="1787578189">
          <w:marLeft w:val="2246"/>
          <w:marRight w:val="0"/>
          <w:marTop w:val="38"/>
          <w:marBottom w:val="0"/>
          <w:divBdr>
            <w:top w:val="none" w:sz="0" w:space="0" w:color="auto"/>
            <w:left w:val="none" w:sz="0" w:space="0" w:color="auto"/>
            <w:bottom w:val="none" w:sz="0" w:space="0" w:color="auto"/>
            <w:right w:val="none" w:sz="0" w:space="0" w:color="auto"/>
          </w:divBdr>
        </w:div>
      </w:divsChild>
    </w:div>
    <w:div w:id="1714034638">
      <w:bodyDiv w:val="1"/>
      <w:marLeft w:val="0"/>
      <w:marRight w:val="0"/>
      <w:marTop w:val="0"/>
      <w:marBottom w:val="0"/>
      <w:divBdr>
        <w:top w:val="none" w:sz="0" w:space="0" w:color="auto"/>
        <w:left w:val="none" w:sz="0" w:space="0" w:color="auto"/>
        <w:bottom w:val="none" w:sz="0" w:space="0" w:color="auto"/>
        <w:right w:val="none" w:sz="0" w:space="0" w:color="auto"/>
      </w:divBdr>
    </w:div>
    <w:div w:id="1716612153">
      <w:bodyDiv w:val="1"/>
      <w:marLeft w:val="0"/>
      <w:marRight w:val="0"/>
      <w:marTop w:val="0"/>
      <w:marBottom w:val="0"/>
      <w:divBdr>
        <w:top w:val="none" w:sz="0" w:space="0" w:color="auto"/>
        <w:left w:val="none" w:sz="0" w:space="0" w:color="auto"/>
        <w:bottom w:val="none" w:sz="0" w:space="0" w:color="auto"/>
        <w:right w:val="none" w:sz="0" w:space="0" w:color="auto"/>
      </w:divBdr>
      <w:divsChild>
        <w:div w:id="283579163">
          <w:marLeft w:val="1166"/>
          <w:marRight w:val="0"/>
          <w:marTop w:val="77"/>
          <w:marBottom w:val="0"/>
          <w:divBdr>
            <w:top w:val="none" w:sz="0" w:space="0" w:color="auto"/>
            <w:left w:val="none" w:sz="0" w:space="0" w:color="auto"/>
            <w:bottom w:val="none" w:sz="0" w:space="0" w:color="auto"/>
            <w:right w:val="none" w:sz="0" w:space="0" w:color="auto"/>
          </w:divBdr>
        </w:div>
        <w:div w:id="514612135">
          <w:marLeft w:val="1166"/>
          <w:marRight w:val="0"/>
          <w:marTop w:val="77"/>
          <w:marBottom w:val="0"/>
          <w:divBdr>
            <w:top w:val="none" w:sz="0" w:space="0" w:color="auto"/>
            <w:left w:val="none" w:sz="0" w:space="0" w:color="auto"/>
            <w:bottom w:val="none" w:sz="0" w:space="0" w:color="auto"/>
            <w:right w:val="none" w:sz="0" w:space="0" w:color="auto"/>
          </w:divBdr>
        </w:div>
        <w:div w:id="1128162499">
          <w:marLeft w:val="547"/>
          <w:marRight w:val="0"/>
          <w:marTop w:val="86"/>
          <w:marBottom w:val="0"/>
          <w:divBdr>
            <w:top w:val="none" w:sz="0" w:space="0" w:color="auto"/>
            <w:left w:val="none" w:sz="0" w:space="0" w:color="auto"/>
            <w:bottom w:val="none" w:sz="0" w:space="0" w:color="auto"/>
            <w:right w:val="none" w:sz="0" w:space="0" w:color="auto"/>
          </w:divBdr>
        </w:div>
        <w:div w:id="1215239821">
          <w:marLeft w:val="1166"/>
          <w:marRight w:val="0"/>
          <w:marTop w:val="77"/>
          <w:marBottom w:val="0"/>
          <w:divBdr>
            <w:top w:val="none" w:sz="0" w:space="0" w:color="auto"/>
            <w:left w:val="none" w:sz="0" w:space="0" w:color="auto"/>
            <w:bottom w:val="none" w:sz="0" w:space="0" w:color="auto"/>
            <w:right w:val="none" w:sz="0" w:space="0" w:color="auto"/>
          </w:divBdr>
        </w:div>
        <w:div w:id="1313632207">
          <w:marLeft w:val="1166"/>
          <w:marRight w:val="0"/>
          <w:marTop w:val="77"/>
          <w:marBottom w:val="0"/>
          <w:divBdr>
            <w:top w:val="none" w:sz="0" w:space="0" w:color="auto"/>
            <w:left w:val="none" w:sz="0" w:space="0" w:color="auto"/>
            <w:bottom w:val="none" w:sz="0" w:space="0" w:color="auto"/>
            <w:right w:val="none" w:sz="0" w:space="0" w:color="auto"/>
          </w:divBdr>
        </w:div>
        <w:div w:id="1811904173">
          <w:marLeft w:val="547"/>
          <w:marRight w:val="0"/>
          <w:marTop w:val="86"/>
          <w:marBottom w:val="0"/>
          <w:divBdr>
            <w:top w:val="none" w:sz="0" w:space="0" w:color="auto"/>
            <w:left w:val="none" w:sz="0" w:space="0" w:color="auto"/>
            <w:bottom w:val="none" w:sz="0" w:space="0" w:color="auto"/>
            <w:right w:val="none" w:sz="0" w:space="0" w:color="auto"/>
          </w:divBdr>
        </w:div>
        <w:div w:id="1906256271">
          <w:marLeft w:val="1166"/>
          <w:marRight w:val="0"/>
          <w:marTop w:val="77"/>
          <w:marBottom w:val="0"/>
          <w:divBdr>
            <w:top w:val="none" w:sz="0" w:space="0" w:color="auto"/>
            <w:left w:val="none" w:sz="0" w:space="0" w:color="auto"/>
            <w:bottom w:val="none" w:sz="0" w:space="0" w:color="auto"/>
            <w:right w:val="none" w:sz="0" w:space="0" w:color="auto"/>
          </w:divBdr>
        </w:div>
        <w:div w:id="1964921048">
          <w:marLeft w:val="1166"/>
          <w:marRight w:val="0"/>
          <w:marTop w:val="77"/>
          <w:marBottom w:val="0"/>
          <w:divBdr>
            <w:top w:val="none" w:sz="0" w:space="0" w:color="auto"/>
            <w:left w:val="none" w:sz="0" w:space="0" w:color="auto"/>
            <w:bottom w:val="none" w:sz="0" w:space="0" w:color="auto"/>
            <w:right w:val="none" w:sz="0" w:space="0" w:color="auto"/>
          </w:divBdr>
        </w:div>
      </w:divsChild>
    </w:div>
    <w:div w:id="1729381519">
      <w:bodyDiv w:val="1"/>
      <w:marLeft w:val="0"/>
      <w:marRight w:val="0"/>
      <w:marTop w:val="0"/>
      <w:marBottom w:val="0"/>
      <w:divBdr>
        <w:top w:val="none" w:sz="0" w:space="0" w:color="auto"/>
        <w:left w:val="none" w:sz="0" w:space="0" w:color="auto"/>
        <w:bottom w:val="none" w:sz="0" w:space="0" w:color="auto"/>
        <w:right w:val="none" w:sz="0" w:space="0" w:color="auto"/>
      </w:divBdr>
    </w:div>
    <w:div w:id="1753358159">
      <w:bodyDiv w:val="1"/>
      <w:marLeft w:val="0"/>
      <w:marRight w:val="0"/>
      <w:marTop w:val="0"/>
      <w:marBottom w:val="0"/>
      <w:divBdr>
        <w:top w:val="none" w:sz="0" w:space="0" w:color="auto"/>
        <w:left w:val="none" w:sz="0" w:space="0" w:color="auto"/>
        <w:bottom w:val="none" w:sz="0" w:space="0" w:color="auto"/>
        <w:right w:val="none" w:sz="0" w:space="0" w:color="auto"/>
      </w:divBdr>
    </w:div>
    <w:div w:id="1757676321">
      <w:bodyDiv w:val="1"/>
      <w:marLeft w:val="0"/>
      <w:marRight w:val="0"/>
      <w:marTop w:val="0"/>
      <w:marBottom w:val="0"/>
      <w:divBdr>
        <w:top w:val="none" w:sz="0" w:space="0" w:color="auto"/>
        <w:left w:val="none" w:sz="0" w:space="0" w:color="auto"/>
        <w:bottom w:val="none" w:sz="0" w:space="0" w:color="auto"/>
        <w:right w:val="none" w:sz="0" w:space="0" w:color="auto"/>
      </w:divBdr>
      <w:divsChild>
        <w:div w:id="549878540">
          <w:marLeft w:val="446"/>
          <w:marRight w:val="0"/>
          <w:marTop w:val="0"/>
          <w:marBottom w:val="0"/>
          <w:divBdr>
            <w:top w:val="none" w:sz="0" w:space="0" w:color="auto"/>
            <w:left w:val="none" w:sz="0" w:space="0" w:color="auto"/>
            <w:bottom w:val="none" w:sz="0" w:space="0" w:color="auto"/>
            <w:right w:val="none" w:sz="0" w:space="0" w:color="auto"/>
          </w:divBdr>
        </w:div>
        <w:div w:id="1251545902">
          <w:marLeft w:val="446"/>
          <w:marRight w:val="0"/>
          <w:marTop w:val="0"/>
          <w:marBottom w:val="0"/>
          <w:divBdr>
            <w:top w:val="none" w:sz="0" w:space="0" w:color="auto"/>
            <w:left w:val="none" w:sz="0" w:space="0" w:color="auto"/>
            <w:bottom w:val="none" w:sz="0" w:space="0" w:color="auto"/>
            <w:right w:val="none" w:sz="0" w:space="0" w:color="auto"/>
          </w:divBdr>
        </w:div>
      </w:divsChild>
    </w:div>
    <w:div w:id="1775204441">
      <w:bodyDiv w:val="1"/>
      <w:marLeft w:val="0"/>
      <w:marRight w:val="0"/>
      <w:marTop w:val="0"/>
      <w:marBottom w:val="0"/>
      <w:divBdr>
        <w:top w:val="none" w:sz="0" w:space="0" w:color="auto"/>
        <w:left w:val="none" w:sz="0" w:space="0" w:color="auto"/>
        <w:bottom w:val="none" w:sz="0" w:space="0" w:color="auto"/>
        <w:right w:val="none" w:sz="0" w:space="0" w:color="auto"/>
      </w:divBdr>
      <w:divsChild>
        <w:div w:id="256598140">
          <w:marLeft w:val="1411"/>
          <w:marRight w:val="0"/>
          <w:marTop w:val="0"/>
          <w:marBottom w:val="0"/>
          <w:divBdr>
            <w:top w:val="none" w:sz="0" w:space="0" w:color="auto"/>
            <w:left w:val="none" w:sz="0" w:space="0" w:color="auto"/>
            <w:bottom w:val="none" w:sz="0" w:space="0" w:color="auto"/>
            <w:right w:val="none" w:sz="0" w:space="0" w:color="auto"/>
          </w:divBdr>
        </w:div>
        <w:div w:id="737366168">
          <w:marLeft w:val="1411"/>
          <w:marRight w:val="0"/>
          <w:marTop w:val="0"/>
          <w:marBottom w:val="0"/>
          <w:divBdr>
            <w:top w:val="none" w:sz="0" w:space="0" w:color="auto"/>
            <w:left w:val="none" w:sz="0" w:space="0" w:color="auto"/>
            <w:bottom w:val="none" w:sz="0" w:space="0" w:color="auto"/>
            <w:right w:val="none" w:sz="0" w:space="0" w:color="auto"/>
          </w:divBdr>
        </w:div>
        <w:div w:id="1804737671">
          <w:marLeft w:val="1411"/>
          <w:marRight w:val="0"/>
          <w:marTop w:val="0"/>
          <w:marBottom w:val="0"/>
          <w:divBdr>
            <w:top w:val="none" w:sz="0" w:space="0" w:color="auto"/>
            <w:left w:val="none" w:sz="0" w:space="0" w:color="auto"/>
            <w:bottom w:val="none" w:sz="0" w:space="0" w:color="auto"/>
            <w:right w:val="none" w:sz="0" w:space="0" w:color="auto"/>
          </w:divBdr>
        </w:div>
      </w:divsChild>
    </w:div>
    <w:div w:id="1781483630">
      <w:bodyDiv w:val="1"/>
      <w:marLeft w:val="0"/>
      <w:marRight w:val="0"/>
      <w:marTop w:val="0"/>
      <w:marBottom w:val="0"/>
      <w:divBdr>
        <w:top w:val="none" w:sz="0" w:space="0" w:color="auto"/>
        <w:left w:val="none" w:sz="0" w:space="0" w:color="auto"/>
        <w:bottom w:val="none" w:sz="0" w:space="0" w:color="auto"/>
        <w:right w:val="none" w:sz="0" w:space="0" w:color="auto"/>
      </w:divBdr>
    </w:div>
    <w:div w:id="1785877957">
      <w:bodyDiv w:val="1"/>
      <w:marLeft w:val="0"/>
      <w:marRight w:val="0"/>
      <w:marTop w:val="0"/>
      <w:marBottom w:val="0"/>
      <w:divBdr>
        <w:top w:val="none" w:sz="0" w:space="0" w:color="auto"/>
        <w:left w:val="none" w:sz="0" w:space="0" w:color="auto"/>
        <w:bottom w:val="none" w:sz="0" w:space="0" w:color="auto"/>
        <w:right w:val="none" w:sz="0" w:space="0" w:color="auto"/>
      </w:divBdr>
      <w:divsChild>
        <w:div w:id="654915864">
          <w:marLeft w:val="547"/>
          <w:marRight w:val="0"/>
          <w:marTop w:val="0"/>
          <w:marBottom w:val="0"/>
          <w:divBdr>
            <w:top w:val="none" w:sz="0" w:space="0" w:color="auto"/>
            <w:left w:val="none" w:sz="0" w:space="0" w:color="auto"/>
            <w:bottom w:val="none" w:sz="0" w:space="0" w:color="auto"/>
            <w:right w:val="none" w:sz="0" w:space="0" w:color="auto"/>
          </w:divBdr>
        </w:div>
        <w:div w:id="1278637980">
          <w:marLeft w:val="547"/>
          <w:marRight w:val="0"/>
          <w:marTop w:val="0"/>
          <w:marBottom w:val="0"/>
          <w:divBdr>
            <w:top w:val="none" w:sz="0" w:space="0" w:color="auto"/>
            <w:left w:val="none" w:sz="0" w:space="0" w:color="auto"/>
            <w:bottom w:val="none" w:sz="0" w:space="0" w:color="auto"/>
            <w:right w:val="none" w:sz="0" w:space="0" w:color="auto"/>
          </w:divBdr>
        </w:div>
      </w:divsChild>
    </w:div>
    <w:div w:id="1794784058">
      <w:bodyDiv w:val="1"/>
      <w:marLeft w:val="0"/>
      <w:marRight w:val="0"/>
      <w:marTop w:val="0"/>
      <w:marBottom w:val="0"/>
      <w:divBdr>
        <w:top w:val="none" w:sz="0" w:space="0" w:color="auto"/>
        <w:left w:val="none" w:sz="0" w:space="0" w:color="auto"/>
        <w:bottom w:val="none" w:sz="0" w:space="0" w:color="auto"/>
        <w:right w:val="none" w:sz="0" w:space="0" w:color="auto"/>
      </w:divBdr>
      <w:divsChild>
        <w:div w:id="112141167">
          <w:marLeft w:val="446"/>
          <w:marRight w:val="0"/>
          <w:marTop w:val="0"/>
          <w:marBottom w:val="0"/>
          <w:divBdr>
            <w:top w:val="none" w:sz="0" w:space="0" w:color="auto"/>
            <w:left w:val="none" w:sz="0" w:space="0" w:color="auto"/>
            <w:bottom w:val="none" w:sz="0" w:space="0" w:color="auto"/>
            <w:right w:val="none" w:sz="0" w:space="0" w:color="auto"/>
          </w:divBdr>
        </w:div>
        <w:div w:id="931746831">
          <w:marLeft w:val="446"/>
          <w:marRight w:val="0"/>
          <w:marTop w:val="0"/>
          <w:marBottom w:val="0"/>
          <w:divBdr>
            <w:top w:val="none" w:sz="0" w:space="0" w:color="auto"/>
            <w:left w:val="none" w:sz="0" w:space="0" w:color="auto"/>
            <w:bottom w:val="none" w:sz="0" w:space="0" w:color="auto"/>
            <w:right w:val="none" w:sz="0" w:space="0" w:color="auto"/>
          </w:divBdr>
        </w:div>
        <w:div w:id="1468476712">
          <w:marLeft w:val="446"/>
          <w:marRight w:val="0"/>
          <w:marTop w:val="0"/>
          <w:marBottom w:val="0"/>
          <w:divBdr>
            <w:top w:val="none" w:sz="0" w:space="0" w:color="auto"/>
            <w:left w:val="none" w:sz="0" w:space="0" w:color="auto"/>
            <w:bottom w:val="none" w:sz="0" w:space="0" w:color="auto"/>
            <w:right w:val="none" w:sz="0" w:space="0" w:color="auto"/>
          </w:divBdr>
        </w:div>
      </w:divsChild>
    </w:div>
    <w:div w:id="1801025184">
      <w:bodyDiv w:val="1"/>
      <w:marLeft w:val="0"/>
      <w:marRight w:val="0"/>
      <w:marTop w:val="0"/>
      <w:marBottom w:val="0"/>
      <w:divBdr>
        <w:top w:val="none" w:sz="0" w:space="0" w:color="auto"/>
        <w:left w:val="none" w:sz="0" w:space="0" w:color="auto"/>
        <w:bottom w:val="none" w:sz="0" w:space="0" w:color="auto"/>
        <w:right w:val="none" w:sz="0" w:space="0" w:color="auto"/>
      </w:divBdr>
      <w:divsChild>
        <w:div w:id="1125006600">
          <w:marLeft w:val="0"/>
          <w:marRight w:val="0"/>
          <w:marTop w:val="0"/>
          <w:marBottom w:val="0"/>
          <w:divBdr>
            <w:top w:val="none" w:sz="0" w:space="0" w:color="auto"/>
            <w:left w:val="none" w:sz="0" w:space="0" w:color="auto"/>
            <w:bottom w:val="none" w:sz="0" w:space="0" w:color="auto"/>
            <w:right w:val="none" w:sz="0" w:space="0" w:color="auto"/>
          </w:divBdr>
        </w:div>
      </w:divsChild>
    </w:div>
    <w:div w:id="1805388861">
      <w:bodyDiv w:val="1"/>
      <w:marLeft w:val="0"/>
      <w:marRight w:val="0"/>
      <w:marTop w:val="0"/>
      <w:marBottom w:val="0"/>
      <w:divBdr>
        <w:top w:val="none" w:sz="0" w:space="0" w:color="auto"/>
        <w:left w:val="none" w:sz="0" w:space="0" w:color="auto"/>
        <w:bottom w:val="none" w:sz="0" w:space="0" w:color="auto"/>
        <w:right w:val="none" w:sz="0" w:space="0" w:color="auto"/>
      </w:divBdr>
    </w:div>
    <w:div w:id="1841000957">
      <w:bodyDiv w:val="1"/>
      <w:marLeft w:val="0"/>
      <w:marRight w:val="0"/>
      <w:marTop w:val="0"/>
      <w:marBottom w:val="0"/>
      <w:divBdr>
        <w:top w:val="none" w:sz="0" w:space="0" w:color="auto"/>
        <w:left w:val="none" w:sz="0" w:space="0" w:color="auto"/>
        <w:bottom w:val="none" w:sz="0" w:space="0" w:color="auto"/>
        <w:right w:val="none" w:sz="0" w:space="0" w:color="auto"/>
      </w:divBdr>
    </w:div>
    <w:div w:id="1841584453">
      <w:bodyDiv w:val="1"/>
      <w:marLeft w:val="0"/>
      <w:marRight w:val="0"/>
      <w:marTop w:val="0"/>
      <w:marBottom w:val="0"/>
      <w:divBdr>
        <w:top w:val="none" w:sz="0" w:space="0" w:color="auto"/>
        <w:left w:val="none" w:sz="0" w:space="0" w:color="auto"/>
        <w:bottom w:val="none" w:sz="0" w:space="0" w:color="auto"/>
        <w:right w:val="none" w:sz="0" w:space="0" w:color="auto"/>
      </w:divBdr>
    </w:div>
    <w:div w:id="1848521334">
      <w:bodyDiv w:val="1"/>
      <w:marLeft w:val="0"/>
      <w:marRight w:val="0"/>
      <w:marTop w:val="0"/>
      <w:marBottom w:val="0"/>
      <w:divBdr>
        <w:top w:val="none" w:sz="0" w:space="0" w:color="auto"/>
        <w:left w:val="none" w:sz="0" w:space="0" w:color="auto"/>
        <w:bottom w:val="none" w:sz="0" w:space="0" w:color="auto"/>
        <w:right w:val="none" w:sz="0" w:space="0" w:color="auto"/>
      </w:divBdr>
    </w:div>
    <w:div w:id="1851723066">
      <w:bodyDiv w:val="1"/>
      <w:marLeft w:val="0"/>
      <w:marRight w:val="0"/>
      <w:marTop w:val="0"/>
      <w:marBottom w:val="0"/>
      <w:divBdr>
        <w:top w:val="none" w:sz="0" w:space="0" w:color="auto"/>
        <w:left w:val="none" w:sz="0" w:space="0" w:color="auto"/>
        <w:bottom w:val="none" w:sz="0" w:space="0" w:color="auto"/>
        <w:right w:val="none" w:sz="0" w:space="0" w:color="auto"/>
      </w:divBdr>
      <w:divsChild>
        <w:div w:id="169025793">
          <w:marLeft w:val="2376"/>
          <w:marRight w:val="0"/>
          <w:marTop w:val="0"/>
          <w:marBottom w:val="0"/>
          <w:divBdr>
            <w:top w:val="none" w:sz="0" w:space="0" w:color="auto"/>
            <w:left w:val="none" w:sz="0" w:space="0" w:color="auto"/>
            <w:bottom w:val="none" w:sz="0" w:space="0" w:color="auto"/>
            <w:right w:val="none" w:sz="0" w:space="0" w:color="auto"/>
          </w:divBdr>
        </w:div>
        <w:div w:id="732462167">
          <w:marLeft w:val="2376"/>
          <w:marRight w:val="0"/>
          <w:marTop w:val="0"/>
          <w:marBottom w:val="0"/>
          <w:divBdr>
            <w:top w:val="none" w:sz="0" w:space="0" w:color="auto"/>
            <w:left w:val="none" w:sz="0" w:space="0" w:color="auto"/>
            <w:bottom w:val="none" w:sz="0" w:space="0" w:color="auto"/>
            <w:right w:val="none" w:sz="0" w:space="0" w:color="auto"/>
          </w:divBdr>
        </w:div>
        <w:div w:id="831749980">
          <w:marLeft w:val="2376"/>
          <w:marRight w:val="0"/>
          <w:marTop w:val="0"/>
          <w:marBottom w:val="0"/>
          <w:divBdr>
            <w:top w:val="none" w:sz="0" w:space="0" w:color="auto"/>
            <w:left w:val="none" w:sz="0" w:space="0" w:color="auto"/>
            <w:bottom w:val="none" w:sz="0" w:space="0" w:color="auto"/>
            <w:right w:val="none" w:sz="0" w:space="0" w:color="auto"/>
          </w:divBdr>
        </w:div>
        <w:div w:id="984354257">
          <w:marLeft w:val="2376"/>
          <w:marRight w:val="0"/>
          <w:marTop w:val="0"/>
          <w:marBottom w:val="0"/>
          <w:divBdr>
            <w:top w:val="none" w:sz="0" w:space="0" w:color="auto"/>
            <w:left w:val="none" w:sz="0" w:space="0" w:color="auto"/>
            <w:bottom w:val="none" w:sz="0" w:space="0" w:color="auto"/>
            <w:right w:val="none" w:sz="0" w:space="0" w:color="auto"/>
          </w:divBdr>
        </w:div>
        <w:div w:id="1151170323">
          <w:marLeft w:val="1411"/>
          <w:marRight w:val="0"/>
          <w:marTop w:val="0"/>
          <w:marBottom w:val="0"/>
          <w:divBdr>
            <w:top w:val="none" w:sz="0" w:space="0" w:color="auto"/>
            <w:left w:val="none" w:sz="0" w:space="0" w:color="auto"/>
            <w:bottom w:val="none" w:sz="0" w:space="0" w:color="auto"/>
            <w:right w:val="none" w:sz="0" w:space="0" w:color="auto"/>
          </w:divBdr>
        </w:div>
        <w:div w:id="1273246870">
          <w:marLeft w:val="2376"/>
          <w:marRight w:val="0"/>
          <w:marTop w:val="0"/>
          <w:marBottom w:val="0"/>
          <w:divBdr>
            <w:top w:val="none" w:sz="0" w:space="0" w:color="auto"/>
            <w:left w:val="none" w:sz="0" w:space="0" w:color="auto"/>
            <w:bottom w:val="none" w:sz="0" w:space="0" w:color="auto"/>
            <w:right w:val="none" w:sz="0" w:space="0" w:color="auto"/>
          </w:divBdr>
        </w:div>
        <w:div w:id="1404639347">
          <w:marLeft w:val="2376"/>
          <w:marRight w:val="0"/>
          <w:marTop w:val="0"/>
          <w:marBottom w:val="0"/>
          <w:divBdr>
            <w:top w:val="none" w:sz="0" w:space="0" w:color="auto"/>
            <w:left w:val="none" w:sz="0" w:space="0" w:color="auto"/>
            <w:bottom w:val="none" w:sz="0" w:space="0" w:color="auto"/>
            <w:right w:val="none" w:sz="0" w:space="0" w:color="auto"/>
          </w:divBdr>
        </w:div>
        <w:div w:id="1983343591">
          <w:marLeft w:val="1411"/>
          <w:marRight w:val="0"/>
          <w:marTop w:val="0"/>
          <w:marBottom w:val="0"/>
          <w:divBdr>
            <w:top w:val="none" w:sz="0" w:space="0" w:color="auto"/>
            <w:left w:val="none" w:sz="0" w:space="0" w:color="auto"/>
            <w:bottom w:val="none" w:sz="0" w:space="0" w:color="auto"/>
            <w:right w:val="none" w:sz="0" w:space="0" w:color="auto"/>
          </w:divBdr>
        </w:div>
      </w:divsChild>
    </w:div>
    <w:div w:id="1854563238">
      <w:bodyDiv w:val="1"/>
      <w:marLeft w:val="0"/>
      <w:marRight w:val="0"/>
      <w:marTop w:val="0"/>
      <w:marBottom w:val="0"/>
      <w:divBdr>
        <w:top w:val="none" w:sz="0" w:space="0" w:color="auto"/>
        <w:left w:val="none" w:sz="0" w:space="0" w:color="auto"/>
        <w:bottom w:val="none" w:sz="0" w:space="0" w:color="auto"/>
        <w:right w:val="none" w:sz="0" w:space="0" w:color="auto"/>
      </w:divBdr>
    </w:div>
    <w:div w:id="1864704044">
      <w:bodyDiv w:val="1"/>
      <w:marLeft w:val="0"/>
      <w:marRight w:val="0"/>
      <w:marTop w:val="0"/>
      <w:marBottom w:val="0"/>
      <w:divBdr>
        <w:top w:val="none" w:sz="0" w:space="0" w:color="auto"/>
        <w:left w:val="none" w:sz="0" w:space="0" w:color="auto"/>
        <w:bottom w:val="none" w:sz="0" w:space="0" w:color="auto"/>
        <w:right w:val="none" w:sz="0" w:space="0" w:color="auto"/>
      </w:divBdr>
      <w:divsChild>
        <w:div w:id="96946020">
          <w:marLeft w:val="547"/>
          <w:marRight w:val="0"/>
          <w:marTop w:val="0"/>
          <w:marBottom w:val="0"/>
          <w:divBdr>
            <w:top w:val="none" w:sz="0" w:space="0" w:color="auto"/>
            <w:left w:val="none" w:sz="0" w:space="0" w:color="auto"/>
            <w:bottom w:val="none" w:sz="0" w:space="0" w:color="auto"/>
            <w:right w:val="none" w:sz="0" w:space="0" w:color="auto"/>
          </w:divBdr>
        </w:div>
        <w:div w:id="245503567">
          <w:marLeft w:val="1166"/>
          <w:marRight w:val="0"/>
          <w:marTop w:val="0"/>
          <w:marBottom w:val="0"/>
          <w:divBdr>
            <w:top w:val="none" w:sz="0" w:space="0" w:color="auto"/>
            <w:left w:val="none" w:sz="0" w:space="0" w:color="auto"/>
            <w:bottom w:val="none" w:sz="0" w:space="0" w:color="auto"/>
            <w:right w:val="none" w:sz="0" w:space="0" w:color="auto"/>
          </w:divBdr>
        </w:div>
        <w:div w:id="318120658">
          <w:marLeft w:val="1166"/>
          <w:marRight w:val="0"/>
          <w:marTop w:val="0"/>
          <w:marBottom w:val="0"/>
          <w:divBdr>
            <w:top w:val="none" w:sz="0" w:space="0" w:color="auto"/>
            <w:left w:val="none" w:sz="0" w:space="0" w:color="auto"/>
            <w:bottom w:val="none" w:sz="0" w:space="0" w:color="auto"/>
            <w:right w:val="none" w:sz="0" w:space="0" w:color="auto"/>
          </w:divBdr>
        </w:div>
        <w:div w:id="494684766">
          <w:marLeft w:val="547"/>
          <w:marRight w:val="0"/>
          <w:marTop w:val="0"/>
          <w:marBottom w:val="0"/>
          <w:divBdr>
            <w:top w:val="none" w:sz="0" w:space="0" w:color="auto"/>
            <w:left w:val="none" w:sz="0" w:space="0" w:color="auto"/>
            <w:bottom w:val="none" w:sz="0" w:space="0" w:color="auto"/>
            <w:right w:val="none" w:sz="0" w:space="0" w:color="auto"/>
          </w:divBdr>
        </w:div>
        <w:div w:id="1083599499">
          <w:marLeft w:val="1166"/>
          <w:marRight w:val="0"/>
          <w:marTop w:val="0"/>
          <w:marBottom w:val="0"/>
          <w:divBdr>
            <w:top w:val="none" w:sz="0" w:space="0" w:color="auto"/>
            <w:left w:val="none" w:sz="0" w:space="0" w:color="auto"/>
            <w:bottom w:val="none" w:sz="0" w:space="0" w:color="auto"/>
            <w:right w:val="none" w:sz="0" w:space="0" w:color="auto"/>
          </w:divBdr>
        </w:div>
      </w:divsChild>
    </w:div>
    <w:div w:id="1864974962">
      <w:bodyDiv w:val="1"/>
      <w:marLeft w:val="0"/>
      <w:marRight w:val="0"/>
      <w:marTop w:val="0"/>
      <w:marBottom w:val="0"/>
      <w:divBdr>
        <w:top w:val="none" w:sz="0" w:space="0" w:color="auto"/>
        <w:left w:val="none" w:sz="0" w:space="0" w:color="auto"/>
        <w:bottom w:val="none" w:sz="0" w:space="0" w:color="auto"/>
        <w:right w:val="none" w:sz="0" w:space="0" w:color="auto"/>
      </w:divBdr>
      <w:divsChild>
        <w:div w:id="377437300">
          <w:marLeft w:val="547"/>
          <w:marRight w:val="0"/>
          <w:marTop w:val="0"/>
          <w:marBottom w:val="0"/>
          <w:divBdr>
            <w:top w:val="none" w:sz="0" w:space="0" w:color="auto"/>
            <w:left w:val="none" w:sz="0" w:space="0" w:color="auto"/>
            <w:bottom w:val="none" w:sz="0" w:space="0" w:color="auto"/>
            <w:right w:val="none" w:sz="0" w:space="0" w:color="auto"/>
          </w:divBdr>
        </w:div>
        <w:div w:id="871306904">
          <w:marLeft w:val="1166"/>
          <w:marRight w:val="0"/>
          <w:marTop w:val="0"/>
          <w:marBottom w:val="0"/>
          <w:divBdr>
            <w:top w:val="none" w:sz="0" w:space="0" w:color="auto"/>
            <w:left w:val="none" w:sz="0" w:space="0" w:color="auto"/>
            <w:bottom w:val="none" w:sz="0" w:space="0" w:color="auto"/>
            <w:right w:val="none" w:sz="0" w:space="0" w:color="auto"/>
          </w:divBdr>
        </w:div>
        <w:div w:id="1077438973">
          <w:marLeft w:val="547"/>
          <w:marRight w:val="0"/>
          <w:marTop w:val="0"/>
          <w:marBottom w:val="0"/>
          <w:divBdr>
            <w:top w:val="none" w:sz="0" w:space="0" w:color="auto"/>
            <w:left w:val="none" w:sz="0" w:space="0" w:color="auto"/>
            <w:bottom w:val="none" w:sz="0" w:space="0" w:color="auto"/>
            <w:right w:val="none" w:sz="0" w:space="0" w:color="auto"/>
          </w:divBdr>
        </w:div>
        <w:div w:id="1421948664">
          <w:marLeft w:val="547"/>
          <w:marRight w:val="0"/>
          <w:marTop w:val="0"/>
          <w:marBottom w:val="0"/>
          <w:divBdr>
            <w:top w:val="none" w:sz="0" w:space="0" w:color="auto"/>
            <w:left w:val="none" w:sz="0" w:space="0" w:color="auto"/>
            <w:bottom w:val="none" w:sz="0" w:space="0" w:color="auto"/>
            <w:right w:val="none" w:sz="0" w:space="0" w:color="auto"/>
          </w:divBdr>
        </w:div>
        <w:div w:id="1437561967">
          <w:marLeft w:val="1166"/>
          <w:marRight w:val="0"/>
          <w:marTop w:val="0"/>
          <w:marBottom w:val="0"/>
          <w:divBdr>
            <w:top w:val="none" w:sz="0" w:space="0" w:color="auto"/>
            <w:left w:val="none" w:sz="0" w:space="0" w:color="auto"/>
            <w:bottom w:val="none" w:sz="0" w:space="0" w:color="auto"/>
            <w:right w:val="none" w:sz="0" w:space="0" w:color="auto"/>
          </w:divBdr>
        </w:div>
        <w:div w:id="1706170743">
          <w:marLeft w:val="1166"/>
          <w:marRight w:val="0"/>
          <w:marTop w:val="0"/>
          <w:marBottom w:val="0"/>
          <w:divBdr>
            <w:top w:val="none" w:sz="0" w:space="0" w:color="auto"/>
            <w:left w:val="none" w:sz="0" w:space="0" w:color="auto"/>
            <w:bottom w:val="none" w:sz="0" w:space="0" w:color="auto"/>
            <w:right w:val="none" w:sz="0" w:space="0" w:color="auto"/>
          </w:divBdr>
        </w:div>
        <w:div w:id="1821924054">
          <w:marLeft w:val="547"/>
          <w:marRight w:val="0"/>
          <w:marTop w:val="0"/>
          <w:marBottom w:val="0"/>
          <w:divBdr>
            <w:top w:val="none" w:sz="0" w:space="0" w:color="auto"/>
            <w:left w:val="none" w:sz="0" w:space="0" w:color="auto"/>
            <w:bottom w:val="none" w:sz="0" w:space="0" w:color="auto"/>
            <w:right w:val="none" w:sz="0" w:space="0" w:color="auto"/>
          </w:divBdr>
        </w:div>
        <w:div w:id="1824202705">
          <w:marLeft w:val="1166"/>
          <w:marRight w:val="0"/>
          <w:marTop w:val="0"/>
          <w:marBottom w:val="0"/>
          <w:divBdr>
            <w:top w:val="none" w:sz="0" w:space="0" w:color="auto"/>
            <w:left w:val="none" w:sz="0" w:space="0" w:color="auto"/>
            <w:bottom w:val="none" w:sz="0" w:space="0" w:color="auto"/>
            <w:right w:val="none" w:sz="0" w:space="0" w:color="auto"/>
          </w:divBdr>
        </w:div>
      </w:divsChild>
    </w:div>
    <w:div w:id="1871264560">
      <w:bodyDiv w:val="1"/>
      <w:marLeft w:val="0"/>
      <w:marRight w:val="0"/>
      <w:marTop w:val="0"/>
      <w:marBottom w:val="0"/>
      <w:divBdr>
        <w:top w:val="none" w:sz="0" w:space="0" w:color="auto"/>
        <w:left w:val="none" w:sz="0" w:space="0" w:color="auto"/>
        <w:bottom w:val="none" w:sz="0" w:space="0" w:color="auto"/>
        <w:right w:val="none" w:sz="0" w:space="0" w:color="auto"/>
      </w:divBdr>
      <w:divsChild>
        <w:div w:id="117382482">
          <w:marLeft w:val="1411"/>
          <w:marRight w:val="0"/>
          <w:marTop w:val="0"/>
          <w:marBottom w:val="0"/>
          <w:divBdr>
            <w:top w:val="none" w:sz="0" w:space="0" w:color="auto"/>
            <w:left w:val="none" w:sz="0" w:space="0" w:color="auto"/>
            <w:bottom w:val="none" w:sz="0" w:space="0" w:color="auto"/>
            <w:right w:val="none" w:sz="0" w:space="0" w:color="auto"/>
          </w:divBdr>
        </w:div>
        <w:div w:id="133984376">
          <w:marLeft w:val="1411"/>
          <w:marRight w:val="0"/>
          <w:marTop w:val="0"/>
          <w:marBottom w:val="0"/>
          <w:divBdr>
            <w:top w:val="none" w:sz="0" w:space="0" w:color="auto"/>
            <w:left w:val="none" w:sz="0" w:space="0" w:color="auto"/>
            <w:bottom w:val="none" w:sz="0" w:space="0" w:color="auto"/>
            <w:right w:val="none" w:sz="0" w:space="0" w:color="auto"/>
          </w:divBdr>
        </w:div>
        <w:div w:id="210458862">
          <w:marLeft w:val="446"/>
          <w:marRight w:val="0"/>
          <w:marTop w:val="0"/>
          <w:marBottom w:val="0"/>
          <w:divBdr>
            <w:top w:val="none" w:sz="0" w:space="0" w:color="auto"/>
            <w:left w:val="none" w:sz="0" w:space="0" w:color="auto"/>
            <w:bottom w:val="none" w:sz="0" w:space="0" w:color="auto"/>
            <w:right w:val="none" w:sz="0" w:space="0" w:color="auto"/>
          </w:divBdr>
        </w:div>
        <w:div w:id="262998089">
          <w:marLeft w:val="1411"/>
          <w:marRight w:val="0"/>
          <w:marTop w:val="0"/>
          <w:marBottom w:val="0"/>
          <w:divBdr>
            <w:top w:val="none" w:sz="0" w:space="0" w:color="auto"/>
            <w:left w:val="none" w:sz="0" w:space="0" w:color="auto"/>
            <w:bottom w:val="none" w:sz="0" w:space="0" w:color="auto"/>
            <w:right w:val="none" w:sz="0" w:space="0" w:color="auto"/>
          </w:divBdr>
        </w:div>
        <w:div w:id="903686561">
          <w:marLeft w:val="1411"/>
          <w:marRight w:val="0"/>
          <w:marTop w:val="0"/>
          <w:marBottom w:val="0"/>
          <w:divBdr>
            <w:top w:val="none" w:sz="0" w:space="0" w:color="auto"/>
            <w:left w:val="none" w:sz="0" w:space="0" w:color="auto"/>
            <w:bottom w:val="none" w:sz="0" w:space="0" w:color="auto"/>
            <w:right w:val="none" w:sz="0" w:space="0" w:color="auto"/>
          </w:divBdr>
        </w:div>
        <w:div w:id="947273347">
          <w:marLeft w:val="1411"/>
          <w:marRight w:val="0"/>
          <w:marTop w:val="0"/>
          <w:marBottom w:val="0"/>
          <w:divBdr>
            <w:top w:val="none" w:sz="0" w:space="0" w:color="auto"/>
            <w:left w:val="none" w:sz="0" w:space="0" w:color="auto"/>
            <w:bottom w:val="none" w:sz="0" w:space="0" w:color="auto"/>
            <w:right w:val="none" w:sz="0" w:space="0" w:color="auto"/>
          </w:divBdr>
        </w:div>
        <w:div w:id="1211460233">
          <w:marLeft w:val="1411"/>
          <w:marRight w:val="0"/>
          <w:marTop w:val="0"/>
          <w:marBottom w:val="0"/>
          <w:divBdr>
            <w:top w:val="none" w:sz="0" w:space="0" w:color="auto"/>
            <w:left w:val="none" w:sz="0" w:space="0" w:color="auto"/>
            <w:bottom w:val="none" w:sz="0" w:space="0" w:color="auto"/>
            <w:right w:val="none" w:sz="0" w:space="0" w:color="auto"/>
          </w:divBdr>
        </w:div>
        <w:div w:id="1534541946">
          <w:marLeft w:val="1411"/>
          <w:marRight w:val="0"/>
          <w:marTop w:val="0"/>
          <w:marBottom w:val="0"/>
          <w:divBdr>
            <w:top w:val="none" w:sz="0" w:space="0" w:color="auto"/>
            <w:left w:val="none" w:sz="0" w:space="0" w:color="auto"/>
            <w:bottom w:val="none" w:sz="0" w:space="0" w:color="auto"/>
            <w:right w:val="none" w:sz="0" w:space="0" w:color="auto"/>
          </w:divBdr>
        </w:div>
      </w:divsChild>
    </w:div>
    <w:div w:id="1874999122">
      <w:bodyDiv w:val="1"/>
      <w:marLeft w:val="0"/>
      <w:marRight w:val="0"/>
      <w:marTop w:val="0"/>
      <w:marBottom w:val="0"/>
      <w:divBdr>
        <w:top w:val="none" w:sz="0" w:space="0" w:color="auto"/>
        <w:left w:val="none" w:sz="0" w:space="0" w:color="auto"/>
        <w:bottom w:val="none" w:sz="0" w:space="0" w:color="auto"/>
        <w:right w:val="none" w:sz="0" w:space="0" w:color="auto"/>
      </w:divBdr>
    </w:div>
    <w:div w:id="1889756170">
      <w:bodyDiv w:val="1"/>
      <w:marLeft w:val="0"/>
      <w:marRight w:val="0"/>
      <w:marTop w:val="0"/>
      <w:marBottom w:val="0"/>
      <w:divBdr>
        <w:top w:val="none" w:sz="0" w:space="0" w:color="auto"/>
        <w:left w:val="none" w:sz="0" w:space="0" w:color="auto"/>
        <w:bottom w:val="none" w:sz="0" w:space="0" w:color="auto"/>
        <w:right w:val="none" w:sz="0" w:space="0" w:color="auto"/>
      </w:divBdr>
      <w:divsChild>
        <w:div w:id="2033022307">
          <w:marLeft w:val="2520"/>
          <w:marRight w:val="0"/>
          <w:marTop w:val="48"/>
          <w:marBottom w:val="0"/>
          <w:divBdr>
            <w:top w:val="none" w:sz="0" w:space="0" w:color="auto"/>
            <w:left w:val="none" w:sz="0" w:space="0" w:color="auto"/>
            <w:bottom w:val="none" w:sz="0" w:space="0" w:color="auto"/>
            <w:right w:val="none" w:sz="0" w:space="0" w:color="auto"/>
          </w:divBdr>
        </w:div>
      </w:divsChild>
    </w:div>
    <w:div w:id="1890414636">
      <w:bodyDiv w:val="1"/>
      <w:marLeft w:val="0"/>
      <w:marRight w:val="0"/>
      <w:marTop w:val="0"/>
      <w:marBottom w:val="0"/>
      <w:divBdr>
        <w:top w:val="none" w:sz="0" w:space="0" w:color="auto"/>
        <w:left w:val="none" w:sz="0" w:space="0" w:color="auto"/>
        <w:bottom w:val="none" w:sz="0" w:space="0" w:color="auto"/>
        <w:right w:val="none" w:sz="0" w:space="0" w:color="auto"/>
      </w:divBdr>
      <w:divsChild>
        <w:div w:id="247660642">
          <w:marLeft w:val="1166"/>
          <w:marRight w:val="0"/>
          <w:marTop w:val="53"/>
          <w:marBottom w:val="0"/>
          <w:divBdr>
            <w:top w:val="none" w:sz="0" w:space="0" w:color="auto"/>
            <w:left w:val="none" w:sz="0" w:space="0" w:color="auto"/>
            <w:bottom w:val="none" w:sz="0" w:space="0" w:color="auto"/>
            <w:right w:val="none" w:sz="0" w:space="0" w:color="auto"/>
          </w:divBdr>
        </w:div>
        <w:div w:id="714692711">
          <w:marLeft w:val="1166"/>
          <w:marRight w:val="0"/>
          <w:marTop w:val="53"/>
          <w:marBottom w:val="0"/>
          <w:divBdr>
            <w:top w:val="none" w:sz="0" w:space="0" w:color="auto"/>
            <w:left w:val="none" w:sz="0" w:space="0" w:color="auto"/>
            <w:bottom w:val="none" w:sz="0" w:space="0" w:color="auto"/>
            <w:right w:val="none" w:sz="0" w:space="0" w:color="auto"/>
          </w:divBdr>
        </w:div>
        <w:div w:id="811017015">
          <w:marLeft w:val="1166"/>
          <w:marRight w:val="0"/>
          <w:marTop w:val="53"/>
          <w:marBottom w:val="0"/>
          <w:divBdr>
            <w:top w:val="none" w:sz="0" w:space="0" w:color="auto"/>
            <w:left w:val="none" w:sz="0" w:space="0" w:color="auto"/>
            <w:bottom w:val="none" w:sz="0" w:space="0" w:color="auto"/>
            <w:right w:val="none" w:sz="0" w:space="0" w:color="auto"/>
          </w:divBdr>
        </w:div>
        <w:div w:id="937182069">
          <w:marLeft w:val="1166"/>
          <w:marRight w:val="0"/>
          <w:marTop w:val="53"/>
          <w:marBottom w:val="0"/>
          <w:divBdr>
            <w:top w:val="none" w:sz="0" w:space="0" w:color="auto"/>
            <w:left w:val="none" w:sz="0" w:space="0" w:color="auto"/>
            <w:bottom w:val="none" w:sz="0" w:space="0" w:color="auto"/>
            <w:right w:val="none" w:sz="0" w:space="0" w:color="auto"/>
          </w:divBdr>
        </w:div>
        <w:div w:id="1020738877">
          <w:marLeft w:val="1166"/>
          <w:marRight w:val="0"/>
          <w:marTop w:val="53"/>
          <w:marBottom w:val="0"/>
          <w:divBdr>
            <w:top w:val="none" w:sz="0" w:space="0" w:color="auto"/>
            <w:left w:val="none" w:sz="0" w:space="0" w:color="auto"/>
            <w:bottom w:val="none" w:sz="0" w:space="0" w:color="auto"/>
            <w:right w:val="none" w:sz="0" w:space="0" w:color="auto"/>
          </w:divBdr>
        </w:div>
      </w:divsChild>
    </w:div>
    <w:div w:id="1895777330">
      <w:bodyDiv w:val="1"/>
      <w:marLeft w:val="0"/>
      <w:marRight w:val="0"/>
      <w:marTop w:val="0"/>
      <w:marBottom w:val="0"/>
      <w:divBdr>
        <w:top w:val="none" w:sz="0" w:space="0" w:color="auto"/>
        <w:left w:val="none" w:sz="0" w:space="0" w:color="auto"/>
        <w:bottom w:val="none" w:sz="0" w:space="0" w:color="auto"/>
        <w:right w:val="none" w:sz="0" w:space="0" w:color="auto"/>
      </w:divBdr>
    </w:div>
    <w:div w:id="1912547037">
      <w:bodyDiv w:val="1"/>
      <w:marLeft w:val="0"/>
      <w:marRight w:val="0"/>
      <w:marTop w:val="0"/>
      <w:marBottom w:val="0"/>
      <w:divBdr>
        <w:top w:val="none" w:sz="0" w:space="0" w:color="auto"/>
        <w:left w:val="none" w:sz="0" w:space="0" w:color="auto"/>
        <w:bottom w:val="none" w:sz="0" w:space="0" w:color="auto"/>
        <w:right w:val="none" w:sz="0" w:space="0" w:color="auto"/>
      </w:divBdr>
      <w:divsChild>
        <w:div w:id="160321065">
          <w:marLeft w:val="446"/>
          <w:marRight w:val="0"/>
          <w:marTop w:val="0"/>
          <w:marBottom w:val="0"/>
          <w:divBdr>
            <w:top w:val="none" w:sz="0" w:space="0" w:color="auto"/>
            <w:left w:val="none" w:sz="0" w:space="0" w:color="auto"/>
            <w:bottom w:val="none" w:sz="0" w:space="0" w:color="auto"/>
            <w:right w:val="none" w:sz="0" w:space="0" w:color="auto"/>
          </w:divBdr>
        </w:div>
        <w:div w:id="595941892">
          <w:marLeft w:val="1411"/>
          <w:marRight w:val="0"/>
          <w:marTop w:val="0"/>
          <w:marBottom w:val="0"/>
          <w:divBdr>
            <w:top w:val="none" w:sz="0" w:space="0" w:color="auto"/>
            <w:left w:val="none" w:sz="0" w:space="0" w:color="auto"/>
            <w:bottom w:val="none" w:sz="0" w:space="0" w:color="auto"/>
            <w:right w:val="none" w:sz="0" w:space="0" w:color="auto"/>
          </w:divBdr>
        </w:div>
        <w:div w:id="658534049">
          <w:marLeft w:val="1411"/>
          <w:marRight w:val="0"/>
          <w:marTop w:val="0"/>
          <w:marBottom w:val="0"/>
          <w:divBdr>
            <w:top w:val="none" w:sz="0" w:space="0" w:color="auto"/>
            <w:left w:val="none" w:sz="0" w:space="0" w:color="auto"/>
            <w:bottom w:val="none" w:sz="0" w:space="0" w:color="auto"/>
            <w:right w:val="none" w:sz="0" w:space="0" w:color="auto"/>
          </w:divBdr>
        </w:div>
        <w:div w:id="828447457">
          <w:marLeft w:val="446"/>
          <w:marRight w:val="0"/>
          <w:marTop w:val="0"/>
          <w:marBottom w:val="0"/>
          <w:divBdr>
            <w:top w:val="none" w:sz="0" w:space="0" w:color="auto"/>
            <w:left w:val="none" w:sz="0" w:space="0" w:color="auto"/>
            <w:bottom w:val="none" w:sz="0" w:space="0" w:color="auto"/>
            <w:right w:val="none" w:sz="0" w:space="0" w:color="auto"/>
          </w:divBdr>
        </w:div>
        <w:div w:id="1107311364">
          <w:marLeft w:val="1411"/>
          <w:marRight w:val="0"/>
          <w:marTop w:val="0"/>
          <w:marBottom w:val="0"/>
          <w:divBdr>
            <w:top w:val="none" w:sz="0" w:space="0" w:color="auto"/>
            <w:left w:val="none" w:sz="0" w:space="0" w:color="auto"/>
            <w:bottom w:val="none" w:sz="0" w:space="0" w:color="auto"/>
            <w:right w:val="none" w:sz="0" w:space="0" w:color="auto"/>
          </w:divBdr>
        </w:div>
        <w:div w:id="1271551164">
          <w:marLeft w:val="1411"/>
          <w:marRight w:val="0"/>
          <w:marTop w:val="0"/>
          <w:marBottom w:val="0"/>
          <w:divBdr>
            <w:top w:val="none" w:sz="0" w:space="0" w:color="auto"/>
            <w:left w:val="none" w:sz="0" w:space="0" w:color="auto"/>
            <w:bottom w:val="none" w:sz="0" w:space="0" w:color="auto"/>
            <w:right w:val="none" w:sz="0" w:space="0" w:color="auto"/>
          </w:divBdr>
        </w:div>
        <w:div w:id="1341739011">
          <w:marLeft w:val="1411"/>
          <w:marRight w:val="0"/>
          <w:marTop w:val="0"/>
          <w:marBottom w:val="0"/>
          <w:divBdr>
            <w:top w:val="none" w:sz="0" w:space="0" w:color="auto"/>
            <w:left w:val="none" w:sz="0" w:space="0" w:color="auto"/>
            <w:bottom w:val="none" w:sz="0" w:space="0" w:color="auto"/>
            <w:right w:val="none" w:sz="0" w:space="0" w:color="auto"/>
          </w:divBdr>
        </w:div>
        <w:div w:id="1504468074">
          <w:marLeft w:val="1411"/>
          <w:marRight w:val="0"/>
          <w:marTop w:val="0"/>
          <w:marBottom w:val="0"/>
          <w:divBdr>
            <w:top w:val="none" w:sz="0" w:space="0" w:color="auto"/>
            <w:left w:val="none" w:sz="0" w:space="0" w:color="auto"/>
            <w:bottom w:val="none" w:sz="0" w:space="0" w:color="auto"/>
            <w:right w:val="none" w:sz="0" w:space="0" w:color="auto"/>
          </w:divBdr>
        </w:div>
        <w:div w:id="1599944204">
          <w:marLeft w:val="1411"/>
          <w:marRight w:val="0"/>
          <w:marTop w:val="0"/>
          <w:marBottom w:val="0"/>
          <w:divBdr>
            <w:top w:val="none" w:sz="0" w:space="0" w:color="auto"/>
            <w:left w:val="none" w:sz="0" w:space="0" w:color="auto"/>
            <w:bottom w:val="none" w:sz="0" w:space="0" w:color="auto"/>
            <w:right w:val="none" w:sz="0" w:space="0" w:color="auto"/>
          </w:divBdr>
        </w:div>
        <w:div w:id="1676104512">
          <w:marLeft w:val="1411"/>
          <w:marRight w:val="0"/>
          <w:marTop w:val="0"/>
          <w:marBottom w:val="0"/>
          <w:divBdr>
            <w:top w:val="none" w:sz="0" w:space="0" w:color="auto"/>
            <w:left w:val="none" w:sz="0" w:space="0" w:color="auto"/>
            <w:bottom w:val="none" w:sz="0" w:space="0" w:color="auto"/>
            <w:right w:val="none" w:sz="0" w:space="0" w:color="auto"/>
          </w:divBdr>
        </w:div>
        <w:div w:id="2082866288">
          <w:marLeft w:val="446"/>
          <w:marRight w:val="0"/>
          <w:marTop w:val="0"/>
          <w:marBottom w:val="0"/>
          <w:divBdr>
            <w:top w:val="none" w:sz="0" w:space="0" w:color="auto"/>
            <w:left w:val="none" w:sz="0" w:space="0" w:color="auto"/>
            <w:bottom w:val="none" w:sz="0" w:space="0" w:color="auto"/>
            <w:right w:val="none" w:sz="0" w:space="0" w:color="auto"/>
          </w:divBdr>
        </w:div>
      </w:divsChild>
    </w:div>
    <w:div w:id="1915119040">
      <w:bodyDiv w:val="1"/>
      <w:marLeft w:val="0"/>
      <w:marRight w:val="0"/>
      <w:marTop w:val="0"/>
      <w:marBottom w:val="0"/>
      <w:divBdr>
        <w:top w:val="none" w:sz="0" w:space="0" w:color="auto"/>
        <w:left w:val="none" w:sz="0" w:space="0" w:color="auto"/>
        <w:bottom w:val="none" w:sz="0" w:space="0" w:color="auto"/>
        <w:right w:val="none" w:sz="0" w:space="0" w:color="auto"/>
      </w:divBdr>
    </w:div>
    <w:div w:id="1917393116">
      <w:bodyDiv w:val="1"/>
      <w:marLeft w:val="0"/>
      <w:marRight w:val="0"/>
      <w:marTop w:val="0"/>
      <w:marBottom w:val="0"/>
      <w:divBdr>
        <w:top w:val="none" w:sz="0" w:space="0" w:color="auto"/>
        <w:left w:val="none" w:sz="0" w:space="0" w:color="auto"/>
        <w:bottom w:val="none" w:sz="0" w:space="0" w:color="auto"/>
        <w:right w:val="none" w:sz="0" w:space="0" w:color="auto"/>
      </w:divBdr>
      <w:divsChild>
        <w:div w:id="344863760">
          <w:marLeft w:val="446"/>
          <w:marRight w:val="0"/>
          <w:marTop w:val="0"/>
          <w:marBottom w:val="0"/>
          <w:divBdr>
            <w:top w:val="none" w:sz="0" w:space="0" w:color="auto"/>
            <w:left w:val="none" w:sz="0" w:space="0" w:color="auto"/>
            <w:bottom w:val="none" w:sz="0" w:space="0" w:color="auto"/>
            <w:right w:val="none" w:sz="0" w:space="0" w:color="auto"/>
          </w:divBdr>
        </w:div>
        <w:div w:id="523633943">
          <w:marLeft w:val="446"/>
          <w:marRight w:val="0"/>
          <w:marTop w:val="0"/>
          <w:marBottom w:val="0"/>
          <w:divBdr>
            <w:top w:val="none" w:sz="0" w:space="0" w:color="auto"/>
            <w:left w:val="none" w:sz="0" w:space="0" w:color="auto"/>
            <w:bottom w:val="none" w:sz="0" w:space="0" w:color="auto"/>
            <w:right w:val="none" w:sz="0" w:space="0" w:color="auto"/>
          </w:divBdr>
        </w:div>
        <w:div w:id="861747475">
          <w:marLeft w:val="446"/>
          <w:marRight w:val="0"/>
          <w:marTop w:val="0"/>
          <w:marBottom w:val="0"/>
          <w:divBdr>
            <w:top w:val="none" w:sz="0" w:space="0" w:color="auto"/>
            <w:left w:val="none" w:sz="0" w:space="0" w:color="auto"/>
            <w:bottom w:val="none" w:sz="0" w:space="0" w:color="auto"/>
            <w:right w:val="none" w:sz="0" w:space="0" w:color="auto"/>
          </w:divBdr>
        </w:div>
        <w:div w:id="1022168069">
          <w:marLeft w:val="1411"/>
          <w:marRight w:val="0"/>
          <w:marTop w:val="0"/>
          <w:marBottom w:val="0"/>
          <w:divBdr>
            <w:top w:val="none" w:sz="0" w:space="0" w:color="auto"/>
            <w:left w:val="none" w:sz="0" w:space="0" w:color="auto"/>
            <w:bottom w:val="none" w:sz="0" w:space="0" w:color="auto"/>
            <w:right w:val="none" w:sz="0" w:space="0" w:color="auto"/>
          </w:divBdr>
        </w:div>
        <w:div w:id="1130170796">
          <w:marLeft w:val="1411"/>
          <w:marRight w:val="0"/>
          <w:marTop w:val="0"/>
          <w:marBottom w:val="0"/>
          <w:divBdr>
            <w:top w:val="none" w:sz="0" w:space="0" w:color="auto"/>
            <w:left w:val="none" w:sz="0" w:space="0" w:color="auto"/>
            <w:bottom w:val="none" w:sz="0" w:space="0" w:color="auto"/>
            <w:right w:val="none" w:sz="0" w:space="0" w:color="auto"/>
          </w:divBdr>
        </w:div>
        <w:div w:id="1254440387">
          <w:marLeft w:val="1411"/>
          <w:marRight w:val="0"/>
          <w:marTop w:val="0"/>
          <w:marBottom w:val="0"/>
          <w:divBdr>
            <w:top w:val="none" w:sz="0" w:space="0" w:color="auto"/>
            <w:left w:val="none" w:sz="0" w:space="0" w:color="auto"/>
            <w:bottom w:val="none" w:sz="0" w:space="0" w:color="auto"/>
            <w:right w:val="none" w:sz="0" w:space="0" w:color="auto"/>
          </w:divBdr>
        </w:div>
        <w:div w:id="1328902011">
          <w:marLeft w:val="1411"/>
          <w:marRight w:val="0"/>
          <w:marTop w:val="0"/>
          <w:marBottom w:val="0"/>
          <w:divBdr>
            <w:top w:val="none" w:sz="0" w:space="0" w:color="auto"/>
            <w:left w:val="none" w:sz="0" w:space="0" w:color="auto"/>
            <w:bottom w:val="none" w:sz="0" w:space="0" w:color="auto"/>
            <w:right w:val="none" w:sz="0" w:space="0" w:color="auto"/>
          </w:divBdr>
        </w:div>
        <w:div w:id="1927415751">
          <w:marLeft w:val="1411"/>
          <w:marRight w:val="0"/>
          <w:marTop w:val="0"/>
          <w:marBottom w:val="0"/>
          <w:divBdr>
            <w:top w:val="none" w:sz="0" w:space="0" w:color="auto"/>
            <w:left w:val="none" w:sz="0" w:space="0" w:color="auto"/>
            <w:bottom w:val="none" w:sz="0" w:space="0" w:color="auto"/>
            <w:right w:val="none" w:sz="0" w:space="0" w:color="auto"/>
          </w:divBdr>
        </w:div>
        <w:div w:id="1930386658">
          <w:marLeft w:val="1411"/>
          <w:marRight w:val="0"/>
          <w:marTop w:val="0"/>
          <w:marBottom w:val="0"/>
          <w:divBdr>
            <w:top w:val="none" w:sz="0" w:space="0" w:color="auto"/>
            <w:left w:val="none" w:sz="0" w:space="0" w:color="auto"/>
            <w:bottom w:val="none" w:sz="0" w:space="0" w:color="auto"/>
            <w:right w:val="none" w:sz="0" w:space="0" w:color="auto"/>
          </w:divBdr>
        </w:div>
        <w:div w:id="1940943117">
          <w:marLeft w:val="1411"/>
          <w:marRight w:val="0"/>
          <w:marTop w:val="0"/>
          <w:marBottom w:val="0"/>
          <w:divBdr>
            <w:top w:val="none" w:sz="0" w:space="0" w:color="auto"/>
            <w:left w:val="none" w:sz="0" w:space="0" w:color="auto"/>
            <w:bottom w:val="none" w:sz="0" w:space="0" w:color="auto"/>
            <w:right w:val="none" w:sz="0" w:space="0" w:color="auto"/>
          </w:divBdr>
        </w:div>
      </w:divsChild>
    </w:div>
    <w:div w:id="1925796088">
      <w:bodyDiv w:val="1"/>
      <w:marLeft w:val="0"/>
      <w:marRight w:val="0"/>
      <w:marTop w:val="0"/>
      <w:marBottom w:val="0"/>
      <w:divBdr>
        <w:top w:val="none" w:sz="0" w:space="0" w:color="auto"/>
        <w:left w:val="none" w:sz="0" w:space="0" w:color="auto"/>
        <w:bottom w:val="none" w:sz="0" w:space="0" w:color="auto"/>
        <w:right w:val="none" w:sz="0" w:space="0" w:color="auto"/>
      </w:divBdr>
      <w:divsChild>
        <w:div w:id="2073772223">
          <w:marLeft w:val="2376"/>
          <w:marRight w:val="0"/>
          <w:marTop w:val="0"/>
          <w:marBottom w:val="0"/>
          <w:divBdr>
            <w:top w:val="none" w:sz="0" w:space="0" w:color="auto"/>
            <w:left w:val="none" w:sz="0" w:space="0" w:color="auto"/>
            <w:bottom w:val="none" w:sz="0" w:space="0" w:color="auto"/>
            <w:right w:val="none" w:sz="0" w:space="0" w:color="auto"/>
          </w:divBdr>
        </w:div>
      </w:divsChild>
    </w:div>
    <w:div w:id="1955137388">
      <w:bodyDiv w:val="1"/>
      <w:marLeft w:val="0"/>
      <w:marRight w:val="0"/>
      <w:marTop w:val="0"/>
      <w:marBottom w:val="0"/>
      <w:divBdr>
        <w:top w:val="none" w:sz="0" w:space="0" w:color="auto"/>
        <w:left w:val="none" w:sz="0" w:space="0" w:color="auto"/>
        <w:bottom w:val="none" w:sz="0" w:space="0" w:color="auto"/>
        <w:right w:val="none" w:sz="0" w:space="0" w:color="auto"/>
      </w:divBdr>
      <w:divsChild>
        <w:div w:id="165438612">
          <w:marLeft w:val="1411"/>
          <w:marRight w:val="0"/>
          <w:marTop w:val="0"/>
          <w:marBottom w:val="0"/>
          <w:divBdr>
            <w:top w:val="none" w:sz="0" w:space="0" w:color="auto"/>
            <w:left w:val="none" w:sz="0" w:space="0" w:color="auto"/>
            <w:bottom w:val="none" w:sz="0" w:space="0" w:color="auto"/>
            <w:right w:val="none" w:sz="0" w:space="0" w:color="auto"/>
          </w:divBdr>
        </w:div>
        <w:div w:id="190802139">
          <w:marLeft w:val="1411"/>
          <w:marRight w:val="0"/>
          <w:marTop w:val="0"/>
          <w:marBottom w:val="0"/>
          <w:divBdr>
            <w:top w:val="none" w:sz="0" w:space="0" w:color="auto"/>
            <w:left w:val="none" w:sz="0" w:space="0" w:color="auto"/>
            <w:bottom w:val="none" w:sz="0" w:space="0" w:color="auto"/>
            <w:right w:val="none" w:sz="0" w:space="0" w:color="auto"/>
          </w:divBdr>
        </w:div>
        <w:div w:id="327027942">
          <w:marLeft w:val="446"/>
          <w:marRight w:val="0"/>
          <w:marTop w:val="0"/>
          <w:marBottom w:val="0"/>
          <w:divBdr>
            <w:top w:val="none" w:sz="0" w:space="0" w:color="auto"/>
            <w:left w:val="none" w:sz="0" w:space="0" w:color="auto"/>
            <w:bottom w:val="none" w:sz="0" w:space="0" w:color="auto"/>
            <w:right w:val="none" w:sz="0" w:space="0" w:color="auto"/>
          </w:divBdr>
        </w:div>
        <w:div w:id="570626926">
          <w:marLeft w:val="1411"/>
          <w:marRight w:val="0"/>
          <w:marTop w:val="0"/>
          <w:marBottom w:val="0"/>
          <w:divBdr>
            <w:top w:val="none" w:sz="0" w:space="0" w:color="auto"/>
            <w:left w:val="none" w:sz="0" w:space="0" w:color="auto"/>
            <w:bottom w:val="none" w:sz="0" w:space="0" w:color="auto"/>
            <w:right w:val="none" w:sz="0" w:space="0" w:color="auto"/>
          </w:divBdr>
        </w:div>
        <w:div w:id="1280066244">
          <w:marLeft w:val="1411"/>
          <w:marRight w:val="0"/>
          <w:marTop w:val="0"/>
          <w:marBottom w:val="0"/>
          <w:divBdr>
            <w:top w:val="none" w:sz="0" w:space="0" w:color="auto"/>
            <w:left w:val="none" w:sz="0" w:space="0" w:color="auto"/>
            <w:bottom w:val="none" w:sz="0" w:space="0" w:color="auto"/>
            <w:right w:val="none" w:sz="0" w:space="0" w:color="auto"/>
          </w:divBdr>
        </w:div>
        <w:div w:id="1439912758">
          <w:marLeft w:val="1411"/>
          <w:marRight w:val="0"/>
          <w:marTop w:val="0"/>
          <w:marBottom w:val="0"/>
          <w:divBdr>
            <w:top w:val="none" w:sz="0" w:space="0" w:color="auto"/>
            <w:left w:val="none" w:sz="0" w:space="0" w:color="auto"/>
            <w:bottom w:val="none" w:sz="0" w:space="0" w:color="auto"/>
            <w:right w:val="none" w:sz="0" w:space="0" w:color="auto"/>
          </w:divBdr>
        </w:div>
        <w:div w:id="1690832387">
          <w:marLeft w:val="1411"/>
          <w:marRight w:val="0"/>
          <w:marTop w:val="0"/>
          <w:marBottom w:val="0"/>
          <w:divBdr>
            <w:top w:val="none" w:sz="0" w:space="0" w:color="auto"/>
            <w:left w:val="none" w:sz="0" w:space="0" w:color="auto"/>
            <w:bottom w:val="none" w:sz="0" w:space="0" w:color="auto"/>
            <w:right w:val="none" w:sz="0" w:space="0" w:color="auto"/>
          </w:divBdr>
        </w:div>
        <w:div w:id="1811626130">
          <w:marLeft w:val="446"/>
          <w:marRight w:val="0"/>
          <w:marTop w:val="0"/>
          <w:marBottom w:val="0"/>
          <w:divBdr>
            <w:top w:val="none" w:sz="0" w:space="0" w:color="auto"/>
            <w:left w:val="none" w:sz="0" w:space="0" w:color="auto"/>
            <w:bottom w:val="none" w:sz="0" w:space="0" w:color="auto"/>
            <w:right w:val="none" w:sz="0" w:space="0" w:color="auto"/>
          </w:divBdr>
        </w:div>
        <w:div w:id="1932618302">
          <w:marLeft w:val="446"/>
          <w:marRight w:val="0"/>
          <w:marTop w:val="0"/>
          <w:marBottom w:val="0"/>
          <w:divBdr>
            <w:top w:val="none" w:sz="0" w:space="0" w:color="auto"/>
            <w:left w:val="none" w:sz="0" w:space="0" w:color="auto"/>
            <w:bottom w:val="none" w:sz="0" w:space="0" w:color="auto"/>
            <w:right w:val="none" w:sz="0" w:space="0" w:color="auto"/>
          </w:divBdr>
        </w:div>
      </w:divsChild>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66353064">
      <w:bodyDiv w:val="1"/>
      <w:marLeft w:val="0"/>
      <w:marRight w:val="0"/>
      <w:marTop w:val="0"/>
      <w:marBottom w:val="0"/>
      <w:divBdr>
        <w:top w:val="none" w:sz="0" w:space="0" w:color="auto"/>
        <w:left w:val="none" w:sz="0" w:space="0" w:color="auto"/>
        <w:bottom w:val="none" w:sz="0" w:space="0" w:color="auto"/>
        <w:right w:val="none" w:sz="0" w:space="0" w:color="auto"/>
      </w:divBdr>
    </w:div>
    <w:div w:id="1970090284">
      <w:bodyDiv w:val="1"/>
      <w:marLeft w:val="0"/>
      <w:marRight w:val="0"/>
      <w:marTop w:val="0"/>
      <w:marBottom w:val="0"/>
      <w:divBdr>
        <w:top w:val="none" w:sz="0" w:space="0" w:color="auto"/>
        <w:left w:val="none" w:sz="0" w:space="0" w:color="auto"/>
        <w:bottom w:val="none" w:sz="0" w:space="0" w:color="auto"/>
        <w:right w:val="none" w:sz="0" w:space="0" w:color="auto"/>
      </w:divBdr>
    </w:div>
    <w:div w:id="2016884914">
      <w:bodyDiv w:val="1"/>
      <w:marLeft w:val="0"/>
      <w:marRight w:val="0"/>
      <w:marTop w:val="0"/>
      <w:marBottom w:val="0"/>
      <w:divBdr>
        <w:top w:val="none" w:sz="0" w:space="0" w:color="auto"/>
        <w:left w:val="none" w:sz="0" w:space="0" w:color="auto"/>
        <w:bottom w:val="none" w:sz="0" w:space="0" w:color="auto"/>
        <w:right w:val="none" w:sz="0" w:space="0" w:color="auto"/>
      </w:divBdr>
      <w:divsChild>
        <w:div w:id="1085345467">
          <w:marLeft w:val="965"/>
          <w:marRight w:val="0"/>
          <w:marTop w:val="0"/>
          <w:marBottom w:val="0"/>
          <w:divBdr>
            <w:top w:val="none" w:sz="0" w:space="0" w:color="auto"/>
            <w:left w:val="none" w:sz="0" w:space="0" w:color="auto"/>
            <w:bottom w:val="none" w:sz="0" w:space="0" w:color="auto"/>
            <w:right w:val="none" w:sz="0" w:space="0" w:color="auto"/>
          </w:divBdr>
        </w:div>
        <w:div w:id="1297687137">
          <w:marLeft w:val="965"/>
          <w:marRight w:val="0"/>
          <w:marTop w:val="0"/>
          <w:marBottom w:val="0"/>
          <w:divBdr>
            <w:top w:val="none" w:sz="0" w:space="0" w:color="auto"/>
            <w:left w:val="none" w:sz="0" w:space="0" w:color="auto"/>
            <w:bottom w:val="none" w:sz="0" w:space="0" w:color="auto"/>
            <w:right w:val="none" w:sz="0" w:space="0" w:color="auto"/>
          </w:divBdr>
        </w:div>
        <w:div w:id="1847356072">
          <w:marLeft w:val="965"/>
          <w:marRight w:val="0"/>
          <w:marTop w:val="0"/>
          <w:marBottom w:val="0"/>
          <w:divBdr>
            <w:top w:val="none" w:sz="0" w:space="0" w:color="auto"/>
            <w:left w:val="none" w:sz="0" w:space="0" w:color="auto"/>
            <w:bottom w:val="none" w:sz="0" w:space="0" w:color="auto"/>
            <w:right w:val="none" w:sz="0" w:space="0" w:color="auto"/>
          </w:divBdr>
        </w:div>
      </w:divsChild>
    </w:div>
    <w:div w:id="2022121968">
      <w:bodyDiv w:val="1"/>
      <w:marLeft w:val="0"/>
      <w:marRight w:val="0"/>
      <w:marTop w:val="0"/>
      <w:marBottom w:val="0"/>
      <w:divBdr>
        <w:top w:val="none" w:sz="0" w:space="0" w:color="auto"/>
        <w:left w:val="none" w:sz="0" w:space="0" w:color="auto"/>
        <w:bottom w:val="none" w:sz="0" w:space="0" w:color="auto"/>
        <w:right w:val="none" w:sz="0" w:space="0" w:color="auto"/>
      </w:divBdr>
      <w:divsChild>
        <w:div w:id="1672178261">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261037">
      <w:bodyDiv w:val="1"/>
      <w:marLeft w:val="0"/>
      <w:marRight w:val="0"/>
      <w:marTop w:val="0"/>
      <w:marBottom w:val="0"/>
      <w:divBdr>
        <w:top w:val="none" w:sz="0" w:space="0" w:color="auto"/>
        <w:left w:val="none" w:sz="0" w:space="0" w:color="auto"/>
        <w:bottom w:val="none" w:sz="0" w:space="0" w:color="auto"/>
        <w:right w:val="none" w:sz="0" w:space="0" w:color="auto"/>
      </w:divBdr>
      <w:divsChild>
        <w:div w:id="636960644">
          <w:marLeft w:val="547"/>
          <w:marRight w:val="0"/>
          <w:marTop w:val="0"/>
          <w:marBottom w:val="0"/>
          <w:divBdr>
            <w:top w:val="none" w:sz="0" w:space="0" w:color="auto"/>
            <w:left w:val="none" w:sz="0" w:space="0" w:color="auto"/>
            <w:bottom w:val="none" w:sz="0" w:space="0" w:color="auto"/>
            <w:right w:val="none" w:sz="0" w:space="0" w:color="auto"/>
          </w:divBdr>
        </w:div>
        <w:div w:id="1173766559">
          <w:marLeft w:val="547"/>
          <w:marRight w:val="0"/>
          <w:marTop w:val="0"/>
          <w:marBottom w:val="0"/>
          <w:divBdr>
            <w:top w:val="none" w:sz="0" w:space="0" w:color="auto"/>
            <w:left w:val="none" w:sz="0" w:space="0" w:color="auto"/>
            <w:bottom w:val="none" w:sz="0" w:space="0" w:color="auto"/>
            <w:right w:val="none" w:sz="0" w:space="0" w:color="auto"/>
          </w:divBdr>
        </w:div>
      </w:divsChild>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056852194">
      <w:bodyDiv w:val="1"/>
      <w:marLeft w:val="0"/>
      <w:marRight w:val="0"/>
      <w:marTop w:val="0"/>
      <w:marBottom w:val="0"/>
      <w:divBdr>
        <w:top w:val="none" w:sz="0" w:space="0" w:color="auto"/>
        <w:left w:val="none" w:sz="0" w:space="0" w:color="auto"/>
        <w:bottom w:val="none" w:sz="0" w:space="0" w:color="auto"/>
        <w:right w:val="none" w:sz="0" w:space="0" w:color="auto"/>
      </w:divBdr>
    </w:div>
    <w:div w:id="2069650831">
      <w:bodyDiv w:val="1"/>
      <w:marLeft w:val="0"/>
      <w:marRight w:val="0"/>
      <w:marTop w:val="0"/>
      <w:marBottom w:val="0"/>
      <w:divBdr>
        <w:top w:val="none" w:sz="0" w:space="0" w:color="auto"/>
        <w:left w:val="none" w:sz="0" w:space="0" w:color="auto"/>
        <w:bottom w:val="none" w:sz="0" w:space="0" w:color="auto"/>
        <w:right w:val="none" w:sz="0" w:space="0" w:color="auto"/>
      </w:divBdr>
      <w:divsChild>
        <w:div w:id="687608873">
          <w:marLeft w:val="547"/>
          <w:marRight w:val="0"/>
          <w:marTop w:val="0"/>
          <w:marBottom w:val="0"/>
          <w:divBdr>
            <w:top w:val="none" w:sz="0" w:space="0" w:color="auto"/>
            <w:left w:val="none" w:sz="0" w:space="0" w:color="auto"/>
            <w:bottom w:val="none" w:sz="0" w:space="0" w:color="auto"/>
            <w:right w:val="none" w:sz="0" w:space="0" w:color="auto"/>
          </w:divBdr>
        </w:div>
        <w:div w:id="1641569103">
          <w:marLeft w:val="547"/>
          <w:marRight w:val="0"/>
          <w:marTop w:val="0"/>
          <w:marBottom w:val="0"/>
          <w:divBdr>
            <w:top w:val="none" w:sz="0" w:space="0" w:color="auto"/>
            <w:left w:val="none" w:sz="0" w:space="0" w:color="auto"/>
            <w:bottom w:val="none" w:sz="0" w:space="0" w:color="auto"/>
            <w:right w:val="none" w:sz="0" w:space="0" w:color="auto"/>
          </w:divBdr>
        </w:div>
      </w:divsChild>
    </w:div>
    <w:div w:id="2109278240">
      <w:bodyDiv w:val="1"/>
      <w:marLeft w:val="0"/>
      <w:marRight w:val="0"/>
      <w:marTop w:val="0"/>
      <w:marBottom w:val="0"/>
      <w:divBdr>
        <w:top w:val="none" w:sz="0" w:space="0" w:color="auto"/>
        <w:left w:val="none" w:sz="0" w:space="0" w:color="auto"/>
        <w:bottom w:val="none" w:sz="0" w:space="0" w:color="auto"/>
        <w:right w:val="none" w:sz="0" w:space="0" w:color="auto"/>
      </w:divBdr>
    </w:div>
    <w:div w:id="2114013657">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8549878">
      <w:bodyDiv w:val="1"/>
      <w:marLeft w:val="0"/>
      <w:marRight w:val="0"/>
      <w:marTop w:val="0"/>
      <w:marBottom w:val="0"/>
      <w:divBdr>
        <w:top w:val="none" w:sz="0" w:space="0" w:color="auto"/>
        <w:left w:val="none" w:sz="0" w:space="0" w:color="auto"/>
        <w:bottom w:val="none" w:sz="0" w:space="0" w:color="auto"/>
        <w:right w:val="none" w:sz="0" w:space="0" w:color="auto"/>
      </w:divBdr>
      <w:divsChild>
        <w:div w:id="1843399340">
          <w:marLeft w:val="2376"/>
          <w:marRight w:val="0"/>
          <w:marTop w:val="0"/>
          <w:marBottom w:val="0"/>
          <w:divBdr>
            <w:top w:val="none" w:sz="0" w:space="0" w:color="auto"/>
            <w:left w:val="none" w:sz="0" w:space="0" w:color="auto"/>
            <w:bottom w:val="none" w:sz="0" w:space="0" w:color="auto"/>
            <w:right w:val="none" w:sz="0" w:space="0" w:color="auto"/>
          </w:divBdr>
        </w:div>
      </w:divsChild>
    </w:div>
    <w:div w:id="2134975404">
      <w:bodyDiv w:val="1"/>
      <w:marLeft w:val="0"/>
      <w:marRight w:val="0"/>
      <w:marTop w:val="0"/>
      <w:marBottom w:val="0"/>
      <w:divBdr>
        <w:top w:val="none" w:sz="0" w:space="0" w:color="auto"/>
        <w:left w:val="none" w:sz="0" w:space="0" w:color="auto"/>
        <w:bottom w:val="none" w:sz="0" w:space="0" w:color="auto"/>
        <w:right w:val="none" w:sz="0" w:space="0" w:color="auto"/>
      </w:divBdr>
      <w:divsChild>
        <w:div w:id="624427421">
          <w:marLeft w:val="1498"/>
          <w:marRight w:val="0"/>
          <w:marTop w:val="53"/>
          <w:marBottom w:val="0"/>
          <w:divBdr>
            <w:top w:val="none" w:sz="0" w:space="0" w:color="auto"/>
            <w:left w:val="none" w:sz="0" w:space="0" w:color="auto"/>
            <w:bottom w:val="none" w:sz="0" w:space="0" w:color="auto"/>
            <w:right w:val="none" w:sz="0" w:space="0" w:color="auto"/>
          </w:divBdr>
        </w:div>
        <w:div w:id="871959327">
          <w:marLeft w:val="1498"/>
          <w:marRight w:val="0"/>
          <w:marTop w:val="53"/>
          <w:marBottom w:val="0"/>
          <w:divBdr>
            <w:top w:val="none" w:sz="0" w:space="0" w:color="auto"/>
            <w:left w:val="none" w:sz="0" w:space="0" w:color="auto"/>
            <w:bottom w:val="none" w:sz="0" w:space="0" w:color="auto"/>
            <w:right w:val="none" w:sz="0" w:space="0" w:color="auto"/>
          </w:divBdr>
        </w:div>
      </w:divsChild>
    </w:div>
    <w:div w:id="2140414420">
      <w:bodyDiv w:val="1"/>
      <w:marLeft w:val="0"/>
      <w:marRight w:val="0"/>
      <w:marTop w:val="0"/>
      <w:marBottom w:val="0"/>
      <w:divBdr>
        <w:top w:val="none" w:sz="0" w:space="0" w:color="auto"/>
        <w:left w:val="none" w:sz="0" w:space="0" w:color="auto"/>
        <w:bottom w:val="none" w:sz="0" w:space="0" w:color="auto"/>
        <w:right w:val="none" w:sz="0" w:space="0" w:color="auto"/>
      </w:divBdr>
      <w:divsChild>
        <w:div w:id="1848327979">
          <w:marLeft w:val="446"/>
          <w:marRight w:val="0"/>
          <w:marTop w:val="0"/>
          <w:marBottom w:val="0"/>
          <w:divBdr>
            <w:top w:val="none" w:sz="0" w:space="0" w:color="auto"/>
            <w:left w:val="none" w:sz="0" w:space="0" w:color="auto"/>
            <w:bottom w:val="none" w:sz="0" w:space="0" w:color="auto"/>
            <w:right w:val="none" w:sz="0" w:space="0" w:color="auto"/>
          </w:divBdr>
        </w:div>
      </w:divsChild>
    </w:div>
    <w:div w:id="2142771609">
      <w:bodyDiv w:val="1"/>
      <w:marLeft w:val="0"/>
      <w:marRight w:val="0"/>
      <w:marTop w:val="0"/>
      <w:marBottom w:val="0"/>
      <w:divBdr>
        <w:top w:val="none" w:sz="0" w:space="0" w:color="auto"/>
        <w:left w:val="none" w:sz="0" w:space="0" w:color="auto"/>
        <w:bottom w:val="none" w:sz="0" w:space="0" w:color="auto"/>
        <w:right w:val="none" w:sz="0" w:space="0" w:color="auto"/>
      </w:divBdr>
      <w:divsChild>
        <w:div w:id="3539696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4.png"/><Relationship Id="rId26" Type="http://schemas.openxmlformats.org/officeDocument/2006/relationships/image" Target="media/image12.png"/><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settings" Target="settings.xml"/><Relationship Id="rId12" Type="http://schemas.openxmlformats.org/officeDocument/2006/relationships/image" Target="media/image2.png"/><Relationship Id="rId25" Type="http://schemas.openxmlformats.org/officeDocument/2006/relationships/image" Target="media/image11.png"/><Relationship Id="rId2" Type="http://schemas.openxmlformats.org/officeDocument/2006/relationships/customXml" Target="../customXml/item2.xml"/><Relationship Id="rId20" Type="http://schemas.openxmlformats.org/officeDocument/2006/relationships/image" Target="media/image6.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0.png"/><Relationship Id="rId5" Type="http://schemas.openxmlformats.org/officeDocument/2006/relationships/numbering" Target="numbering.xml"/><Relationship Id="rId23" Type="http://schemas.openxmlformats.org/officeDocument/2006/relationships/image" Target="media/image9.png"/><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5.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3b54c4de3f210262f2f774aa298817aa">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311d53e2dcebbc4833945e7d33534565"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8AE0508-9E12-4E14-970B-190A604D13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60E68A-AE37-4A21-8BCB-2D59D316F25A}">
  <ds:schemaRefs>
    <ds:schemaRef ds:uri="http://schemas.openxmlformats.org/officeDocument/2006/bibliography"/>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Template>
  <TotalTime>975</TotalTime>
  <Pages>27</Pages>
  <Words>7933</Words>
  <Characters>45221</Characters>
  <Application>Microsoft Office Word</Application>
  <DocSecurity>0</DocSecurity>
  <Lines>376</Lines>
  <Paragraphs>106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53048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Hongchao Li (70J8786)</dc:creator>
  <cp:keywords/>
  <dc:description/>
  <cp:lastModifiedBy>Li, Hongchao</cp:lastModifiedBy>
  <cp:revision>255</cp:revision>
  <cp:lastPrinted>2025-10-11T18:37:00Z</cp:lastPrinted>
  <dcterms:created xsi:type="dcterms:W3CDTF">2025-10-02T07:16:00Z</dcterms:created>
  <dcterms:modified xsi:type="dcterms:W3CDTF">2025-11-07T13:14:00Z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ies>
</file>